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E0A9A" w14:textId="77777777" w:rsidR="00904A3B" w:rsidRPr="00A13159" w:rsidRDefault="00000000">
      <w:pPr>
        <w:spacing w:after="40"/>
        <w:jc w:val="center"/>
        <w:rPr>
          <w:lang w:val="fr-FR"/>
        </w:rPr>
      </w:pPr>
      <w:r w:rsidRPr="00A13159">
        <w:rPr>
          <w:b/>
          <w:bCs/>
          <w:sz w:val="34"/>
          <w:szCs w:val="34"/>
          <w:lang w:val="fr-FR"/>
        </w:rPr>
        <w:t>DYLAN ROBSON</w:t>
      </w:r>
    </w:p>
    <w:p w14:paraId="201984D9" w14:textId="77777777" w:rsidR="00904A3B" w:rsidRPr="00A13159" w:rsidRDefault="00000000">
      <w:pPr>
        <w:spacing w:after="60"/>
        <w:jc w:val="center"/>
        <w:rPr>
          <w:lang w:val="fr-FR"/>
        </w:rPr>
      </w:pPr>
      <w:r w:rsidRPr="00A13159">
        <w:rPr>
          <w:lang w:val="fr-FR"/>
        </w:rPr>
        <w:t xml:space="preserve">Charlotte, </w:t>
      </w:r>
      <w:proofErr w:type="gramStart"/>
      <w:r w:rsidRPr="00A13159">
        <w:rPr>
          <w:lang w:val="fr-FR"/>
        </w:rPr>
        <w:t>NC  •</w:t>
      </w:r>
      <w:proofErr w:type="gramEnd"/>
      <w:r w:rsidRPr="00A13159">
        <w:rPr>
          <w:lang w:val="fr-FR"/>
        </w:rPr>
        <w:t xml:space="preserve">  (803) 526-</w:t>
      </w:r>
      <w:proofErr w:type="gramStart"/>
      <w:r w:rsidRPr="00A13159">
        <w:rPr>
          <w:lang w:val="fr-FR"/>
        </w:rPr>
        <w:t>5810  •</w:t>
      </w:r>
      <w:proofErr w:type="gramEnd"/>
      <w:r w:rsidRPr="00A13159">
        <w:rPr>
          <w:lang w:val="fr-FR"/>
        </w:rPr>
        <w:t xml:space="preserve">  drobson94@icloud.com</w:t>
      </w:r>
    </w:p>
    <w:p w14:paraId="0E0A3694" w14:textId="77777777" w:rsidR="00904A3B" w:rsidRDefault="00000000">
      <w:pPr>
        <w:spacing w:after="80"/>
        <w:jc w:val="center"/>
      </w:pPr>
      <w:r>
        <w:rPr>
          <w:b/>
          <w:bCs/>
          <w:color w:val="1F3864"/>
          <w:sz w:val="21"/>
          <w:szCs w:val="21"/>
        </w:rPr>
        <w:t xml:space="preserve">Data &amp; AI Solutions Architecture Leader  •  Pre-Sales Through Delivery  •  GenAI, MLOps &amp; Agentic Systems</w:t>
      </w:r>
    </w:p>
    <w:p w14:paraId="38DC72A7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C2754EB" w14:textId="77777777" w:rsidR="00904A3B" w:rsidRDefault="00000000">
      <w:pPr>
        <w:spacing w:after="60" w:line="252" w:lineRule="auto"/>
      </w:pPr>
      <w:r>
        <w:t xml:space="preserve">Data and AI solutions architecture leader with 7+ years designing and delivering production data platforms and AI solutions for Fortune 500 clients in consulting and client-service environments across AWS, Azure, and GCP. Hands-on depth spans Databricks, Snowflake, Palantir Foundry, and modern DataOps, with recent focus on GenAI and agentic AI delivery: LLM-assisted migration tooling, agentic workflows, and AI-powered internal products. Equally comfortable in pre-sale and post-sale environments: scopes and closes 7-figure engagements, produces estimates covering team composition, build scope, and timeline, then leads the architecture and delivery teams that execute them. Breaks down complex data and AI concepts for both C-suite stakeholders and engineering teams.</w:t>
      </w:r>
    </w:p>
    <w:p w14:paraId="0BF1BCED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CORE COMPETENCIES</w:t>
      </w:r>
    </w:p>
    <w:p w14:paraId="53E985D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AI, ML &amp; GenAI:  </w:t>
      </w:r>
      <w:r>
        <w:t xml:space="preserve">LLM application design  •  agentic AI systems  •  MLOps (MLflow, CI/CD for ML pipelines)  •  retrieval-augmented generation (RAG)  •  Model Context Protocol (MCP)  •  LLM-assisted code migration  •  Palantir AIP  •  prompt engineering and evaluation</w:t>
      </w:r>
    </w:p>
    <w:p w14:paraId="40BFAC32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Data Platforms:  </w:t>
      </w:r>
      <w:r>
        <w:t xml:space="preserve">Databricks (Unity Catalog, Delta Lake, MLflow, Databricks SQL, Asset Bundles)  •  Snowflake  •  Palantir Foundry  •  Azure Synapse  •  lakehouse and data warehousing architecture</w:t>
      </w:r>
    </w:p>
    <w:p w14:paraId="143DCB04" w14:textId="77777777" w:rsidR="00904A3B" w:rsidRDefault="00000000">
      <w:pPr>
        <w:spacing w:after="50" w:line="252" w:lineRule="auto"/>
      </w:pPr>
      <w:r>
        <w:rPr>
          <w:b/>
          <w:bCs/>
        </w:rPr>
        <w:t xml:space="preserve">Data Engineering:  </w:t>
      </w:r>
      <w:r>
        <w:t xml:space="preserve">Apache Spark  •  dbt (orchestration and semantic layer)  •  data ingestion and ETL/ELT pipeline design  •  streaming and real-time analytics (Kafka, Structured Streaming)  •  batch and real-time architectures  •  Python  •  SQL  •  Scala  •  PySpark</w:t>
      </w:r>
    </w:p>
    <w:p w14:paraId="21A20B8E" w14:textId="77777777" w:rsidR="00904A3B" w:rsidRDefault="00000000">
      <w:pPr>
        <w:spacing w:after="50" w:line="252" w:lineRule="auto"/>
      </w:pPr>
      <w:r>
        <w:rPr>
          <w:b/>
          <w:bCs/>
        </w:rPr>
        <w:t xml:space="preserve">Cloud &amp; Infrastructure:  </w:t>
      </w:r>
      <w:r>
        <w:t xml:space="preserve">AWS (S3, Glue, EMR, Redshift)  •  Azure (ADLS Gen2, Synapse, ADF)  •  GCP  •  Kubernetes (AKS)  •  Terraform  •  Bicep  •  CI/CD (GitHub Actions, Azure DevOps)</w:t>
      </w:r>
    </w:p>
    <w:p w14:paraId="60A21BC7" w14:textId="77777777" w:rsidR="00904A3B" w:rsidRDefault="00000000">
      <w:pPr>
        <w:spacing w:after="50" w:line="252" w:lineRule="auto"/>
      </w:pPr>
      <w:r>
        <w:rPr>
          <w:b/>
          <w:bCs/>
        </w:rPr>
        <w:t xml:space="preserve">Pre-Sales &amp; Delivery Leadership:  </w:t>
      </w:r>
      <w:r>
        <w:t xml:space="preserve">pre-sales scoping and solutioning  •  software estimation and work planning (team composition, build scope, timeline)  •  SOW and RFP authoring  •  commercial and budget conversations  •  executive stakeholder communication  •  team building and mentoring  •  POC delivery  •  workshop facilitation</w:t>
      </w:r>
    </w:p>
    <w:p w14:paraId="46108F4A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0455D63D" w14:textId="548C25D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Technical </w:t>
      </w:r>
      <w:r w:rsidR="00ED35FD">
        <w:rPr>
          <w:b/>
          <w:bCs/>
          <w:sz w:val="21"/>
          <w:szCs w:val="21"/>
        </w:rPr>
        <w:t>Director</w:t>
      </w:r>
      <w:r w:rsidR="00ED35FD">
        <w:rPr>
          <w:sz w:val="21"/>
          <w:szCs w:val="21"/>
        </w:rPr>
        <w:t xml:space="preserve"> | Unit</w:t>
      </w:r>
      <w:r>
        <w:rPr>
          <w:sz w:val="21"/>
          <w:szCs w:val="21"/>
        </w:rPr>
        <w:t>8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Apr 2026 – Present</w:t>
      </w:r>
    </w:p>
    <w:p w14:paraId="6C08992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Founding US technical authority for a Swiss AI and data consultancy. Own client delivery across all active US engagements spanning Databricks, Palantir Foundry, and Snowflake.</w:t>
      </w:r>
    </w:p>
    <w:p w14:paraId="20E879D0" w14:textId="68D99240" w:rsidR="00904A3B" w:rsidRDefault="00000000" w:rsidP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Co-led pre-sales for a 7-figure strategic data platform engagement, owning scoping, technical design, estimation, and work planning through commercial close; now lead delivery on the same account, onboarding new hires and directing architecture for the client’s agentic AI initiative.</w:t>
      </w:r>
    </w:p>
    <w:p w14:paraId="1195D1CB" w14:textId="0BA9EC4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AI-powered recruiting tooling in Palantir Foundry: automated candidate data ingestion from the Workable ATS and an LLM-based CV evaluation and scoring application using</w:t>
      </w:r>
      <w:r w:rsidR="00A13159">
        <w:t xml:space="preserve"> OpenAI with</w:t>
      </w:r>
      <w:r>
        <w:t xml:space="preserve"> AIP Logic.</w:t>
      </w:r>
    </w:p>
    <w:p w14:paraId="3B9E192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cross-platform integration between Databricks Unity Catalog and Palantir Foundry, covering credential vending and virtual tables for governed data access across platforms.</w:t>
      </w:r>
    </w:p>
    <w:p w14:paraId="3B390202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Authored the US market expansion business case for Swiss C-suite leadership; partnered with the international BD team on RFP and SOW authoring and technical proposal development.</w:t>
      </w:r>
    </w:p>
    <w:p w14:paraId="150EC9B7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Recruited and mentored the US engineering team, setting technical standards for platform implementation methodology, data governance, and </w:t>
      </w:r>
      <w:proofErr w:type="spellStart"/>
      <w:r>
        <w:t>DataOps</w:t>
      </w:r>
      <w:proofErr w:type="spellEnd"/>
      <w:r>
        <w:t xml:space="preserve"> practices.</w:t>
      </w:r>
    </w:p>
    <w:p w14:paraId="735D33CA" w14:textId="7A0B29C2" w:rsidR="00904A3B" w:rsidRPr="00A13159" w:rsidRDefault="00000000">
      <w:pPr>
        <w:tabs>
          <w:tab w:val="right" w:pos="10800"/>
        </w:tabs>
        <w:spacing w:before="120" w:after="40"/>
        <w:rPr>
          <w:lang w:val="it-IT"/>
        </w:rPr>
      </w:pPr>
      <w:r w:rsidRPr="00A13159">
        <w:rPr>
          <w:b/>
          <w:bCs/>
          <w:sz w:val="21"/>
          <w:szCs w:val="21"/>
          <w:lang w:val="it-IT"/>
        </w:rPr>
        <w:t>Manager – Data &amp; AI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CapTech Consulting</w:t>
      </w:r>
      <w:r w:rsidR="00ED35FD">
        <w:rPr>
          <w:sz w:val="21"/>
          <w:szCs w:val="21"/>
          <w:lang w:val="it-IT"/>
        </w:rPr>
        <w:t xml:space="preserve"> | </w:t>
      </w:r>
      <w:r w:rsidRPr="00A13159">
        <w:rPr>
          <w:sz w:val="21"/>
          <w:szCs w:val="21"/>
          <w:lang w:val="it-IT"/>
        </w:rPr>
        <w:t>Charlotte, NC</w:t>
      </w:r>
      <w:r w:rsidRPr="00A13159">
        <w:rPr>
          <w:b/>
          <w:bCs/>
          <w:sz w:val="21"/>
          <w:szCs w:val="21"/>
          <w:lang w:val="it-IT"/>
        </w:rPr>
        <w:tab/>
        <w:t xml:space="preserve">Jul 2024 – </w:t>
      </w:r>
      <w:proofErr w:type="spellStart"/>
      <w:r w:rsidRPr="00A13159">
        <w:rPr>
          <w:b/>
          <w:bCs/>
          <w:sz w:val="21"/>
          <w:szCs w:val="21"/>
          <w:lang w:val="it-IT"/>
        </w:rPr>
        <w:t>Apr</w:t>
      </w:r>
      <w:proofErr w:type="spellEnd"/>
      <w:r w:rsidRPr="00A13159">
        <w:rPr>
          <w:b/>
          <w:bCs/>
          <w:sz w:val="21"/>
          <w:szCs w:val="21"/>
          <w:lang w:val="it-IT"/>
        </w:rPr>
        <w:t xml:space="preserve"> 2026</w:t>
      </w:r>
    </w:p>
    <w:p w14:paraId="5998C31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Owned the Databricks technology vertical as the firm’s designated Data Engineering Lead, accountable for platform selection guidance, technical standards, internal enablement, and POC architecture across the practice.</w:t>
      </w:r>
    </w:p>
    <w:p w14:paraId="54805896" w14:textId="337E9AD6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an LLM-assisted </w:t>
      </w:r>
      <w:r w:rsidR="00A13159">
        <w:t xml:space="preserve">generative AI </w:t>
      </w:r>
      <w:r>
        <w:t>migration framework automating schema translation and pipeline conversion from Snowflake, Teradata, and SQL Server to a modern lakehouse, materially reducing migration delivery time.</w:t>
      </w:r>
    </w:p>
    <w:p w14:paraId="5AD36488" w14:textId="72020834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Led data architecture for top-5 QSR supply chain engagement: designed medallion architecture on AWS, implemented </w:t>
      </w:r>
      <w:proofErr w:type="spellStart"/>
      <w:r>
        <w:t>dbt</w:t>
      </w:r>
      <w:proofErr w:type="spellEnd"/>
      <w:r>
        <w:t xml:space="preserve"> for orchestration and the semantic layer, and established data governance from greenfield.</w:t>
      </w:r>
    </w:p>
    <w:p w14:paraId="006EF1DB" w14:textId="15EE1236" w:rsidR="00A13159" w:rsidRDefault="00A13159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Lead architect for a Fortune 500 financial services client: defined the implementation strategy and data architecture for integrating a newly acquired entity’s data, ensuring historical and new data landed efficiently in the target platform.</w:t>
      </w:r>
    </w:p>
    <w:p w14:paraId="7AC4A0C6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Built a reusable Infrastructure as Code deployment accelerator (Terraform and Bicep) for end-to-end lakehouse platforms on AWS and Azure with governance and </w:t>
      </w:r>
      <w:proofErr w:type="spellStart"/>
      <w:r>
        <w:t>DataOps</w:t>
      </w:r>
      <w:proofErr w:type="spellEnd"/>
      <w:r>
        <w:t xml:space="preserve"> pipelines included.</w:t>
      </w:r>
    </w:p>
    <w:p w14:paraId="6458D74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Managed an onshore/offshore team executing an on-prem to AWS cloud migration for a top client, planning scope and staffing to deliver within a fixed 6-month timeline.</w:t>
      </w:r>
    </w:p>
    <w:p w14:paraId="3F4852C1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lastRenderedPageBreak/>
        <w:t>Delivered internal technical workshops and contributed to pre-sales solutioning with architecture artifacts, demos, and SOW scope validation.</w:t>
      </w:r>
    </w:p>
    <w:p w14:paraId="549B8F47" w14:textId="01463E3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 xml:space="preserve">Senior II Consultant – Data &amp; </w:t>
      </w:r>
      <w:proofErr w:type="gramStart"/>
      <w:r>
        <w:rPr>
          <w:b/>
          <w:bCs/>
          <w:sz w:val="21"/>
          <w:szCs w:val="21"/>
        </w:rPr>
        <w:t>AI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Ernst &amp; Young (</w:t>
      </w:r>
      <w:proofErr w:type="gramStart"/>
      <w:r>
        <w:rPr>
          <w:sz w:val="21"/>
          <w:szCs w:val="21"/>
        </w:rPr>
        <w:t>EY)</w:t>
      </w:r>
      <w:proofErr w:type="gramEnd"/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Feb 2023 – Jul 2024</w:t>
      </w:r>
    </w:p>
    <w:p w14:paraId="6ED4767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Spearheaded end-to-end migration of on-prem enterprise systems to a governed Azure lakehouse using Terraform </w:t>
      </w:r>
      <w:proofErr w:type="spellStart"/>
      <w:r>
        <w:t>IaC</w:t>
      </w:r>
      <w:proofErr w:type="spellEnd"/>
      <w:r>
        <w:t xml:space="preserve"> and </w:t>
      </w:r>
      <w:proofErr w:type="spellStart"/>
      <w:r>
        <w:t>DataOps</w:t>
      </w:r>
      <w:proofErr w:type="spellEnd"/>
      <w:r>
        <w:t xml:space="preserve"> pipeline templates, reducing full architecture deployment time by roughly 40%.</w:t>
      </w:r>
    </w:p>
    <w:p w14:paraId="67D1FE6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Used </w:t>
      </w:r>
      <w:proofErr w:type="spellStart"/>
      <w:r>
        <w:t>dbt</w:t>
      </w:r>
      <w:proofErr w:type="spellEnd"/>
      <w:r>
        <w:t xml:space="preserve"> as both orchestration engine and semantic layer across multi-cloud implementations (Azure, AWS, GCP), enabling consistent data modeling patterns regardless of cloud provider.</w:t>
      </w:r>
    </w:p>
    <w:p w14:paraId="7E1AD98A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Led design reviews and POC delivery for scalable cloud-native data pipelines on Databricks and Snowflake; guided client teams through Agile delivery.</w:t>
      </w:r>
    </w:p>
    <w:p w14:paraId="67186E9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Mentored junior engineers on Spark optimization, data governance, and CI/CD best practices.</w:t>
      </w:r>
    </w:p>
    <w:p w14:paraId="2F570FBD" w14:textId="73FCB77B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Lead Data Architect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Tallan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Mar 2022 – Feb 2023</w:t>
      </w:r>
    </w:p>
    <w:p w14:paraId="3A0395AF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Oversaw delivery teams on Azure-based data modernization engagements using Azure Synapse Analytics and Databricks.</w:t>
      </w:r>
    </w:p>
    <w:p w14:paraId="3692341D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 DevOps framework for serverless database management in Azure Synapse, reducing client cloud costs and deployment cycles.</w:t>
      </w:r>
    </w:p>
    <w:p w14:paraId="21E618B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Collaborated with sales and practice leads on SOW validation, client onboarding, reusable accelerator development, and team growth planning.</w:t>
      </w:r>
    </w:p>
    <w:p w14:paraId="134E4E8A" w14:textId="203CAF4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Senior Data &amp; Analytics Consultant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Hylaine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Jun 2021 – Mar 2022</w:t>
      </w:r>
    </w:p>
    <w:p w14:paraId="3E27D0D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Partnered with the Senior Manager of Data Science to build big data processing workflows, enabling net-new analytical use cases for Fortune 1000 clients.</w:t>
      </w:r>
    </w:p>
    <w:p w14:paraId="188461C3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Implemented a SOAP API migration on Azure (Python Functions), delivered POCs that generated new client engagements, and standardized the company Data Platform Runbook.</w:t>
      </w:r>
    </w:p>
    <w:p w14:paraId="29A74783" w14:textId="1C1ACA2E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Advanced Data Analyst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Peapod Digital Labs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Remote</w:t>
      </w:r>
      <w:r>
        <w:rPr>
          <w:b/>
          <w:bCs/>
          <w:sz w:val="21"/>
          <w:szCs w:val="21"/>
        </w:rPr>
        <w:tab/>
        <w:t>Jan 2020 – Jun 2021</w:t>
      </w:r>
    </w:p>
    <w:p w14:paraId="116F45FC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Integrated big data analytics tooling with the Data Science team to provision analytics at scale for top-3 US grocery chains.</w:t>
      </w:r>
    </w:p>
    <w:p w14:paraId="74DC7C68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Built custom Alteryx workflows and Power BI dashboards surfacing coupon trend insights across enterprise retail customer data.</w:t>
      </w:r>
    </w:p>
    <w:p w14:paraId="499D93E6" w14:textId="51B215AC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Data Science Intern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Allen Lund Company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2018 – Dec 2019</w:t>
      </w:r>
    </w:p>
    <w:p w14:paraId="3D3FAA9B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Delivered data visualization and reporting for management using Tableau, Python, and Qlik Sense; built and maintained internal operations applications with SQL and Microsoft Access.</w:t>
      </w:r>
    </w:p>
    <w:p w14:paraId="4E80E429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Analyzed carrier loading pattern trends and produced recommendations for load assignment based on historical data.</w:t>
      </w:r>
    </w:p>
    <w:p w14:paraId="41BDC94B" w14:textId="7E9CE180" w:rsidR="00904A3B" w:rsidRDefault="00000000">
      <w:pPr>
        <w:tabs>
          <w:tab w:val="right" w:pos="10800"/>
        </w:tabs>
        <w:spacing w:before="120" w:after="40"/>
      </w:pPr>
      <w:r>
        <w:rPr>
          <w:b/>
          <w:bCs/>
          <w:sz w:val="21"/>
          <w:szCs w:val="21"/>
        </w:rPr>
        <w:t>Teacher – Computer Science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Thinking Feet</w:t>
      </w:r>
      <w:r w:rsidR="00ED35FD">
        <w:rPr>
          <w:sz w:val="21"/>
          <w:szCs w:val="21"/>
        </w:rPr>
        <w:t xml:space="preserve"> | </w:t>
      </w:r>
      <w:r>
        <w:rPr>
          <w:sz w:val="21"/>
          <w:szCs w:val="21"/>
        </w:rPr>
        <w:t>Charlotte, NC</w:t>
      </w:r>
      <w:r>
        <w:rPr>
          <w:b/>
          <w:bCs/>
          <w:sz w:val="21"/>
          <w:szCs w:val="21"/>
        </w:rPr>
        <w:tab/>
        <w:t>Aug 2017 – Dec 2017</w:t>
      </w:r>
    </w:p>
    <w:p w14:paraId="28E01844" w14:textId="77777777" w:rsidR="00904A3B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Designed and taught an original K-5 Scratch programming curriculum, delivering 4 weekly classes to groups of 10-15 students covering sequencing, loops, and conditionals through interactive game projects.</w:t>
      </w:r>
    </w:p>
    <w:p w14:paraId="380FB043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4CE9BFB9" w14:textId="77777777" w:rsidR="00904A3B" w:rsidRDefault="00000000">
      <w:pPr>
        <w:spacing w:after="40" w:line="252" w:lineRule="auto"/>
      </w:pPr>
      <w:r>
        <w:rPr>
          <w:b/>
          <w:bCs/>
        </w:rPr>
        <w:t xml:space="preserve">Platform:  </w:t>
      </w:r>
      <w:r>
        <w:t xml:space="preserve">AWS Certified Solutions Architect – </w:t>
      </w:r>
      <w:proofErr w:type="gramStart"/>
      <w:r>
        <w:t>Associate  •</w:t>
      </w:r>
      <w:proofErr w:type="gramEnd"/>
      <w:r>
        <w:t xml:space="preserve">  Certified Palantir Foundry Data Engineer </w:t>
      </w:r>
      <w:proofErr w:type="gramStart"/>
      <w:r>
        <w:t>Professional  •</w:t>
      </w:r>
      <w:proofErr w:type="gramEnd"/>
      <w:r>
        <w:t xml:space="preserve">  Databricks Certified Data Engineer </w:t>
      </w:r>
      <w:proofErr w:type="gramStart"/>
      <w:r>
        <w:t>Professional  •</w:t>
      </w:r>
      <w:proofErr w:type="gramEnd"/>
      <w:r>
        <w:t xml:space="preserve">  Databricks Certified Generative AI Engineer </w:t>
      </w:r>
      <w:proofErr w:type="gramStart"/>
      <w:r>
        <w:t>Associate  •</w:t>
      </w:r>
      <w:proofErr w:type="gramEnd"/>
      <w:r>
        <w:t xml:space="preserve">  Databricks Certified Data Engineer </w:t>
      </w:r>
      <w:proofErr w:type="gramStart"/>
      <w:r>
        <w:t>Associate  •</w:t>
      </w:r>
      <w:proofErr w:type="gramEnd"/>
      <w:r>
        <w:t xml:space="preserve">  Palantir Foundry &amp; AIP Builder </w:t>
      </w:r>
      <w:proofErr w:type="gramStart"/>
      <w:r>
        <w:t>Foundations  •</w:t>
      </w:r>
      <w:proofErr w:type="gramEnd"/>
      <w:r>
        <w:t xml:space="preserve">  Databricks Lakehouse Fundamentals</w:t>
      </w:r>
    </w:p>
    <w:p w14:paraId="3E6CFDB0" w14:textId="77777777" w:rsidR="00904A3B" w:rsidRDefault="00000000">
      <w:pPr>
        <w:spacing w:after="40" w:line="252" w:lineRule="auto"/>
      </w:pPr>
      <w:r>
        <w:rPr>
          <w:b/>
          <w:bCs/>
        </w:rPr>
        <w:t xml:space="preserve">AI Engineering (Anthropic):  </w:t>
      </w:r>
      <w:r>
        <w:t xml:space="preserve">Building with the Claude </w:t>
      </w:r>
      <w:proofErr w:type="gramStart"/>
      <w:r>
        <w:t>API  •</w:t>
      </w:r>
      <w:proofErr w:type="gramEnd"/>
      <w:r>
        <w:t xml:space="preserve">  Claude Code in </w:t>
      </w:r>
      <w:proofErr w:type="gramStart"/>
      <w:r>
        <w:t>Action  •</w:t>
      </w:r>
      <w:proofErr w:type="gramEnd"/>
      <w:r>
        <w:t xml:space="preserve">  Introduction to Agent </w:t>
      </w:r>
      <w:proofErr w:type="gramStart"/>
      <w:r>
        <w:t>Skills  •</w:t>
      </w:r>
      <w:proofErr w:type="gramEnd"/>
      <w:r>
        <w:t xml:space="preserve">  Claude </w:t>
      </w:r>
      <w:proofErr w:type="gramStart"/>
      <w:r>
        <w:t>101  •</w:t>
      </w:r>
      <w:proofErr w:type="gramEnd"/>
      <w:r>
        <w:t xml:space="preserve">  Claude Code </w:t>
      </w:r>
      <w:proofErr w:type="gramStart"/>
      <w:r>
        <w:t>101  •</w:t>
      </w:r>
      <w:proofErr w:type="gramEnd"/>
      <w:r>
        <w:t xml:space="preserve">  Introduction to Claude Cowork</w:t>
      </w:r>
    </w:p>
    <w:p w14:paraId="764D2ED6" w14:textId="77777777" w:rsidR="00904A3B" w:rsidRDefault="00000000">
      <w:pPr>
        <w:pBdr>
          <w:bottom w:val="single" w:sz="6" w:space="0" w:color="1F3864"/>
        </w:pBdr>
        <w:spacing w:before="18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0A0AC926" w14:textId="77777777" w:rsidR="00904A3B" w:rsidRDefault="00000000">
      <w:pPr>
        <w:spacing w:after="30"/>
      </w:pPr>
      <w:r>
        <w:rPr>
          <w:b/>
          <w:bCs/>
        </w:rPr>
        <w:t xml:space="preserve">B.S., Management of Information </w:t>
      </w:r>
      <w:proofErr w:type="gramStart"/>
      <w:r>
        <w:rPr>
          <w:b/>
          <w:bCs/>
        </w:rPr>
        <w:t>Systems</w:t>
      </w:r>
      <w:r>
        <w:t xml:space="preserve">  –</w:t>
      </w:r>
      <w:proofErr w:type="gramEnd"/>
      <w:r>
        <w:t xml:space="preserve">  University of North Carolina at </w:t>
      </w:r>
      <w:proofErr w:type="gramStart"/>
      <w:r>
        <w:t>Charlotte  (</w:t>
      </w:r>
      <w:proofErr w:type="gramEnd"/>
      <w:r>
        <w:t>2019–2021)</w:t>
      </w:r>
    </w:p>
    <w:p w14:paraId="5AD35E97" w14:textId="77777777" w:rsidR="00904A3B" w:rsidRDefault="00000000">
      <w:r>
        <w:rPr>
          <w:b/>
          <w:bCs/>
        </w:rPr>
        <w:t xml:space="preserve">A.A.S., Business </w:t>
      </w:r>
      <w:proofErr w:type="gramStart"/>
      <w:r>
        <w:rPr>
          <w:b/>
          <w:bCs/>
        </w:rPr>
        <w:t>Management</w:t>
      </w:r>
      <w:r>
        <w:t xml:space="preserve">  –</w:t>
      </w:r>
      <w:proofErr w:type="gramEnd"/>
      <w:r>
        <w:t xml:space="preserve">  Central Piedmont Community </w:t>
      </w:r>
      <w:proofErr w:type="gramStart"/>
      <w:r>
        <w:t>College  (</w:t>
      </w:r>
      <w:proofErr w:type="gramEnd"/>
      <w:r>
        <w:t>2017–2019)</w:t>
      </w:r>
    </w:p>
    <w:sectPr w:rsidR="00904A3B">
      <w:pgSz w:w="12240" w:h="15840"/>
      <w:pgMar w:top="720" w:right="792" w:bottom="720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7C42CA"/>
    <w:multiLevelType w:val="hybridMultilevel"/>
    <w:tmpl w:val="F88E1DD6"/>
    <w:lvl w:ilvl="0" w:tplc="164A5500">
      <w:start w:val="1"/>
      <w:numFmt w:val="bullet"/>
      <w:lvlText w:val="●"/>
      <w:lvlJc w:val="left"/>
      <w:pPr>
        <w:ind w:left="720" w:hanging="360"/>
      </w:pPr>
    </w:lvl>
    <w:lvl w:ilvl="1" w:tplc="3E9EBFA4">
      <w:start w:val="1"/>
      <w:numFmt w:val="bullet"/>
      <w:lvlText w:val="○"/>
      <w:lvlJc w:val="left"/>
      <w:pPr>
        <w:ind w:left="1440" w:hanging="360"/>
      </w:pPr>
    </w:lvl>
    <w:lvl w:ilvl="2" w:tplc="6D2CC41C">
      <w:start w:val="1"/>
      <w:numFmt w:val="bullet"/>
      <w:lvlText w:val="■"/>
      <w:lvlJc w:val="left"/>
      <w:pPr>
        <w:ind w:left="2160" w:hanging="360"/>
      </w:pPr>
    </w:lvl>
    <w:lvl w:ilvl="3" w:tplc="09E4C072">
      <w:start w:val="1"/>
      <w:numFmt w:val="bullet"/>
      <w:lvlText w:val="●"/>
      <w:lvlJc w:val="left"/>
      <w:pPr>
        <w:ind w:left="2880" w:hanging="360"/>
      </w:pPr>
    </w:lvl>
    <w:lvl w:ilvl="4" w:tplc="713EC120">
      <w:start w:val="1"/>
      <w:numFmt w:val="bullet"/>
      <w:lvlText w:val="○"/>
      <w:lvlJc w:val="left"/>
      <w:pPr>
        <w:ind w:left="3600" w:hanging="360"/>
      </w:pPr>
    </w:lvl>
    <w:lvl w:ilvl="5" w:tplc="59BE35EC">
      <w:start w:val="1"/>
      <w:numFmt w:val="bullet"/>
      <w:lvlText w:val="■"/>
      <w:lvlJc w:val="left"/>
      <w:pPr>
        <w:ind w:left="4320" w:hanging="360"/>
      </w:pPr>
    </w:lvl>
    <w:lvl w:ilvl="6" w:tplc="00DEC7B4">
      <w:start w:val="1"/>
      <w:numFmt w:val="bullet"/>
      <w:lvlText w:val="●"/>
      <w:lvlJc w:val="left"/>
      <w:pPr>
        <w:ind w:left="5040" w:hanging="360"/>
      </w:pPr>
    </w:lvl>
    <w:lvl w:ilvl="7" w:tplc="D46828F8">
      <w:start w:val="1"/>
      <w:numFmt w:val="bullet"/>
      <w:lvlText w:val="●"/>
      <w:lvlJc w:val="left"/>
      <w:pPr>
        <w:ind w:left="5760" w:hanging="360"/>
      </w:pPr>
    </w:lvl>
    <w:lvl w:ilvl="8" w:tplc="2F0A01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2362E"/>
    <w:multiLevelType w:val="hybridMultilevel"/>
    <w:tmpl w:val="6C3CA0D6"/>
    <w:lvl w:ilvl="0" w:tplc="AF4692F6">
      <w:start w:val="1"/>
      <w:numFmt w:val="bullet"/>
      <w:lvlText w:val="•"/>
      <w:lvlJc w:val="left"/>
      <w:pPr>
        <w:ind w:left="360" w:hanging="215"/>
      </w:pPr>
    </w:lvl>
    <w:lvl w:ilvl="1" w:tplc="60146802">
      <w:numFmt w:val="decimal"/>
      <w:lvlText w:val=""/>
      <w:lvlJc w:val="left"/>
    </w:lvl>
    <w:lvl w:ilvl="2" w:tplc="6AE06B1C">
      <w:numFmt w:val="decimal"/>
      <w:lvlText w:val=""/>
      <w:lvlJc w:val="left"/>
    </w:lvl>
    <w:lvl w:ilvl="3" w:tplc="999ED684">
      <w:numFmt w:val="decimal"/>
      <w:lvlText w:val=""/>
      <w:lvlJc w:val="left"/>
    </w:lvl>
    <w:lvl w:ilvl="4" w:tplc="2FAEA9BA">
      <w:numFmt w:val="decimal"/>
      <w:lvlText w:val=""/>
      <w:lvlJc w:val="left"/>
    </w:lvl>
    <w:lvl w:ilvl="5" w:tplc="BF04A0DA">
      <w:numFmt w:val="decimal"/>
      <w:lvlText w:val=""/>
      <w:lvlJc w:val="left"/>
    </w:lvl>
    <w:lvl w:ilvl="6" w:tplc="4DFA0894">
      <w:numFmt w:val="decimal"/>
      <w:lvlText w:val=""/>
      <w:lvlJc w:val="left"/>
    </w:lvl>
    <w:lvl w:ilvl="7" w:tplc="6898065C">
      <w:numFmt w:val="decimal"/>
      <w:lvlText w:val=""/>
      <w:lvlJc w:val="left"/>
    </w:lvl>
    <w:lvl w:ilvl="8" w:tplc="30967780">
      <w:numFmt w:val="decimal"/>
      <w:lvlText w:val=""/>
      <w:lvlJc w:val="left"/>
    </w:lvl>
  </w:abstractNum>
  <w:num w:numId="1" w16cid:durableId="234243698">
    <w:abstractNumId w:val="0"/>
    <w:lvlOverride w:ilvl="0">
      <w:startOverride w:val="1"/>
    </w:lvlOverride>
  </w:num>
  <w:num w:numId="2" w16cid:durableId="1544903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3B"/>
    <w:rsid w:val="000837A2"/>
    <w:rsid w:val="00904A3B"/>
    <w:rsid w:val="00A13159"/>
    <w:rsid w:val="00D11230"/>
    <w:rsid w:val="00ED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0ADC9"/>
  <w15:docId w15:val="{EA111EFF-8355-A142-BCB9-A8F582A7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Dylan Robson</cp:lastModifiedBy>
  <cp:revision>3</cp:revision>
  <dcterms:created xsi:type="dcterms:W3CDTF">2026-07-03T18:46:00Z</dcterms:created>
  <dcterms:modified xsi:type="dcterms:W3CDTF">2026-07-03T19:36:00Z</dcterms:modified>
</cp:coreProperties>
</file>