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Pr="00CD2EAC">
        <w:rPr>
          <w:rFonts w:asciiTheme="minorEastAsia" w:hAnsiTheme="minorEastAsia"/>
          <w:szCs w:val="21"/>
        </w:rPr>
        <w:t xml:space="preserve">-2-1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pPr>
        <w:widowControl/>
        <w:jc w:val="left"/>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Pr="00CD2EAC">
        <w:rPr>
          <w:rFonts w:asciiTheme="minorEastAsia" w:hAnsiTheme="minorEastAsia"/>
          <w:szCs w:val="21"/>
        </w:rPr>
        <w:t xml:space="preserve">-3-1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pPr>
        <w:widowControl/>
        <w:jc w:val="left"/>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3D4C0E">
      <w:pPr>
        <w:spacing w:line="400" w:lineRule="exact"/>
        <w:jc w:val="center"/>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1750E7">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3D4C0E">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3D4C0E" w:rsidRDefault="003D4C0E" w:rsidP="003D4C0E">
      <w:pPr>
        <w:widowControl/>
        <w:jc w:val="left"/>
        <w:rPr>
          <w:rFonts w:asciiTheme="minorEastAsia" w:hAnsiTheme="minorEastAsia"/>
          <w:sz w:val="24"/>
          <w:szCs w:val="24"/>
        </w:rPr>
      </w:pPr>
    </w:p>
    <w:p w:rsidR="001947DA" w:rsidRDefault="00BF6035" w:rsidP="009877B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9877B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9877B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9877BB">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9877BB">
      <w:pPr>
        <w:widowControl/>
        <w:spacing w:line="400" w:lineRule="exact"/>
        <w:ind w:firstLine="420"/>
        <w:jc w:val="left"/>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9877BB" w:rsidP="009877BB">
      <w:pPr>
        <w:widowControl/>
        <w:jc w:val="center"/>
        <w:rPr>
          <w:rFonts w:asciiTheme="minorEastAsia" w:hAnsiTheme="minorEastAsia"/>
          <w:sz w:val="24"/>
          <w:szCs w:val="24"/>
        </w:rPr>
      </w:pPr>
      <w:r>
        <w:drawing>
          <wp:inline distT="0" distB="0" distL="0" distR="0">
            <wp:extent cx="5539280" cy="1057524"/>
            <wp:effectExtent l="0" t="0" r="4445" b="9525"/>
            <wp:docPr id="43" name="图片 43" descr="mvc-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si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502" cy="1072649"/>
                    </a:xfrm>
                    <a:prstGeom prst="rect">
                      <a:avLst/>
                    </a:prstGeom>
                    <a:noFill/>
                    <a:ln>
                      <a:noFill/>
                    </a:ln>
                  </pic:spPr>
                </pic:pic>
              </a:graphicData>
            </a:graphic>
          </wp:inline>
        </w:drawing>
      </w:r>
    </w:p>
    <w:p w:rsidR="003D4C0E" w:rsidRPr="009877BB" w:rsidRDefault="009877BB" w:rsidP="009877BB">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3-1-1 MVC</w:t>
      </w:r>
      <w:r w:rsidRPr="009877BB">
        <w:rPr>
          <w:rFonts w:asciiTheme="minorEastAsia" w:hAnsiTheme="minorEastAsia" w:hint="eastAsia"/>
          <w:szCs w:val="21"/>
        </w:rPr>
        <w:t>工作流程</w:t>
      </w: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Pr="003D4C0E" w:rsidRDefault="003D4C0E" w:rsidP="003D4C0E">
      <w:pPr>
        <w:widowControl/>
        <w:jc w:val="left"/>
        <w:rPr>
          <w:rFonts w:asciiTheme="minorEastAsia" w:hAnsiTheme="minorEastAsia"/>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1"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45522B" w:rsidP="00C26AF4">
      <w:pPr>
        <w:spacing w:line="400" w:lineRule="exact"/>
        <w:ind w:firstLineChars="200" w:firstLine="420"/>
        <w:jc w:val="left"/>
        <w:rPr>
          <w:rStyle w:val="fontstyle01"/>
          <w:rFonts w:ascii="Times New Roman" w:hAnsi="Times New Roman" w:cs="Times New Roman"/>
          <w:sz w:val="24"/>
          <w:szCs w:val="24"/>
        </w:rPr>
      </w:pPr>
      <w:hyperlink r:id="rId12"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3"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4"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5"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45522B" w:rsidP="00EF64C6">
      <w:pPr>
        <w:spacing w:line="400" w:lineRule="exact"/>
        <w:ind w:firstLineChars="200" w:firstLine="420"/>
        <w:jc w:val="left"/>
        <w:rPr>
          <w:rStyle w:val="fontstyle01"/>
          <w:rFonts w:ascii="Times New Roman" w:hAnsi="Times New Roman" w:cs="Times New Roman"/>
          <w:sz w:val="24"/>
          <w:szCs w:val="24"/>
        </w:rPr>
      </w:pPr>
      <w:hyperlink r:id="rId16"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7"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8"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lastRenderedPageBreak/>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19"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0"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1"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9877BB" w:rsidP="009877BB">
      <w:pPr>
        <w:spacing w:line="400" w:lineRule="exact"/>
        <w:ind w:left="720"/>
        <w:jc w:val="left"/>
        <w:rPr>
          <w:rFonts w:ascii="Times New Roman" w:hAnsi="Times New Roman" w:cs="Times New Roman"/>
          <w:sz w:val="24"/>
          <w:szCs w:val="24"/>
        </w:rPr>
      </w:pPr>
      <w:hyperlink r:id="rId22" w:history="1">
        <w:r w:rsidRPr="009877BB">
          <w:rPr>
            <w:rStyle w:val="a7"/>
            <w:rFonts w:ascii="Times New Roman" w:hAnsi="Times New Roman" w:cs="Times New Roman"/>
            <w:sz w:val="24"/>
            <w:szCs w:val="24"/>
          </w:rPr>
          <w:t>https://medium.co</w:t>
        </w:r>
        <w:bookmarkStart w:id="0" w:name="_GoBack"/>
        <w:bookmarkEnd w:id="0"/>
        <w:r w:rsidRPr="009877BB">
          <w:rPr>
            <w:rStyle w:val="a7"/>
            <w:rFonts w:ascii="Times New Roman" w:hAnsi="Times New Roman" w:cs="Times New Roman"/>
            <w:sz w:val="24"/>
            <w:szCs w:val="24"/>
          </w:rPr>
          <w:t>m/hacking-and-gonzo/flux-vs-mvc-design-patterns-57b28c0f71b7#.2uqupqv13</w:t>
        </w:r>
      </w:hyperlink>
    </w:p>
    <w:p w:rsidR="009877BB" w:rsidRPr="00715908" w:rsidRDefault="009877BB" w:rsidP="00C33C61">
      <w:pPr>
        <w:spacing w:line="400" w:lineRule="exact"/>
        <w:ind w:left="720" w:hangingChars="300" w:hanging="720"/>
        <w:jc w:val="left"/>
        <w:rPr>
          <w:rFonts w:ascii="Times New Roman" w:hAnsi="Times New Roman" w:cs="Times New Roman" w:hint="eastAsia"/>
          <w:sz w:val="24"/>
          <w:szCs w:val="24"/>
        </w:rPr>
      </w:pPr>
    </w:p>
    <w:sectPr w:rsidR="009877BB"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22B" w:rsidRDefault="0045522B" w:rsidP="00D74802">
      <w:r>
        <w:separator/>
      </w:r>
    </w:p>
  </w:endnote>
  <w:endnote w:type="continuationSeparator" w:id="0">
    <w:p w:rsidR="0045522B" w:rsidRDefault="0045522B"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22B" w:rsidRDefault="0045522B" w:rsidP="00D74802">
      <w:r>
        <w:separator/>
      </w:r>
    </w:p>
  </w:footnote>
  <w:footnote w:type="continuationSeparator" w:id="0">
    <w:p w:rsidR="0045522B" w:rsidRDefault="0045522B"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32A4B"/>
    <w:rsid w:val="0005296E"/>
    <w:rsid w:val="000825F6"/>
    <w:rsid w:val="000E0D02"/>
    <w:rsid w:val="000F7065"/>
    <w:rsid w:val="000F79E0"/>
    <w:rsid w:val="00111B52"/>
    <w:rsid w:val="00117694"/>
    <w:rsid w:val="00136A18"/>
    <w:rsid w:val="00140D27"/>
    <w:rsid w:val="0014702E"/>
    <w:rsid w:val="00163058"/>
    <w:rsid w:val="00165115"/>
    <w:rsid w:val="001750E7"/>
    <w:rsid w:val="00182C03"/>
    <w:rsid w:val="001947DA"/>
    <w:rsid w:val="00194BF8"/>
    <w:rsid w:val="00197E40"/>
    <w:rsid w:val="001A2F41"/>
    <w:rsid w:val="001B0DF9"/>
    <w:rsid w:val="001B7F18"/>
    <w:rsid w:val="001D09DF"/>
    <w:rsid w:val="001D62DF"/>
    <w:rsid w:val="00212E1C"/>
    <w:rsid w:val="00226B5C"/>
    <w:rsid w:val="00234BBE"/>
    <w:rsid w:val="00250C6D"/>
    <w:rsid w:val="0025454E"/>
    <w:rsid w:val="00262E3C"/>
    <w:rsid w:val="0027019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4DDC"/>
    <w:rsid w:val="003B427A"/>
    <w:rsid w:val="003B60C4"/>
    <w:rsid w:val="003D4C0E"/>
    <w:rsid w:val="003E5186"/>
    <w:rsid w:val="003F4DD3"/>
    <w:rsid w:val="00412CC6"/>
    <w:rsid w:val="004218C1"/>
    <w:rsid w:val="004456E0"/>
    <w:rsid w:val="0045522B"/>
    <w:rsid w:val="004558ED"/>
    <w:rsid w:val="0046549C"/>
    <w:rsid w:val="00490313"/>
    <w:rsid w:val="00491F75"/>
    <w:rsid w:val="004A4CE4"/>
    <w:rsid w:val="004B3E32"/>
    <w:rsid w:val="004C4DC6"/>
    <w:rsid w:val="004C612E"/>
    <w:rsid w:val="004C79A1"/>
    <w:rsid w:val="004F061B"/>
    <w:rsid w:val="004F33AA"/>
    <w:rsid w:val="004F5F5E"/>
    <w:rsid w:val="004F62E5"/>
    <w:rsid w:val="005277F2"/>
    <w:rsid w:val="00533317"/>
    <w:rsid w:val="005738A9"/>
    <w:rsid w:val="0057522C"/>
    <w:rsid w:val="00581B3C"/>
    <w:rsid w:val="00584D3F"/>
    <w:rsid w:val="005A3610"/>
    <w:rsid w:val="005C5A12"/>
    <w:rsid w:val="00627ED2"/>
    <w:rsid w:val="00630D64"/>
    <w:rsid w:val="006842F7"/>
    <w:rsid w:val="006C5E44"/>
    <w:rsid w:val="006C66B5"/>
    <w:rsid w:val="006E0BD4"/>
    <w:rsid w:val="007004D0"/>
    <w:rsid w:val="007009E3"/>
    <w:rsid w:val="0071364A"/>
    <w:rsid w:val="00715908"/>
    <w:rsid w:val="007253F4"/>
    <w:rsid w:val="0073649E"/>
    <w:rsid w:val="00762E78"/>
    <w:rsid w:val="00773598"/>
    <w:rsid w:val="007B50AD"/>
    <w:rsid w:val="007E6600"/>
    <w:rsid w:val="00804D34"/>
    <w:rsid w:val="008109D3"/>
    <w:rsid w:val="00836782"/>
    <w:rsid w:val="008650E6"/>
    <w:rsid w:val="0087014E"/>
    <w:rsid w:val="008850EB"/>
    <w:rsid w:val="008905FD"/>
    <w:rsid w:val="00891A11"/>
    <w:rsid w:val="00897437"/>
    <w:rsid w:val="008A4493"/>
    <w:rsid w:val="008B22D8"/>
    <w:rsid w:val="008C703A"/>
    <w:rsid w:val="008F19AE"/>
    <w:rsid w:val="008F1DCF"/>
    <w:rsid w:val="009112D2"/>
    <w:rsid w:val="00912C31"/>
    <w:rsid w:val="0093156C"/>
    <w:rsid w:val="0094160E"/>
    <w:rsid w:val="00955913"/>
    <w:rsid w:val="009662C6"/>
    <w:rsid w:val="00975901"/>
    <w:rsid w:val="009877BB"/>
    <w:rsid w:val="009B23CD"/>
    <w:rsid w:val="009B6543"/>
    <w:rsid w:val="009D1732"/>
    <w:rsid w:val="00A02704"/>
    <w:rsid w:val="00A11D2D"/>
    <w:rsid w:val="00A15E17"/>
    <w:rsid w:val="00A165E5"/>
    <w:rsid w:val="00A2568E"/>
    <w:rsid w:val="00A51A37"/>
    <w:rsid w:val="00A5651B"/>
    <w:rsid w:val="00A57C6E"/>
    <w:rsid w:val="00AA07A7"/>
    <w:rsid w:val="00AB6A8D"/>
    <w:rsid w:val="00AC0898"/>
    <w:rsid w:val="00AF2F46"/>
    <w:rsid w:val="00B178B5"/>
    <w:rsid w:val="00B32EE1"/>
    <w:rsid w:val="00B331FE"/>
    <w:rsid w:val="00B851D7"/>
    <w:rsid w:val="00BC1BE2"/>
    <w:rsid w:val="00BC5C7A"/>
    <w:rsid w:val="00BC6D74"/>
    <w:rsid w:val="00BF6035"/>
    <w:rsid w:val="00C03217"/>
    <w:rsid w:val="00C26AF4"/>
    <w:rsid w:val="00C33C61"/>
    <w:rsid w:val="00C33D20"/>
    <w:rsid w:val="00C54D48"/>
    <w:rsid w:val="00C6487E"/>
    <w:rsid w:val="00C65319"/>
    <w:rsid w:val="00C7285D"/>
    <w:rsid w:val="00C86BC1"/>
    <w:rsid w:val="00C97241"/>
    <w:rsid w:val="00CA4D7A"/>
    <w:rsid w:val="00CB09DC"/>
    <w:rsid w:val="00CD2EAC"/>
    <w:rsid w:val="00CD3A30"/>
    <w:rsid w:val="00CE47B6"/>
    <w:rsid w:val="00CF521A"/>
    <w:rsid w:val="00CF71D8"/>
    <w:rsid w:val="00D04D63"/>
    <w:rsid w:val="00D062F9"/>
    <w:rsid w:val="00D22871"/>
    <w:rsid w:val="00D24478"/>
    <w:rsid w:val="00D3424B"/>
    <w:rsid w:val="00D55B8F"/>
    <w:rsid w:val="00D6731A"/>
    <w:rsid w:val="00D73CFB"/>
    <w:rsid w:val="00D74802"/>
    <w:rsid w:val="00DB06B8"/>
    <w:rsid w:val="00E34D82"/>
    <w:rsid w:val="00E61632"/>
    <w:rsid w:val="00E66C7F"/>
    <w:rsid w:val="00E67D88"/>
    <w:rsid w:val="00E9252E"/>
    <w:rsid w:val="00E9341E"/>
    <w:rsid w:val="00E97947"/>
    <w:rsid w:val="00E97D0E"/>
    <w:rsid w:val="00EC06D5"/>
    <w:rsid w:val="00EC794E"/>
    <w:rsid w:val="00EE451F"/>
    <w:rsid w:val="00EF64C6"/>
    <w:rsid w:val="00F035F2"/>
    <w:rsid w:val="00F10E81"/>
    <w:rsid w:val="00F244E8"/>
    <w:rsid w:val="00F33D99"/>
    <w:rsid w:val="00F36EB3"/>
    <w:rsid w:val="00F46B46"/>
    <w:rsid w:val="00F472CC"/>
    <w:rsid w:val="00F6632E"/>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Kissmetrics.com/loading-time/?wide=1" TargetMode="External"/><Relationship Id="rId18" Type="http://schemas.openxmlformats.org/officeDocument/2006/relationships/hyperlink" Target="https://www.w3.org/TR/CSS21/zindex.html" TargetMode="External"/><Relationship Id="rId3" Type="http://schemas.openxmlformats.org/officeDocument/2006/relationships/settings" Target="settings.xml"/><Relationship Id="rId21" Type="http://schemas.openxmlformats.org/officeDocument/2006/relationships/hyperlink" Target="https://developers.google.com/speed/docs/insights/about" TargetMode="External"/><Relationship Id="rId7" Type="http://schemas.openxmlformats.org/officeDocument/2006/relationships/image" Target="media/image1.png"/><Relationship Id="rId12" Type="http://schemas.openxmlformats.org/officeDocument/2006/relationships/hyperlink" Target="http://www.onlinegraduateprograms.com/instant-america" TargetMode="External"/><Relationship Id="rId17" Type="http://schemas.openxmlformats.org/officeDocument/2006/relationships/hyperlink" Target="https://developers.google.com/web/fundamentals/performance/critical-rendering-path/render-tree-construction" TargetMode="External"/><Relationship Id="rId2" Type="http://schemas.openxmlformats.org/officeDocument/2006/relationships/styles" Target="styles.xml"/><Relationship Id="rId16" Type="http://schemas.openxmlformats.org/officeDocument/2006/relationships/hyperlink" Target="https://www.html5rocks.com/en/tutorials/internals/howbrowserswork" TargetMode="External"/><Relationship Id="rId20" Type="http://schemas.openxmlformats.org/officeDocument/2006/relationships/hyperlink" Target="https://developers.google.com/web/tools/chrome-user-experience-repor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lideshare.net/bitcurrent/impact-of-web-latency-on-conversion-rat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ianshu.com/p/6efcccb5ed43"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s.google.com/web/fundamentals/performance/optimizing-content-efficiency/http-caching?hl=zh-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eloper.yahoo.com/performance/rules.html" TargetMode="External"/><Relationship Id="rId22" Type="http://schemas.openxmlformats.org/officeDocument/2006/relationships/hyperlink" Target="https://medium.com/hacking-and-gonzo/flux-vs-mvc-design-patterns-57b28c0f71b7#.2uqupqv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B37A-BCB7-47BB-9181-42310F69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10944</TotalTime>
  <Pages>16</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68</cp:revision>
  <dcterms:created xsi:type="dcterms:W3CDTF">2018-04-15T02:29:00Z</dcterms:created>
  <dcterms:modified xsi:type="dcterms:W3CDTF">2018-04-26T05:11:00Z</dcterms:modified>
</cp:coreProperties>
</file>