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CC34A" w14:textId="399110CA" w:rsidR="00800F50" w:rsidRPr="00D4170E" w:rsidRDefault="00594480" w:rsidP="00D4170E">
      <w:pPr>
        <w:pStyle w:val="1"/>
        <w:adjustRightInd w:val="0"/>
        <w:snapToGrid w:val="0"/>
        <w:spacing w:line="360" w:lineRule="auto"/>
        <w:jc w:val="center"/>
        <w:rPr>
          <w:rFonts w:ascii="宋体" w:eastAsia="宋体" w:hAnsi="宋体"/>
          <w:sz w:val="40"/>
        </w:rPr>
      </w:pPr>
      <w:r w:rsidRPr="00D4170E">
        <w:rPr>
          <w:rFonts w:ascii="宋体" w:eastAsia="宋体" w:hAnsi="宋体" w:hint="eastAsia"/>
          <w:sz w:val="40"/>
        </w:rPr>
        <w:t>独立与条件独立</w:t>
      </w:r>
      <w:r w:rsidR="00D4170E" w:rsidRPr="00D4170E">
        <w:rPr>
          <w:rFonts w:ascii="宋体" w:eastAsia="宋体" w:hAnsi="宋体" w:hint="eastAsia"/>
          <w:sz w:val="40"/>
        </w:rPr>
        <w:t>举例</w:t>
      </w:r>
    </w:p>
    <w:p w14:paraId="0FA219F6" w14:textId="044835AB" w:rsidR="000D2237" w:rsidRDefault="004C18C0" w:rsidP="00D4170E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独立和条件独立有两种情况需要注意，一种是在有条件的情况下，可能</w:t>
      </w:r>
      <w:r w:rsidR="00D4170E">
        <w:rPr>
          <w:rFonts w:ascii="宋体" w:eastAsia="宋体" w:hAnsi="宋体" w:hint="eastAsia"/>
          <w:color w:val="000000" w:themeColor="text1"/>
          <w:sz w:val="24"/>
          <w:szCs w:val="24"/>
        </w:rPr>
        <w:t>会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使原本不独立的事件相互</w:t>
      </w:r>
      <w:r w:rsidR="00D4170E" w:rsidRPr="00D4170E">
        <w:rPr>
          <w:rFonts w:ascii="宋体" w:eastAsia="宋体" w:hAnsi="宋体" w:hint="eastAsia"/>
          <w:color w:val="000000" w:themeColor="text1"/>
          <w:sz w:val="24"/>
          <w:szCs w:val="24"/>
        </w:rPr>
        <w:t>独立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。另一种是</w:t>
      </w:r>
      <w:r w:rsidR="00D4170E" w:rsidRPr="00D4170E">
        <w:rPr>
          <w:rFonts w:ascii="宋体" w:eastAsia="宋体" w:hAnsi="宋体"/>
          <w:color w:val="000000" w:themeColor="text1"/>
          <w:sz w:val="24"/>
          <w:szCs w:val="24"/>
        </w:rPr>
        <w:t>本来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相互</w:t>
      </w:r>
      <w:r w:rsidR="00D4170E" w:rsidRPr="00D4170E">
        <w:rPr>
          <w:rFonts w:ascii="宋体" w:eastAsia="宋体" w:hAnsi="宋体"/>
          <w:color w:val="000000" w:themeColor="text1"/>
          <w:sz w:val="24"/>
          <w:szCs w:val="24"/>
        </w:rPr>
        <w:t>独立的事件，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可能</w:t>
      </w:r>
      <w:r w:rsidR="00D4170E">
        <w:rPr>
          <w:rFonts w:ascii="宋体" w:eastAsia="宋体" w:hAnsi="宋体" w:hint="eastAsia"/>
          <w:color w:val="000000" w:themeColor="text1"/>
          <w:sz w:val="24"/>
          <w:szCs w:val="24"/>
        </w:rPr>
        <w:t>会</w:t>
      </w:r>
      <w:r w:rsidR="00D4170E" w:rsidRPr="00D4170E">
        <w:rPr>
          <w:rFonts w:ascii="宋体" w:eastAsia="宋体" w:hAnsi="宋体"/>
          <w:color w:val="000000" w:themeColor="text1"/>
          <w:sz w:val="24"/>
          <w:szCs w:val="24"/>
        </w:rPr>
        <w:t>因为</w:t>
      </w:r>
      <w:r w:rsidR="00D4170E">
        <w:rPr>
          <w:rFonts w:ascii="宋体" w:eastAsia="宋体" w:hAnsi="宋体" w:hint="eastAsia"/>
          <w:color w:val="000000" w:themeColor="text1"/>
          <w:sz w:val="24"/>
          <w:szCs w:val="24"/>
        </w:rPr>
        <w:t>某个</w:t>
      </w:r>
      <w:r>
        <w:rPr>
          <w:rFonts w:ascii="宋体" w:eastAsia="宋体" w:hAnsi="宋体"/>
          <w:color w:val="000000" w:themeColor="text1"/>
          <w:sz w:val="24"/>
          <w:szCs w:val="24"/>
        </w:rPr>
        <w:t>条件而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变的不再相互</w:t>
      </w:r>
      <w:r>
        <w:rPr>
          <w:rFonts w:ascii="宋体" w:eastAsia="宋体" w:hAnsi="宋体"/>
          <w:color w:val="000000" w:themeColor="text1"/>
          <w:sz w:val="24"/>
          <w:szCs w:val="24"/>
        </w:rPr>
        <w:t>独立</w:t>
      </w:r>
      <w:r w:rsidR="00D4170E">
        <w:rPr>
          <w:rFonts w:ascii="宋体" w:eastAsia="宋体" w:hAnsi="宋体" w:hint="eastAsia"/>
          <w:color w:val="000000" w:themeColor="text1"/>
          <w:sz w:val="24"/>
          <w:szCs w:val="24"/>
        </w:rPr>
        <w:t>。下面以食堂结伴吃饭以及掷硬币为例进行说明。</w:t>
      </w:r>
    </w:p>
    <w:p w14:paraId="32266359" w14:textId="0395C36C" w:rsidR="00800F50" w:rsidRPr="000D2237" w:rsidRDefault="00800F50" w:rsidP="00D4170E">
      <w:pPr>
        <w:pStyle w:val="2"/>
        <w:adjustRightInd w:val="0"/>
        <w:snapToGrid w:val="0"/>
        <w:spacing w:line="360" w:lineRule="auto"/>
        <w:rPr>
          <w:rFonts w:ascii="宋体" w:eastAsia="宋体" w:hAnsi="宋体"/>
        </w:rPr>
      </w:pPr>
      <w:bookmarkStart w:id="0" w:name="_Toc434863839"/>
      <w:r w:rsidRPr="000D2237">
        <w:rPr>
          <w:rFonts w:ascii="宋体" w:eastAsia="宋体" w:hAnsi="宋体"/>
        </w:rPr>
        <w:t>1</w:t>
      </w:r>
      <w:bookmarkEnd w:id="0"/>
      <w:r w:rsidR="00D4170E">
        <w:rPr>
          <w:rFonts w:ascii="宋体" w:eastAsia="宋体" w:hAnsi="宋体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"/>
          </m:rPr>
          <w:rPr>
            <w:rFonts w:ascii="Cambria Math" w:hAnsi="Cambria Math"/>
          </w:rPr>
          <m:t>≠P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"/>
          </m:rPr>
          <w:rPr>
            <w:rFonts w:ascii="Cambria Math" w:eastAsia="宋体" w:hAnsi="Cambria Math"/>
          </w:rPr>
          <m:t xml:space="preserve"> </m:t>
        </m:r>
      </m:oMath>
      <w:r w:rsidR="00D4170E">
        <w:rPr>
          <w:rFonts w:ascii="宋体" w:eastAsia="宋体" w:hAnsi="宋体" w:hint="eastAsia"/>
        </w:rPr>
        <w:t>,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AB|C</m:t>
            </m:r>
          </m:e>
        </m:d>
        <m:r>
          <m:rPr>
            <m:sty m:val="b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A|C</m:t>
            </m:r>
          </m:e>
        </m:d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B|C</m:t>
            </m:r>
          </m:e>
        </m:d>
        <m:r>
          <m:rPr>
            <m:sty m:val="b"/>
          </m:rPr>
          <w:rPr>
            <w:rFonts w:ascii="Cambria Math" w:eastAsia="宋体" w:hAnsi="Cambria Math"/>
          </w:rPr>
          <m:t xml:space="preserve"> </m:t>
        </m:r>
      </m:oMath>
    </w:p>
    <w:p w14:paraId="1DF4111E" w14:textId="195E537A" w:rsidR="00D4170E" w:rsidRPr="00393351" w:rsidRDefault="00D4170E" w:rsidP="00393351">
      <w:pPr>
        <w:adjustRightInd w:val="0"/>
        <w:snapToGrid w:val="0"/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假设甲、乙两同学，不上课时，两人一起去食堂吃饭。上课时两人互不联系，下课各自去吃饭（</w:t>
      </w:r>
      <w:r w:rsidR="003A04A8">
        <w:rPr>
          <w:rFonts w:ascii="宋体" w:eastAsia="宋体" w:hAnsi="宋体" w:hint="eastAsia"/>
          <w:color w:val="000000" w:themeColor="text1"/>
          <w:sz w:val="24"/>
          <w:szCs w:val="24"/>
        </w:rPr>
        <w:t>因为</w:t>
      </w:r>
      <w:r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不一起上同一门课</w:t>
      </w:r>
      <w:r w:rsidR="003A04A8">
        <w:rPr>
          <w:rFonts w:ascii="宋体" w:eastAsia="宋体" w:hAnsi="宋体" w:hint="eastAsia"/>
          <w:color w:val="000000" w:themeColor="text1"/>
          <w:sz w:val="24"/>
          <w:szCs w:val="24"/>
        </w:rPr>
        <w:t>，下课各自吃饭，相互独立</w:t>
      </w:r>
      <w:r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）。</w:t>
      </w:r>
    </w:p>
    <w:p w14:paraId="491F30BB" w14:textId="3717A117" w:rsidR="00D4170E" w:rsidRPr="00393351" w:rsidRDefault="00D4170E" w:rsidP="00393351">
      <w:pPr>
        <w:adjustRightInd w:val="0"/>
        <w:snapToGrid w:val="0"/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设</w:t>
      </w:r>
      <w:r w:rsidRPr="00393351">
        <w:rPr>
          <w:rFonts w:ascii="宋体" w:eastAsia="宋体" w:hAnsi="宋体"/>
          <w:color w:val="000000" w:themeColor="text1"/>
          <w:sz w:val="24"/>
          <w:szCs w:val="24"/>
        </w:rPr>
        <w:t>A事件表示甲去食堂吃饭</w:t>
      </w:r>
      <w:r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393351">
        <w:rPr>
          <w:rFonts w:ascii="宋体" w:eastAsia="宋体" w:hAnsi="宋体"/>
          <w:color w:val="000000" w:themeColor="text1"/>
          <w:sz w:val="24"/>
          <w:szCs w:val="24"/>
        </w:rPr>
        <w:t>B事件表示乙去食堂吃饭</w:t>
      </w:r>
      <w:r w:rsidR="00393351"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393351">
        <w:rPr>
          <w:rFonts w:ascii="宋体" w:eastAsia="宋体" w:hAnsi="宋体"/>
          <w:color w:val="000000" w:themeColor="text1"/>
          <w:sz w:val="24"/>
          <w:szCs w:val="24"/>
        </w:rPr>
        <w:t>C事件表示</w:t>
      </w:r>
      <w:r w:rsidR="0051125B">
        <w:rPr>
          <w:rFonts w:ascii="宋体" w:eastAsia="宋体" w:hAnsi="宋体" w:hint="eastAsia"/>
          <w:color w:val="000000" w:themeColor="text1"/>
          <w:sz w:val="24"/>
          <w:szCs w:val="24"/>
        </w:rPr>
        <w:t>上</w:t>
      </w:r>
      <w:r w:rsidRPr="00393351">
        <w:rPr>
          <w:rFonts w:ascii="宋体" w:eastAsia="宋体" w:hAnsi="宋体"/>
          <w:color w:val="000000" w:themeColor="text1"/>
          <w:sz w:val="24"/>
          <w:szCs w:val="24"/>
        </w:rPr>
        <w:t>课</w:t>
      </w:r>
      <w:r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393351"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设</w:t>
      </w:r>
      <w:r w:rsidRPr="00393351">
        <w:rPr>
          <w:rFonts w:ascii="宋体" w:eastAsia="宋体" w:hAnsi="宋体"/>
          <w:color w:val="000000" w:themeColor="text1"/>
          <w:sz w:val="24"/>
          <w:szCs w:val="24"/>
        </w:rPr>
        <w:t>上课的概率是1/2</w:t>
      </w:r>
      <w:r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。上课时甲乙各自去食堂的概率也是</w:t>
      </w:r>
      <w:r w:rsidRPr="00393351">
        <w:rPr>
          <w:rFonts w:ascii="宋体" w:eastAsia="宋体" w:hAnsi="宋体"/>
          <w:color w:val="000000" w:themeColor="text1"/>
          <w:sz w:val="24"/>
          <w:szCs w:val="24"/>
        </w:rPr>
        <w:t>1/2。</w:t>
      </w:r>
      <w:r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即：</w:t>
      </w:r>
    </w:p>
    <w:p w14:paraId="7B8BEC3F" w14:textId="7FF40ED6" w:rsidR="00D4170E" w:rsidRPr="00393351" w:rsidRDefault="00D4170E" w:rsidP="00393351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</w:rPr>
                <m:t>2</m:t>
              </m:r>
            </m:den>
          </m:f>
          <m:r>
            <w:rPr>
              <w:rFonts w:ascii="Cambria Math" w:eastAsia="宋体" w:hAnsi="Cambria Math" w:hint="eastAsia"/>
              <w:sz w:val="24"/>
            </w:rPr>
            <m:t>，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  <m:r>
                <w:rPr>
                  <w:rFonts w:ascii="Cambria Math" w:eastAsia="宋体" w:hAnsi="Cambria Math" w:hint="eastAsia"/>
                  <w:sz w:val="24"/>
                </w:rPr>
                <m:t>|</m:t>
              </m:r>
              <m:r>
                <w:rPr>
                  <w:rFonts w:ascii="Cambria Math" w:eastAsia="宋体" w:hAnsi="Cambria Math"/>
                  <w:sz w:val="24"/>
                </w:rPr>
                <m:t>C</m:t>
              </m:r>
              <m:r>
                <w:rPr>
                  <w:rFonts w:ascii="Cambria Math" w:eastAsia="宋体" w:hAnsi="Cambria Math" w:hint="eastAsia"/>
                  <w:sz w:val="24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B</m:t>
              </m:r>
              <m:r>
                <w:rPr>
                  <w:rFonts w:ascii="Cambria Math" w:eastAsia="宋体" w:hAnsi="Cambria Math" w:hint="eastAsia"/>
                  <w:sz w:val="24"/>
                </w:rPr>
                <m:t>|</m:t>
              </m:r>
              <m:r>
                <w:rPr>
                  <w:rFonts w:ascii="Cambria Math" w:eastAsia="宋体" w:hAnsi="Cambria Math"/>
                  <w:sz w:val="24"/>
                </w:rPr>
                <m:t>C</m:t>
              </m:r>
              <m:r>
                <w:rPr>
                  <w:rFonts w:ascii="Cambria Math" w:eastAsia="宋体" w:hAnsi="Cambria Math" w:hint="eastAsia"/>
                  <w:sz w:val="24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</w:rPr>
                <m:t>2</m:t>
              </m:r>
            </m:den>
          </m:f>
        </m:oMath>
      </m:oMathPara>
    </w:p>
    <w:p w14:paraId="4D5BC145" w14:textId="20A5A9CE" w:rsidR="00373BE8" w:rsidRDefault="00393351" w:rsidP="0051125B">
      <w:pPr>
        <w:adjustRightInd w:val="0"/>
        <w:snapToGrid w:val="0"/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93351">
        <w:rPr>
          <w:rFonts w:ascii="宋体" w:eastAsia="宋体" w:hAnsi="宋体" w:hint="eastAsia"/>
          <w:color w:val="000000" w:themeColor="text1"/>
          <w:sz w:val="24"/>
          <w:szCs w:val="24"/>
        </w:rPr>
        <w:t>若用</w:t>
      </w:r>
      <w:r w:rsidR="00D4170E" w:rsidRPr="00393351">
        <w:rPr>
          <w:rFonts w:ascii="宋体" w:eastAsia="宋体" w:hAnsi="宋体"/>
          <w:color w:val="000000" w:themeColor="text1"/>
          <w:sz w:val="24"/>
          <w:szCs w:val="24"/>
        </w:rPr>
        <w:t>H表示去吃饭，T表示不去吃饭，0表示不上课，1表示上课。</w:t>
      </w:r>
      <w:r w:rsidR="00373BE8">
        <w:rPr>
          <w:rFonts w:ascii="宋体" w:eastAsia="宋体" w:hAnsi="宋体" w:hint="eastAsia"/>
          <w:color w:val="000000" w:themeColor="text1"/>
          <w:sz w:val="24"/>
          <w:szCs w:val="24"/>
        </w:rPr>
        <w:t>情况可由下表所示：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AA588E" w14:paraId="61FE93AB" w14:textId="77777777" w:rsidTr="001D14F0">
        <w:trPr>
          <w:trHeight w:val="487"/>
          <w:jc w:val="center"/>
        </w:trPr>
        <w:tc>
          <w:tcPr>
            <w:tcW w:w="2408" w:type="dxa"/>
            <w:vAlign w:val="center"/>
          </w:tcPr>
          <w:p w14:paraId="76F93F77" w14:textId="3AFEB7A4" w:rsidR="00AA588E" w:rsidRPr="001D14F0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5304BC1A" w14:textId="6FDC2CF1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77B125A8" w14:textId="7AF1AF8C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AA588E" w14:paraId="786562CC" w14:textId="77777777" w:rsidTr="001D14F0">
        <w:trPr>
          <w:trHeight w:val="487"/>
          <w:jc w:val="center"/>
        </w:trPr>
        <w:tc>
          <w:tcPr>
            <w:tcW w:w="2408" w:type="dxa"/>
            <w:vAlign w:val="center"/>
          </w:tcPr>
          <w:p w14:paraId="7E73E7DA" w14:textId="0A5F3963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甲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3F928324" w14:textId="05ABCB70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72BDDA1C" w14:textId="537A67D6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H T}</m:t>
                </m:r>
              </m:oMath>
            </m:oMathPara>
          </w:p>
        </w:tc>
      </w:tr>
      <w:tr w:rsidR="00AA588E" w14:paraId="5C2B40C5" w14:textId="77777777" w:rsidTr="001D14F0">
        <w:trPr>
          <w:trHeight w:val="487"/>
          <w:jc w:val="center"/>
        </w:trPr>
        <w:tc>
          <w:tcPr>
            <w:tcW w:w="2408" w:type="dxa"/>
            <w:vAlign w:val="center"/>
          </w:tcPr>
          <w:p w14:paraId="648C2B69" w14:textId="67A611E3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乙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706A4C5C" w14:textId="1CF7AA82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390050DF" w14:textId="6BD2B57F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H T}</m:t>
                </m:r>
              </m:oMath>
            </m:oMathPara>
          </w:p>
        </w:tc>
      </w:tr>
      <w:tr w:rsidR="00AA588E" w14:paraId="56B6EAC9" w14:textId="77777777" w:rsidTr="001D14F0">
        <w:trPr>
          <w:trHeight w:val="487"/>
          <w:jc w:val="center"/>
        </w:trPr>
        <w:tc>
          <w:tcPr>
            <w:tcW w:w="2408" w:type="dxa"/>
            <w:vAlign w:val="center"/>
          </w:tcPr>
          <w:p w14:paraId="0260A388" w14:textId="1B67EAD7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506E4357" w14:textId="4FF3B671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311A3D85" w14:textId="51B675DF" w:rsidR="00AA588E" w:rsidRDefault="00AA588E" w:rsidP="00373BE8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HH HT TH TT}</m:t>
                </m:r>
              </m:oMath>
            </m:oMathPara>
          </w:p>
        </w:tc>
      </w:tr>
    </w:tbl>
    <w:p w14:paraId="341B6FD9" w14:textId="21F3AB96" w:rsidR="00373BE8" w:rsidRDefault="00373BE8" w:rsidP="00373BE8">
      <w:pPr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当不上课的时候（C=0），甲乙总是相约吃饭，因此甲会去吃饭（H），乙也会去吃饭（H），</w:t>
      </w:r>
      <w:r w:rsidR="0051125B">
        <w:rPr>
          <w:rFonts w:ascii="宋体" w:eastAsia="宋体" w:hAnsi="宋体" w:hint="eastAsia"/>
          <w:sz w:val="24"/>
        </w:rPr>
        <w:t>只有</w:t>
      </w:r>
      <w:r>
        <w:rPr>
          <w:rFonts w:ascii="宋体" w:eastAsia="宋体" w:hAnsi="宋体" w:hint="eastAsia"/>
          <w:sz w:val="24"/>
        </w:rPr>
        <w:t>两人一起去吃饭(</w:t>
      </w:r>
      <w:r>
        <w:rPr>
          <w:rFonts w:ascii="宋体" w:eastAsia="宋体" w:hAnsi="宋体"/>
          <w:sz w:val="24"/>
        </w:rPr>
        <w:t>HH)</w:t>
      </w:r>
      <w:r w:rsidR="0051125B">
        <w:rPr>
          <w:rFonts w:ascii="宋体" w:eastAsia="宋体" w:hAnsi="宋体" w:hint="eastAsia"/>
          <w:sz w:val="24"/>
        </w:rPr>
        <w:t>一种情况</w:t>
      </w:r>
      <w:r>
        <w:rPr>
          <w:rFonts w:ascii="宋体" w:eastAsia="宋体" w:hAnsi="宋体" w:hint="eastAsia"/>
          <w:sz w:val="24"/>
        </w:rPr>
        <w:t>。当上课的时候（C=1</w:t>
      </w:r>
      <w:r w:rsidR="00F12E9F">
        <w:rPr>
          <w:rFonts w:ascii="宋体" w:eastAsia="宋体" w:hAnsi="宋体" w:hint="eastAsia"/>
          <w:sz w:val="24"/>
        </w:rPr>
        <w:t>），甲乙互不</w:t>
      </w:r>
      <w:r>
        <w:rPr>
          <w:rFonts w:ascii="宋体" w:eastAsia="宋体" w:hAnsi="宋体" w:hint="eastAsia"/>
          <w:sz w:val="24"/>
        </w:rPr>
        <w:t>联系，甲可能去吃饭（H），也可能不去</w:t>
      </w:r>
      <w:bookmarkStart w:id="1" w:name="_GoBack"/>
      <w:bookmarkEnd w:id="1"/>
      <w:r>
        <w:rPr>
          <w:rFonts w:ascii="宋体" w:eastAsia="宋体" w:hAnsi="宋体" w:hint="eastAsia"/>
          <w:sz w:val="24"/>
        </w:rPr>
        <w:t>吃饭（T），</w:t>
      </w:r>
      <w:r w:rsidR="00F12E9F">
        <w:rPr>
          <w:rFonts w:ascii="宋体" w:eastAsia="宋体" w:hAnsi="宋体" w:hint="eastAsia"/>
          <w:sz w:val="24"/>
        </w:rPr>
        <w:t>同样</w:t>
      </w:r>
      <w:r>
        <w:rPr>
          <w:rFonts w:ascii="宋体" w:eastAsia="宋体" w:hAnsi="宋体" w:hint="eastAsia"/>
          <w:sz w:val="24"/>
        </w:rPr>
        <w:t>乙可能去吃饭（H），也可能不去吃饭（T），总共有{两个一起吃饭（H</w:t>
      </w:r>
      <w:r>
        <w:rPr>
          <w:rFonts w:ascii="宋体" w:eastAsia="宋体" w:hAnsi="宋体"/>
          <w:sz w:val="24"/>
        </w:rPr>
        <w:t>H</w:t>
      </w:r>
      <w:r>
        <w:rPr>
          <w:rFonts w:ascii="宋体" w:eastAsia="宋体" w:hAnsi="宋体" w:hint="eastAsia"/>
          <w:sz w:val="24"/>
        </w:rPr>
        <w:t>），甲单独吃饭（H</w:t>
      </w:r>
      <w:r>
        <w:rPr>
          <w:rFonts w:ascii="宋体" w:eastAsia="宋体" w:hAnsi="宋体"/>
          <w:sz w:val="24"/>
        </w:rPr>
        <w:t>T</w:t>
      </w:r>
      <w:r>
        <w:rPr>
          <w:rFonts w:ascii="宋体" w:eastAsia="宋体" w:hAnsi="宋体" w:hint="eastAsia"/>
          <w:sz w:val="24"/>
        </w:rPr>
        <w:t>），乙单独吃饭（T</w:t>
      </w:r>
      <w:r>
        <w:rPr>
          <w:rFonts w:ascii="宋体" w:eastAsia="宋体" w:hAnsi="宋体"/>
          <w:sz w:val="24"/>
        </w:rPr>
        <w:t>H</w:t>
      </w:r>
      <w:r>
        <w:rPr>
          <w:rFonts w:ascii="宋体" w:eastAsia="宋体" w:hAnsi="宋体" w:hint="eastAsia"/>
          <w:sz w:val="24"/>
        </w:rPr>
        <w:t>），甲乙都不吃饭（T</w:t>
      </w:r>
      <w:r>
        <w:rPr>
          <w:rFonts w:ascii="宋体" w:eastAsia="宋体" w:hAnsi="宋体"/>
          <w:sz w:val="24"/>
        </w:rPr>
        <w:t>T</w:t>
      </w:r>
      <w:r>
        <w:rPr>
          <w:rFonts w:ascii="宋体" w:eastAsia="宋体" w:hAnsi="宋体" w:hint="eastAsia"/>
          <w:sz w:val="24"/>
        </w:rPr>
        <w:t>）}这四种情况。</w:t>
      </w:r>
    </w:p>
    <w:p w14:paraId="54CE89A3" w14:textId="6C4A7718" w:rsidR="00373BE8" w:rsidRDefault="00373BE8" w:rsidP="00373BE8">
      <w:pPr>
        <w:adjustRightInd w:val="0"/>
        <w:snapToGrid w:val="0"/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也</w:t>
      </w:r>
      <w:r w:rsidRPr="00373BE8">
        <w:rPr>
          <w:rFonts w:ascii="宋体" w:eastAsia="宋体" w:hAnsi="宋体" w:hint="eastAsia"/>
          <w:sz w:val="24"/>
        </w:rPr>
        <w:t>可这样理解，我们先掷一个硬币，如果是反面，甲乙都选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H</m:t>
        </m:r>
      </m:oMath>
      <w:r w:rsidRPr="00373BE8">
        <w:rPr>
          <w:rFonts w:ascii="宋体" w:eastAsia="宋体" w:hAnsi="宋体"/>
          <w:sz w:val="24"/>
        </w:rPr>
        <w:t>，即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HH</m:t>
        </m:r>
      </m:oMath>
      <w:r w:rsidRPr="00373BE8">
        <w:rPr>
          <w:rFonts w:ascii="宋体" w:eastAsia="宋体" w:hAnsi="宋体"/>
          <w:sz w:val="24"/>
        </w:rPr>
        <w:t>；如果是正面，那么甲乙各自独立掷一次硬币决定去不去吃饭。</w:t>
      </w:r>
    </w:p>
    <w:p w14:paraId="7FC7CFA6" w14:textId="7FD3FA84" w:rsidR="00373BE8" w:rsidRPr="00373BE8" w:rsidRDefault="00373BE8" w:rsidP="00373BE8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由全概率公式可得：</w:t>
      </w:r>
    </w:p>
    <w:p w14:paraId="2CCA1C5F" w14:textId="30AB3BA1" w:rsidR="00393351" w:rsidRPr="00393351" w:rsidRDefault="00393351" w:rsidP="00393351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AB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AB|C=0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C=0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+P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AB|C=1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C=1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=1∙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4</m:t>
              </m:r>
            </m:den>
          </m:f>
          <m:r>
            <w:rPr>
              <w:rFonts w:ascii="Cambria Math" w:eastAsia="宋体" w:hAnsi="Cambria Math"/>
              <w:sz w:val="24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5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8</m:t>
              </m:r>
            </m:den>
          </m:f>
        </m:oMath>
      </m:oMathPara>
    </w:p>
    <w:p w14:paraId="1AC5D5D3" w14:textId="53FEE6DF" w:rsidR="00393351" w:rsidRPr="00393351" w:rsidRDefault="00393351" w:rsidP="00393351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A|C=0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C=0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+P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A|C=1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C=1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4</m:t>
              </m:r>
            </m:den>
          </m:f>
        </m:oMath>
      </m:oMathPara>
    </w:p>
    <w:p w14:paraId="19C1FBCE" w14:textId="7280C2CC" w:rsidR="00393351" w:rsidRPr="00393351" w:rsidRDefault="00393351" w:rsidP="00393351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B|C=0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C=0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+P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B|C=1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C=1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4</m:t>
              </m:r>
            </m:den>
          </m:f>
        </m:oMath>
      </m:oMathPara>
    </w:p>
    <w:p w14:paraId="74EBEBCD" w14:textId="7C1CE05E" w:rsidR="00393351" w:rsidRDefault="001D14F0" w:rsidP="001D14F0">
      <w:pPr>
        <w:adjustRightInd w:val="0"/>
        <w:snapToGrid w:val="0"/>
        <w:spacing w:line="360" w:lineRule="auto"/>
        <w:ind w:firstLineChars="300" w:firstLine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因此</w:t>
      </w:r>
    </w:p>
    <w:p w14:paraId="7AD881E3" w14:textId="1027839D" w:rsidR="001D14F0" w:rsidRPr="001D14F0" w:rsidRDefault="001D14F0" w:rsidP="001D14F0">
      <w:pPr>
        <w:adjustRightInd w:val="0"/>
        <w:snapToGrid w:val="0"/>
        <w:spacing w:line="360" w:lineRule="auto"/>
        <w:ind w:firstLineChars="300" w:firstLine="720"/>
        <w:rPr>
          <w:rFonts w:ascii="宋体" w:eastAsia="宋体" w:hAnsi="宋体"/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≠P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</m:d>
        </m:oMath>
      </m:oMathPara>
    </w:p>
    <w:p w14:paraId="56E86727" w14:textId="13B28208" w:rsidR="00393351" w:rsidRPr="001D14F0" w:rsidRDefault="001D14F0" w:rsidP="001D14F0">
      <w:pPr>
        <w:adjustRightInd w:val="0"/>
        <w:snapToGrid w:val="0"/>
        <w:spacing w:line="360" w:lineRule="auto"/>
        <w:ind w:firstLineChars="300" w:firstLine="7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1D14F0">
        <w:rPr>
          <w:rFonts w:ascii="宋体" w:eastAsia="宋体" w:hAnsi="宋体" w:hint="eastAsia"/>
          <w:color w:val="000000" w:themeColor="text1"/>
          <w:sz w:val="24"/>
          <w:szCs w:val="24"/>
        </w:rPr>
        <w:t>但此时</w:t>
      </w:r>
    </w:p>
    <w:p w14:paraId="6D32147C" w14:textId="4C3EEBEE" w:rsidR="001D14F0" w:rsidRPr="001D14F0" w:rsidRDefault="001D14F0" w:rsidP="001D14F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AB|C=1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14:paraId="04C6D8A7" w14:textId="77777777" w:rsidR="001D14F0" w:rsidRPr="001D14F0" w:rsidRDefault="001D14F0" w:rsidP="001D14F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A|C=1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B722BA0" w14:textId="7DCDACA7" w:rsidR="001D14F0" w:rsidRPr="001D14F0" w:rsidRDefault="001D14F0" w:rsidP="001D14F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B|C=1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66583D8" w14:textId="42832A62" w:rsidR="001D14F0" w:rsidRPr="001D14F0" w:rsidRDefault="001D14F0" w:rsidP="001D14F0">
      <w:pPr>
        <w:rPr>
          <w:rFonts w:ascii="宋体" w:eastAsia="宋体" w:hAnsi="宋体"/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1D14F0">
        <w:rPr>
          <w:rFonts w:ascii="宋体" w:eastAsia="宋体" w:hAnsi="宋体" w:hint="eastAsia"/>
          <w:sz w:val="24"/>
          <w:szCs w:val="24"/>
        </w:rPr>
        <w:t>即：</w:t>
      </w:r>
    </w:p>
    <w:p w14:paraId="3CFDBBB5" w14:textId="2D82D0AC" w:rsidR="001D14F0" w:rsidRPr="00F12E9F" w:rsidRDefault="001D14F0" w:rsidP="001D14F0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AB|C=1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A|C=1</m:t>
              </m:r>
            </m:e>
          </m:d>
          <m:r>
            <w:rPr>
              <w:rFonts w:ascii="Cambria Math" w:hAnsi="Cambria Math"/>
              <w:sz w:val="24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B|C=1</m:t>
              </m:r>
            </m:e>
          </m:d>
        </m:oMath>
      </m:oMathPara>
    </w:p>
    <w:p w14:paraId="0E8C15F4" w14:textId="77777777" w:rsidR="00F12E9F" w:rsidRPr="00F12E9F" w:rsidRDefault="00F12E9F" w:rsidP="001D14F0">
      <w:pPr>
        <w:rPr>
          <w:sz w:val="24"/>
        </w:rPr>
      </w:pPr>
    </w:p>
    <w:p w14:paraId="5562334B" w14:textId="77852570" w:rsidR="00F12E9F" w:rsidRPr="00F12E9F" w:rsidRDefault="00F12E9F" w:rsidP="00F12E9F">
      <w:pPr>
        <w:adjustRightInd w:val="0"/>
        <w:snapToGrid w:val="0"/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F12E9F">
        <w:rPr>
          <w:rFonts w:ascii="宋体" w:eastAsia="宋体" w:hAnsi="宋体" w:hint="eastAsia"/>
          <w:color w:val="000000" w:themeColor="text1"/>
          <w:sz w:val="24"/>
          <w:szCs w:val="24"/>
        </w:rPr>
        <w:t>也就是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，A和B不相互独立，但在条件C下相互独立，即条件独立。</w:t>
      </w:r>
    </w:p>
    <w:p w14:paraId="01C5613A" w14:textId="1F2A5E01" w:rsidR="00800F50" w:rsidRPr="000D2237" w:rsidRDefault="00800F50" w:rsidP="00D4170E">
      <w:pPr>
        <w:pStyle w:val="2"/>
        <w:adjustRightInd w:val="0"/>
        <w:snapToGrid w:val="0"/>
        <w:spacing w:line="360" w:lineRule="auto"/>
        <w:rPr>
          <w:rFonts w:ascii="宋体" w:eastAsia="宋体" w:hAnsi="宋体"/>
        </w:rPr>
      </w:pPr>
      <w:bookmarkStart w:id="2" w:name="_Toc434863840"/>
      <w:r w:rsidRPr="000D2237">
        <w:rPr>
          <w:rFonts w:ascii="宋体" w:eastAsia="宋体" w:hAnsi="宋体"/>
        </w:rPr>
        <w:t xml:space="preserve">2 </w:t>
      </w:r>
      <w:bookmarkEnd w:id="2"/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"/>
          </m:rPr>
          <w:rPr>
            <w:rFonts w:ascii="Cambria Math" w:eastAsia="宋体" w:hAnsi="Cambria Math"/>
          </w:rPr>
          <m:t xml:space="preserve"> </m:t>
        </m:r>
      </m:oMath>
      <w:r w:rsidR="00D4170E">
        <w:rPr>
          <w:rFonts w:ascii="宋体" w:eastAsia="宋体" w:hAnsi="宋体" w:hint="eastAsia"/>
        </w:rPr>
        <w:t>,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AB|C</m:t>
            </m:r>
          </m:e>
        </m:d>
        <m:r>
          <m:rPr>
            <m:sty m:val="b"/>
          </m:rPr>
          <w:rPr>
            <w:rFonts w:ascii="Cambria Math" w:hAnsi="Cambria Math"/>
          </w:rPr>
          <m:t>≠P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A|C</m:t>
            </m:r>
          </m:e>
        </m:d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B|C</m:t>
            </m:r>
          </m:e>
        </m:d>
      </m:oMath>
    </w:p>
    <w:p w14:paraId="3D9BB8B0" w14:textId="682DB66A" w:rsidR="00A04BB6" w:rsidRPr="00A04BB6" w:rsidRDefault="001D14F0" w:rsidP="00A04BB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1D14F0">
        <w:rPr>
          <w:rFonts w:ascii="宋体" w:eastAsia="宋体" w:hAnsi="宋体" w:hint="eastAsia"/>
          <w:color w:val="000000" w:themeColor="text1"/>
          <w:sz w:val="24"/>
          <w:szCs w:val="24"/>
        </w:rPr>
        <w:t>独立</w:t>
      </w:r>
      <w:r w:rsidR="00497181">
        <w:rPr>
          <w:rFonts w:ascii="宋体" w:eastAsia="宋体" w:hAnsi="宋体" w:hint="eastAsia"/>
          <w:color w:val="000000" w:themeColor="text1"/>
          <w:sz w:val="24"/>
          <w:szCs w:val="24"/>
        </w:rPr>
        <w:t>地</w:t>
      </w:r>
      <w:r w:rsidRPr="001D14F0">
        <w:rPr>
          <w:rFonts w:ascii="宋体" w:eastAsia="宋体" w:hAnsi="宋体" w:hint="eastAsia"/>
          <w:color w:val="000000" w:themeColor="text1"/>
          <w:sz w:val="24"/>
          <w:szCs w:val="24"/>
        </w:rPr>
        <w:t>掷两次硬币，</w:t>
      </w:r>
      <w:r w:rsidRPr="001D14F0">
        <w:rPr>
          <w:rFonts w:ascii="宋体" w:eastAsia="宋体" w:hAnsi="宋体"/>
          <w:color w:val="000000" w:themeColor="text1"/>
          <w:sz w:val="24"/>
          <w:szCs w:val="24"/>
        </w:rPr>
        <w:t>A表示第一次正面，B表示第二次正面，C表示两次中只有一次正面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3CBC2D8" w14:textId="12ADFAB0" w:rsidR="001D14F0" w:rsidRDefault="001D14F0" w:rsidP="001D14F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两次掷硬币的事件相互独立，即有：</w:t>
      </w:r>
    </w:p>
    <w:p w14:paraId="3776E74A" w14:textId="38F6A163" w:rsidR="001D14F0" w:rsidRPr="001D14F0" w:rsidRDefault="001D14F0" w:rsidP="001D14F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4</m:t>
              </m:r>
            </m:den>
          </m:f>
        </m:oMath>
      </m:oMathPara>
    </w:p>
    <w:p w14:paraId="6BD75B6C" w14:textId="77777777" w:rsidR="00A04BB6" w:rsidRPr="00A04BB6" w:rsidRDefault="00A04BB6" w:rsidP="00A04BB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掷两次硬币总共会产生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正正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正反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反正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反反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四种情况，易得出：</m:t>
        </m:r>
      </m:oMath>
    </w:p>
    <w:p w14:paraId="3FDB32C0" w14:textId="12114F11" w:rsidR="00A04BB6" w:rsidRPr="00A04BB6" w:rsidRDefault="00A04BB6" w:rsidP="00A04BB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AC</m:t>
              </m:r>
            </m:e>
          </m:d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BC</m:t>
              </m:r>
            </m:e>
          </m:d>
          <m: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4"/>
                </w:rPr>
                <m:t>4</m:t>
              </m:r>
            </m:den>
          </m:f>
        </m:oMath>
      </m:oMathPara>
    </w:p>
    <w:p w14:paraId="3D130682" w14:textId="6DB948DF" w:rsidR="00A04BB6" w:rsidRDefault="0051125B" w:rsidP="00A04BB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从而可得</w:t>
      </w:r>
      <w:r w:rsidR="00A04BB6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2622860" w14:textId="77777777" w:rsidR="00A04BB6" w:rsidRPr="001D14F0" w:rsidRDefault="00A04BB6" w:rsidP="00A04BB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3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A|C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1/4</m:t>
              </m:r>
            </m:num>
            <m:den>
              <m:r>
                <w:rPr>
                  <w:rFonts w:ascii="Cambria Math" w:hAnsi="Cambria Math" w:hint="eastAsia"/>
                  <w:sz w:val="24"/>
                </w:rPr>
                <m:t>1/2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14:paraId="4F5F3431" w14:textId="798079CD" w:rsidR="00A04BB6" w:rsidRPr="00A04BB6" w:rsidRDefault="00A04BB6" w:rsidP="00A04BB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3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B|C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BC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1/4</m:t>
              </m:r>
            </m:num>
            <m:den>
              <m:r>
                <w:rPr>
                  <w:rFonts w:ascii="Cambria Math" w:hAnsi="Cambria Math" w:hint="eastAsia"/>
                  <w:sz w:val="24"/>
                </w:rPr>
                <m:t>1/2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14:paraId="689A1AD2" w14:textId="2A07BE9A" w:rsidR="001D14F0" w:rsidRDefault="00A04BB6" w:rsidP="001D14F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但在</w:t>
      </w:r>
      <w:r w:rsidR="001D14F0">
        <w:rPr>
          <w:rFonts w:ascii="宋体" w:eastAsia="宋体" w:hAnsi="宋体" w:hint="eastAsia"/>
          <w:sz w:val="24"/>
          <w:szCs w:val="24"/>
        </w:rPr>
        <w:t>两次</w:t>
      </w:r>
      <w:r>
        <w:rPr>
          <w:rFonts w:ascii="宋体" w:eastAsia="宋体" w:hAnsi="宋体" w:hint="eastAsia"/>
          <w:sz w:val="24"/>
          <w:szCs w:val="24"/>
        </w:rPr>
        <w:t>掷硬币中</w:t>
      </w:r>
      <w:r w:rsidR="001D14F0">
        <w:rPr>
          <w:rFonts w:ascii="宋体" w:eastAsia="宋体" w:hAnsi="宋体" w:hint="eastAsia"/>
          <w:sz w:val="24"/>
          <w:szCs w:val="24"/>
        </w:rPr>
        <w:t>只有一次正面的前提下是不可能做到两次都是正面的，即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70653ED" w14:textId="2E744E3C" w:rsidR="001D14F0" w:rsidRPr="00A04BB6" w:rsidRDefault="001D14F0" w:rsidP="001D14F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AB|C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=0</m:t>
          </m:r>
        </m:oMath>
      </m:oMathPara>
    </w:p>
    <w:p w14:paraId="4CDF41D5" w14:textId="676F7FDE" w:rsidR="00540C3A" w:rsidRDefault="00A04BB6" w:rsidP="00A04BB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 </w:t>
      </w:r>
      <w:r>
        <w:rPr>
          <w:rFonts w:ascii="宋体" w:eastAsia="宋体" w:hAnsi="宋体" w:hint="eastAsia"/>
          <w:sz w:val="24"/>
        </w:rPr>
        <w:t>因此：</w:t>
      </w:r>
    </w:p>
    <w:p w14:paraId="4C3D67F8" w14:textId="0E3B73EE" w:rsidR="00C975F9" w:rsidRPr="00497181" w:rsidRDefault="00A04BB6" w:rsidP="0051125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AB|C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≠P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A|C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B|C</m:t>
              </m:r>
            </m:e>
          </m:d>
        </m:oMath>
      </m:oMathPara>
    </w:p>
    <w:p w14:paraId="06CBC0DF" w14:textId="2E38F3C1" w:rsidR="00497181" w:rsidRPr="00F12E9F" w:rsidRDefault="00497181" w:rsidP="00497181">
      <w:pPr>
        <w:adjustRightInd w:val="0"/>
        <w:snapToGrid w:val="0"/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F12E9F">
        <w:rPr>
          <w:rFonts w:ascii="宋体" w:eastAsia="宋体" w:hAnsi="宋体" w:hint="eastAsia"/>
          <w:color w:val="000000" w:themeColor="text1"/>
          <w:sz w:val="24"/>
          <w:szCs w:val="24"/>
        </w:rPr>
        <w:t>也就是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，A和B相互独立，但在条件C下不相互独立。</w:t>
      </w:r>
    </w:p>
    <w:p w14:paraId="19DB229E" w14:textId="77777777" w:rsidR="00497181" w:rsidRPr="00497181" w:rsidRDefault="00497181" w:rsidP="0051125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497181" w:rsidRPr="00497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C02B7" w14:textId="77777777" w:rsidR="0054606B" w:rsidRDefault="0054606B" w:rsidP="00800F50">
      <w:r>
        <w:separator/>
      </w:r>
    </w:p>
  </w:endnote>
  <w:endnote w:type="continuationSeparator" w:id="0">
    <w:p w14:paraId="537C1B84" w14:textId="77777777" w:rsidR="0054606B" w:rsidRDefault="0054606B" w:rsidP="0080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94380" w14:textId="77777777" w:rsidR="0054606B" w:rsidRDefault="0054606B" w:rsidP="00800F50">
      <w:r>
        <w:separator/>
      </w:r>
    </w:p>
  </w:footnote>
  <w:footnote w:type="continuationSeparator" w:id="0">
    <w:p w14:paraId="7D5F286B" w14:textId="77777777" w:rsidR="0054606B" w:rsidRDefault="0054606B" w:rsidP="00800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6ED"/>
    <w:multiLevelType w:val="hybridMultilevel"/>
    <w:tmpl w:val="D0AAAC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D9705C"/>
    <w:multiLevelType w:val="hybridMultilevel"/>
    <w:tmpl w:val="75B62F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C0D6754"/>
    <w:multiLevelType w:val="hybridMultilevel"/>
    <w:tmpl w:val="B4AC9C2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A2782"/>
    <w:multiLevelType w:val="hybridMultilevel"/>
    <w:tmpl w:val="E2C07F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0EE071E"/>
    <w:multiLevelType w:val="hybridMultilevel"/>
    <w:tmpl w:val="7EE824B4"/>
    <w:lvl w:ilvl="0" w:tplc="5D0E7EE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94CBD"/>
    <w:multiLevelType w:val="hybridMultilevel"/>
    <w:tmpl w:val="7270B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BE0273"/>
    <w:multiLevelType w:val="hybridMultilevel"/>
    <w:tmpl w:val="06F42A9A"/>
    <w:lvl w:ilvl="0" w:tplc="D8CA702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242529A"/>
    <w:multiLevelType w:val="hybridMultilevel"/>
    <w:tmpl w:val="67246E8E"/>
    <w:lvl w:ilvl="0" w:tplc="D8B079E2">
      <w:start w:val="1"/>
      <w:numFmt w:val="upperRoman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B44D87"/>
    <w:multiLevelType w:val="hybridMultilevel"/>
    <w:tmpl w:val="AB9AC68C"/>
    <w:lvl w:ilvl="0" w:tplc="C0947882">
      <w:start w:val="1"/>
      <w:numFmt w:val="lowerRoman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89E5598"/>
    <w:multiLevelType w:val="hybridMultilevel"/>
    <w:tmpl w:val="C56403AC"/>
    <w:lvl w:ilvl="0" w:tplc="DB0026D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0E7EE5"/>
    <w:multiLevelType w:val="hybridMultilevel"/>
    <w:tmpl w:val="DAB04048"/>
    <w:lvl w:ilvl="0" w:tplc="64DA6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F85CCA"/>
    <w:multiLevelType w:val="hybridMultilevel"/>
    <w:tmpl w:val="28F216AA"/>
    <w:lvl w:ilvl="0" w:tplc="04090001">
      <w:start w:val="1"/>
      <w:numFmt w:val="bullet"/>
      <w:lvlText w:val=""/>
      <w:lvlJc w:val="left"/>
      <w:pPr>
        <w:ind w:left="4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</w:abstractNum>
  <w:abstractNum w:abstractNumId="12" w15:restartNumberingAfterBreak="0">
    <w:nsid w:val="4F4841F1"/>
    <w:multiLevelType w:val="hybridMultilevel"/>
    <w:tmpl w:val="DAC07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0785F2"/>
    <w:multiLevelType w:val="singleLevel"/>
    <w:tmpl w:val="560785F2"/>
    <w:lvl w:ilvl="0">
      <w:start w:val="1"/>
      <w:numFmt w:val="chineseCounting"/>
      <w:suff w:val="nothing"/>
      <w:lvlText w:val="%1、"/>
      <w:lvlJc w:val="left"/>
    </w:lvl>
  </w:abstractNum>
  <w:abstractNum w:abstractNumId="14" w15:restartNumberingAfterBreak="0">
    <w:nsid w:val="59B968E2"/>
    <w:multiLevelType w:val="hybridMultilevel"/>
    <w:tmpl w:val="1E643B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9C9439C"/>
    <w:multiLevelType w:val="hybridMultilevel"/>
    <w:tmpl w:val="368C1C18"/>
    <w:lvl w:ilvl="0" w:tplc="A330D0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FB329CD"/>
    <w:multiLevelType w:val="hybridMultilevel"/>
    <w:tmpl w:val="8E3E7FE0"/>
    <w:lvl w:ilvl="0" w:tplc="A330D086">
      <w:start w:val="1"/>
      <w:numFmt w:val="lowerRoman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15E16B1"/>
    <w:multiLevelType w:val="hybridMultilevel"/>
    <w:tmpl w:val="7E1A2FBC"/>
    <w:lvl w:ilvl="0" w:tplc="0409000F">
      <w:start w:val="1"/>
      <w:numFmt w:val="decimal"/>
      <w:lvlText w:val="%1."/>
      <w:lvlJc w:val="left"/>
      <w:pPr>
        <w:ind w:left="901" w:hanging="420"/>
      </w:p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18" w15:restartNumberingAfterBreak="0">
    <w:nsid w:val="63905DC3"/>
    <w:multiLevelType w:val="hybridMultilevel"/>
    <w:tmpl w:val="8AA2D6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FB40079"/>
    <w:multiLevelType w:val="hybridMultilevel"/>
    <w:tmpl w:val="7CC633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15"/>
  </w:num>
  <w:num w:numId="12">
    <w:abstractNumId w:val="1"/>
  </w:num>
  <w:num w:numId="13">
    <w:abstractNumId w:val="18"/>
  </w:num>
  <w:num w:numId="14">
    <w:abstractNumId w:val="2"/>
  </w:num>
  <w:num w:numId="15">
    <w:abstractNumId w:val="16"/>
  </w:num>
  <w:num w:numId="16">
    <w:abstractNumId w:val="7"/>
  </w:num>
  <w:num w:numId="17">
    <w:abstractNumId w:val="14"/>
  </w:num>
  <w:num w:numId="18">
    <w:abstractNumId w:val="17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F9"/>
    <w:rsid w:val="00081E3C"/>
    <w:rsid w:val="000B1ED5"/>
    <w:rsid w:val="000D2237"/>
    <w:rsid w:val="00107230"/>
    <w:rsid w:val="00157407"/>
    <w:rsid w:val="001874B2"/>
    <w:rsid w:val="001C285B"/>
    <w:rsid w:val="001D065E"/>
    <w:rsid w:val="001D14F0"/>
    <w:rsid w:val="00276679"/>
    <w:rsid w:val="002853F7"/>
    <w:rsid w:val="00286B5D"/>
    <w:rsid w:val="002A2EA6"/>
    <w:rsid w:val="002A62C7"/>
    <w:rsid w:val="00373BE8"/>
    <w:rsid w:val="00380DB0"/>
    <w:rsid w:val="003832B1"/>
    <w:rsid w:val="00393351"/>
    <w:rsid w:val="003A04A8"/>
    <w:rsid w:val="003B648B"/>
    <w:rsid w:val="003F0247"/>
    <w:rsid w:val="0046087F"/>
    <w:rsid w:val="00480290"/>
    <w:rsid w:val="00497181"/>
    <w:rsid w:val="004A0BAD"/>
    <w:rsid w:val="004C18C0"/>
    <w:rsid w:val="0051125B"/>
    <w:rsid w:val="00540C3A"/>
    <w:rsid w:val="0054606B"/>
    <w:rsid w:val="00594480"/>
    <w:rsid w:val="00655BE9"/>
    <w:rsid w:val="006A386E"/>
    <w:rsid w:val="006D328F"/>
    <w:rsid w:val="007D24E7"/>
    <w:rsid w:val="007D5B04"/>
    <w:rsid w:val="00800F50"/>
    <w:rsid w:val="008A51C3"/>
    <w:rsid w:val="00921D5F"/>
    <w:rsid w:val="0096721F"/>
    <w:rsid w:val="0097529B"/>
    <w:rsid w:val="009F41F7"/>
    <w:rsid w:val="00A04BB6"/>
    <w:rsid w:val="00AA588E"/>
    <w:rsid w:val="00AB1201"/>
    <w:rsid w:val="00AF6F0D"/>
    <w:rsid w:val="00B11937"/>
    <w:rsid w:val="00B86137"/>
    <w:rsid w:val="00B9570D"/>
    <w:rsid w:val="00C43ADD"/>
    <w:rsid w:val="00C67E2C"/>
    <w:rsid w:val="00C975F9"/>
    <w:rsid w:val="00CA1FBF"/>
    <w:rsid w:val="00D23E87"/>
    <w:rsid w:val="00D4170E"/>
    <w:rsid w:val="00D92C7B"/>
    <w:rsid w:val="00E8547A"/>
    <w:rsid w:val="00EE61D8"/>
    <w:rsid w:val="00F12E9F"/>
    <w:rsid w:val="00F440A1"/>
    <w:rsid w:val="00F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6A1ED"/>
  <w15:chartTrackingRefBased/>
  <w15:docId w15:val="{44776562-2355-45ED-A191-DC7C97CA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0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0F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0F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0F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0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F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0F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0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0F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0F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00F50"/>
    <w:rPr>
      <w:b/>
      <w:bCs/>
      <w:sz w:val="28"/>
      <w:szCs w:val="28"/>
    </w:rPr>
  </w:style>
  <w:style w:type="character" w:styleId="a7">
    <w:name w:val="Placeholder Text"/>
    <w:basedOn w:val="a0"/>
    <w:uiPriority w:val="99"/>
    <w:rsid w:val="00800F5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00F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00F50"/>
    <w:rPr>
      <w:sz w:val="18"/>
      <w:szCs w:val="18"/>
    </w:rPr>
  </w:style>
  <w:style w:type="table" w:styleId="aa">
    <w:name w:val="Table Grid"/>
    <w:basedOn w:val="a1"/>
    <w:uiPriority w:val="39"/>
    <w:rsid w:val="00800F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a"/>
    <w:next w:val="a"/>
    <w:link w:val="MTDisplayEquationChar"/>
    <w:rsid w:val="00800F50"/>
    <w:pPr>
      <w:tabs>
        <w:tab w:val="center" w:pos="4540"/>
        <w:tab w:val="right" w:pos="9080"/>
      </w:tabs>
      <w:ind w:firstLineChars="200" w:firstLine="480"/>
    </w:pPr>
    <w:rPr>
      <w:rFonts w:asciiTheme="minorEastAsia" w:hAnsiTheme="minorEastAsia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800F50"/>
    <w:rPr>
      <w:rFonts w:asciiTheme="minorEastAsia" w:hAnsiTheme="minorEastAsia"/>
      <w:sz w:val="24"/>
      <w:szCs w:val="24"/>
    </w:rPr>
  </w:style>
  <w:style w:type="character" w:styleId="ab">
    <w:name w:val="Hyperlink"/>
    <w:basedOn w:val="a0"/>
    <w:uiPriority w:val="99"/>
    <w:unhideWhenUsed/>
    <w:rsid w:val="00800F50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800F50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800F50"/>
    <w:rPr>
      <w:kern w:val="0"/>
      <w:sz w:val="22"/>
    </w:rPr>
  </w:style>
  <w:style w:type="character" w:styleId="ae">
    <w:name w:val="Emphasis"/>
    <w:basedOn w:val="a0"/>
    <w:uiPriority w:val="20"/>
    <w:qFormat/>
    <w:rsid w:val="00800F50"/>
    <w:rPr>
      <w:i/>
      <w:iCs/>
    </w:rPr>
  </w:style>
  <w:style w:type="character" w:customStyle="1" w:styleId="apple-converted-space">
    <w:name w:val="apple-converted-space"/>
    <w:basedOn w:val="a0"/>
    <w:rsid w:val="00800F50"/>
  </w:style>
  <w:style w:type="paragraph" w:styleId="TOC">
    <w:name w:val="TOC Heading"/>
    <w:basedOn w:val="1"/>
    <w:next w:val="a"/>
    <w:uiPriority w:val="39"/>
    <w:semiHidden/>
    <w:unhideWhenUsed/>
    <w:qFormat/>
    <w:rsid w:val="00800F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00F50"/>
  </w:style>
  <w:style w:type="paragraph" w:styleId="21">
    <w:name w:val="toc 2"/>
    <w:basedOn w:val="a"/>
    <w:next w:val="a"/>
    <w:autoRedefine/>
    <w:uiPriority w:val="39"/>
    <w:unhideWhenUsed/>
    <w:qFormat/>
    <w:rsid w:val="00800F50"/>
    <w:pPr>
      <w:tabs>
        <w:tab w:val="right" w:leader="dot" w:pos="8296"/>
      </w:tabs>
      <w:spacing w:line="360" w:lineRule="auto"/>
      <w:ind w:leftChars="200" w:left="420"/>
    </w:pPr>
  </w:style>
  <w:style w:type="paragraph" w:styleId="af">
    <w:name w:val="List Paragraph"/>
    <w:basedOn w:val="a"/>
    <w:uiPriority w:val="34"/>
    <w:qFormat/>
    <w:rsid w:val="00800F50"/>
    <w:pPr>
      <w:ind w:firstLineChars="200" w:firstLine="420"/>
    </w:pPr>
  </w:style>
  <w:style w:type="paragraph" w:styleId="af0">
    <w:name w:val="Subtitle"/>
    <w:basedOn w:val="a"/>
    <w:next w:val="a"/>
    <w:link w:val="af1"/>
    <w:uiPriority w:val="11"/>
    <w:qFormat/>
    <w:rsid w:val="00800F5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800F5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qFormat/>
    <w:rsid w:val="00800F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1">
    <w:name w:val="toc 4"/>
    <w:basedOn w:val="a"/>
    <w:next w:val="a"/>
    <w:autoRedefine/>
    <w:uiPriority w:val="39"/>
    <w:unhideWhenUsed/>
    <w:rsid w:val="00800F50"/>
    <w:pPr>
      <w:tabs>
        <w:tab w:val="right" w:leader="dot" w:pos="8296"/>
      </w:tabs>
      <w:ind w:leftChars="400" w:left="840"/>
    </w:pPr>
  </w:style>
  <w:style w:type="paragraph" w:styleId="51">
    <w:name w:val="toc 5"/>
    <w:basedOn w:val="a"/>
    <w:next w:val="a"/>
    <w:autoRedefine/>
    <w:uiPriority w:val="39"/>
    <w:unhideWhenUsed/>
    <w:rsid w:val="00800F50"/>
    <w:pPr>
      <w:tabs>
        <w:tab w:val="right" w:leader="dot" w:pos="8296"/>
      </w:tabs>
      <w:ind w:leftChars="500" w:left="10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贤益 张</dc:creator>
  <cp:keywords/>
  <dc:description/>
  <cp:lastModifiedBy>haitao</cp:lastModifiedBy>
  <cp:revision>2</cp:revision>
  <dcterms:created xsi:type="dcterms:W3CDTF">2022-02-27T15:03:00Z</dcterms:created>
  <dcterms:modified xsi:type="dcterms:W3CDTF">2022-02-27T15:03:00Z</dcterms:modified>
</cp:coreProperties>
</file>