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Дополнительное соглашение № 1</w:t>
      </w:r>
    </w:p>
    <w:p>
      <w:pPr>
        <w:jc w:val="center"/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к договору об оказании платных образовательных услуг</w:t>
        <w:br/>
        <w:t xml:space="preserve">от «27» августа 2026 г. № 62 (далее – Договор)</w:t>
        <w:br/>
        <w:t xml:space="preserve">(оплата образовательных услуг за счет средств материнского (семейного) капитала)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г. Долгопрудный                                                              «27» августа 2026 г.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Образовательный центр «Фоксинбург. Долгопрудный», в лице Дымовой Вероники Александровны, именуемой в дальнейшем «Исполнитель», Индивидуальный Предприниматель Дымова Вероника Александровна, действующего на основании листа записи Единого государственного реестра индивидуальных предпринимателей от «18» февраля 2020 г. №320508100081000 с одной стороны, и гр. </w:t>
      </w: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Цепляева Татьяна Евгеньевна</w:t>
      </w:r>
      <w:r>
        <w:rPr>
          <w:rFonts w:ascii="Times New Roman" w:hAnsi="Times New Roman" w:cs="Times New Roman"/>
          <w:sz w:val="29"/>
          <w:sz-cs w:val="29"/>
          <w:spacing w:val="0"/>
        </w:rPr>
        <w:t xml:space="preserve">, именуемый (ая) в дальнейшем «Заказчик», с другой стороны, и гр. </w:t>
      </w: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Цепляев Тимофей</w:t>
      </w:r>
      <w:r>
        <w:rPr>
          <w:rFonts w:ascii="Times New Roman" w:hAnsi="Times New Roman" w:cs="Times New Roman"/>
          <w:sz w:val="29"/>
          <w:sz-cs w:val="29"/>
          <w:spacing w:val="0"/>
        </w:rPr>
        <w:t xml:space="preserve">, именуемый (ая) в дальнейшем «Студент», с третьей стороны, заключили настоящее дополнительное соглашение к Договору (далее – Дополнительное соглашение) о нижеследующем: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1. Стороны подтверждают, что стоимость образовательных услуг по Договору (дополнительная образовательная программа «Китайский язык», индивидуальная форма обучения) за период с 01.09.2026 по 31.08.2027 (с учетом дополнительных соглашений к Договору, если таковые подписывались Сторонами) составляет сумму в размере 240000 (двести сорок тысяч) рублей 00 копеек.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2. Стороны договорились, что оплата стоимости образовательных услуг (части стоимости образовательных услуг) за период с 01.09.2026 по 31.08.2027 осуществляется Заказчиком с использованием средств материнского (семейного) капитала Заказчика, получившего в порядке, установленном Постановлением Правительства Российской Федерации от «24» декабря 2007 г. № 926 «Об утверждении Правил направления средств (части средств) материнского (семейного) капитала на получение образования ребенком (детьми) и осуществление иных связанных с получением образования ребенком (детьми) расходов», государственный сертификат на материнский (семейный) капитал от «_____»_______20___года №________________________________________, выданный_______________________________________________________________________________________________________________________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3. Оплата в соответствии с пунктом 2 Дополнительного соглашения осуществляется единовременно, в сумме 240000 (двести сорок тысяч) рублей 00 коп. из расчета стоимости одного занятия по индивидуально разработанной программе 2500 (две тысячи пятьсот) рублей 00 коп за одно занятие. Разбивка по месяцам: Сентябрь 2026 г. — 8 занятий, 20000 (двадцать тысяч) рублей 00 копеек; Октябрь 2026 г. — 8 занятий, 20000 (двадцать тысяч) рублей 00 копеек; Ноябрь 2026 г. — 8 занятий, 20000 (двадцать тысяч) рублей 00 копеек; Декабрь 2026 г. — 8 занятий, 20000 (двадцать тысяч) рублей 00 копеек; Январь 2027 г. — 8 занятий, 20000 (двадцать тысяч) рублей 00 копеек; Февраль 2027 г. — 8 занятий, 20000 (двадцать тысяч) рублей 00 копеек; Март 2027 г. — 8 занятий, 20000 (двадцать тысяч) рублей 00 копеек; Апрель 2027 г. — 8 занятий, 20000 (двадцать тысяч) рублей 00 копеек; Май 2027 г. — 8 занятий, 20000 (двадцать тысяч) рублей 00 копеек; Июнь 2027 г. — 8 занятий, 20000 (двадцать тысяч) рублей 00 копеек; Июль 2027 г. — 8 занятий, 20000 (двадцать тысяч) рублей 00 копеек; Август 2027 г. — 8 занятий, 20000 (двадцать тысяч) рублей 00 копеек.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4. Оплата производится путем безналичного перечисления средств с материнского (семейного) капитала на реквизиты:</w:t>
        <w:br/>
        <w:t xml:space="preserve">Получатель: ИП ДЫМОВА ВЕРОНИКА АЛЕКСАНДРОВНА</w:t>
        <w:br/>
        <w:t xml:space="preserve">Расчётный счёт: 40802810340000115507</w:t>
        <w:br/>
        <w:t xml:space="preserve">ИНН: 611904726658</w:t>
        <w:br/>
        <w:t xml:space="preserve">ОГРН: 320508100081000</w:t>
        <w:br/>
        <w:t xml:space="preserve">Банк: ПАО СБЕРБАНК</w:t>
        <w:br/>
        <w:t xml:space="preserve">БИК: 044525225</w:t>
        <w:br/>
        <w:t xml:space="preserve">Кор. счёт: 30101810400000000225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5. Заказчик обязуется в течение 45 (сорока пяти) рабочих дней с даты подписания Дополнительного соглашения предоставить копию расписки-уведомления, свидетельствующей о принятии территориальным органом Пенсионного фонда Российской Федерации заявления Заказчика о распоряжении средствами (частью средств) материнского (семейного) капитала, в учебный офис Образовательной программы.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6. Если сумма, указанная в пункте 3 Дополнительного соглашения, меньше стоимости образовательных услуг в учебном месяце / году, обучение в котором оплачивается из средств материнского (семейного) капитала Заказчика, Заказчик доплачивает разницу за счет собственных денежных средств в порядке и в сроки, предусмотренные Договором. Отсрочка оплаты соответствующей суммы Заказчику не предоставляется.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7. При увеличении стоимости образовательных услуг за период, указанный в пункте 1 Дополнительного соглашения или часть этого периода, в т.ч. в связи с предоставлением Студенту индивидуального учебного плана, разницу между суммой, указанной в пункте 3 Дополнительного соглашения, и стоимостью образовательных услуг за указанный выше период с учетом увеличения Заказчик оплачивает за счет собственных денежных средств в порядке и в сроки, предусмотренные Договором или соответствующими дополнительными соглашениями к нему.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8. В случае невозможности посещения занятий Студентом (болезнь), по предъявлению справки о болезни производится перерасчет текущего периода, и Исполнитель обязуется осуществить возврат суммы занятий, пропущенных по болезни.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9. В случае установления Студенту скидки по оплате образовательных услуг за период, указанный в пункте 1 Дополнительного соглашения, или часть этого периода Исполнитель обязуется осуществить возврат суммы, составляющей разницу между стоимостью образовательных услуг с учетом скидки и суммой, указанной в пункте 3 Дополнительного соглашения, в территориальный орган Пенсионного фонда Российской Федерации.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10. При расторжении Договора до «31» июля 2027 г. по любым основаниям, предусмотренным законодательством Российской Федерации, или Договором, в случае если сумма, указанная в пункте 3 Дополнительного соглашения, превышает стоимость фактически оказанных Исполнителем образовательных услуг на дату расторжения Договора, Исполнитель обязуется осуществить возврат излишне уплаченной суммы в территориальный орган Пенсионного фонда Российской Федерации.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11. В случае, если в срок, указанный в пункте 3 Дополнительного соглашения, из территориального органа Пенсионного фонда Российской Федерации на расчетный счет Исполнителя не поступают денежные средства в размере, указанном в пункте 3 Дополнительного соглашения, Заказчик обязуется не позднее 10 (десяти) рабочих дней со дня истечения указанного в пункте 3 Дополнительного соглашения срока оплатить образовательные услуги за счет собственных денежных средств. Если в случае, предусмотренном настоящим пунктом, в установленный в настоящем пункте срок от Заказчика на расчетный счет Исполнителя не поступает сумма, равная стоимости образовательных услуг за период, указанный в пункте 1 Дополнительного соглашения, Исполнитель вправе в одностороннем порядке расторгнуть Договор, что влечет за собой отчисление Студента.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12. В дальнейшем оплата стоимости образовательных услуг по Договору производится Заказчиком в порядке и в сроки, установленные Договором.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13. Все остальные условия Договора остаются в силе.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14. Дополнительное соглашение вступает в силу с даты подписания его всеми Сторонами и действует до окончания срока, указанного в пункте 1 Дополнительного соглашения.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15. Дополнительное соглашение составлено в трех экземплярах, имеющих одинаковую юридическую силу, по одному для каждой из Сторон, и является неотъемлемой частью Договора.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ПОДПИСИ СТОРОН:</w:t>
      </w:r>
      <w:r>
        <w:rPr>
          <w:rFonts w:ascii="Times New Roman" w:hAnsi="Times New Roman" w:cs="Times New Roman"/>
          <w:sz w:val="29"/>
          <w:sz-cs w:val="29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«Исполнитель»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_____________________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Дымова В. А.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«Заказчик»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_____________________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Цепляева Т. Е.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«Студент»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_____________________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(Ф.И.О.)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