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ETL Requirement Document: Customer Dimension Load</w:t>
      </w:r>
    </w:p>
    <w:p/>
    <w:p>
      <w:r>
        <w:t>Objective:</w:t>
      </w:r>
    </w:p>
    <w:p>
      <w:r>
        <w:t>Load customer data from staging into the warehouse dimension table for QA validation.</w:t>
      </w:r>
    </w:p>
    <w:p/>
    <w:p>
      <w:r>
        <w:t>Source Table:</w:t>
      </w:r>
    </w:p>
    <w:p>
      <w:r>
        <w:t>main.stg.customer_raw</w:t>
      </w:r>
    </w:p>
    <w:p/>
    <w:p>
      <w:r>
        <w:t>Target Table:</w:t>
      </w:r>
    </w:p>
    <w:p>
      <w:r>
        <w:t>main.dw.dim_customer</w:t>
      </w:r>
    </w:p>
    <w:p/>
    <w:p>
      <w:r>
        <w:t>Primary Key:</w:t>
      </w:r>
    </w:p>
    <w:p>
      <w:r>
        <w:t>customer_id</w:t>
      </w:r>
    </w:p>
    <w:p/>
    <w:p>
      <w:r>
        <w:t>Load Type:</w:t>
      </w:r>
    </w:p>
    <w:p>
      <w:r>
        <w:t>Incremental load using updated_at compared against the last successful watermark in main.ctl.etl_watermark.</w:t>
      </w:r>
    </w:p>
    <w:p/>
    <w:p>
      <w:r>
        <w:t>Business Rules:</w:t>
      </w:r>
    </w:p>
    <w:p>
      <w:r>
        <w:t>1. email_address must contain '@'</w:t>
      </w:r>
    </w:p>
    <w:p>
      <w:r>
        <w:t>2. customer_id must never be NULL</w:t>
      </w:r>
    </w:p>
    <w:p>
      <w:r>
        <w:t>3. is_active must be 0 or 1 only</w:t>
      </w:r>
    </w:p>
    <w:p/>
    <w:p>
      <w:r>
        <w:t>Transformation Rules:</w:t>
      </w:r>
    </w:p>
    <w:p>
      <w:r>
        <w:t>1. customer_name must be upper-cased and trimmed</w:t>
      </w:r>
    </w:p>
    <w:p>
      <w:r>
        <w:t>2. email_address must be lower-cased</w:t>
      </w:r>
    </w:p>
    <w:p>
      <w:r>
        <w:t>3. is_active is 1 when source status_cd = 'A', else 0</w:t>
      </w:r>
    </w:p>
    <w:p>
      <w:r>
        <w:t>4. Soft-deleted source rows (status_cd = 'D') must not land in target</w:t>
      </w:r>
    </w:p>
    <w:p/>
    <w:p>
      <w:r>
        <w:t>Not Null Columns in Target:</w:t>
      </w:r>
    </w:p>
    <w:p>
      <w:r>
        <w:t>customer_id, customer_name, effective_from</w:t>
      </w:r>
    </w:p>
    <w:p/>
    <w:p>
      <w:r>
        <w:t>Additional Notes:</w:t>
      </w:r>
    </w:p>
    <w:p>
      <w:r>
        <w:t>All tables live in Azure Databricks Unity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