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3AD0" w14:textId="32ED90A0" w:rsidR="00570014" w:rsidRPr="005218F9" w:rsidRDefault="005218F9" w:rsidP="005218F9">
      <w:pPr>
        <w:spacing w:after="0" w:line="480" w:lineRule="auto"/>
        <w:contextualSpacing/>
        <w:rPr>
          <w:rFonts w:ascii="Times New Roman" w:hAnsi="Times New Roman" w:cs="Times New Roman"/>
          <w:sz w:val="24"/>
          <w:szCs w:val="24"/>
        </w:rPr>
      </w:pPr>
      <w:r w:rsidRPr="005218F9">
        <w:rPr>
          <w:rFonts w:ascii="Times New Roman" w:hAnsi="Times New Roman" w:cs="Times New Roman"/>
          <w:sz w:val="24"/>
          <w:szCs w:val="24"/>
        </w:rPr>
        <w:t>Pecans (</w:t>
      </w:r>
      <w:r w:rsidRPr="005218F9">
        <w:rPr>
          <w:rFonts w:ascii="Times New Roman" w:hAnsi="Times New Roman" w:cs="Times New Roman"/>
          <w:i/>
          <w:iCs/>
          <w:sz w:val="24"/>
          <w:szCs w:val="24"/>
        </w:rPr>
        <w:t xml:space="preserve">Carya </w:t>
      </w:r>
      <w:proofErr w:type="spellStart"/>
      <w:r w:rsidRPr="005218F9">
        <w:rPr>
          <w:rFonts w:ascii="Times New Roman" w:hAnsi="Times New Roman" w:cs="Times New Roman"/>
          <w:i/>
          <w:iCs/>
          <w:sz w:val="24"/>
          <w:szCs w:val="24"/>
        </w:rPr>
        <w:t>Illinoinensis</w:t>
      </w:r>
      <w:proofErr w:type="spellEnd"/>
      <w:r w:rsidRPr="005218F9">
        <w:rPr>
          <w:rFonts w:ascii="Times New Roman" w:hAnsi="Times New Roman" w:cs="Times New Roman"/>
          <w:sz w:val="24"/>
          <w:szCs w:val="24"/>
        </w:rPr>
        <w:t xml:space="preserve">) are an important crop in the United States, particularly in Georgia, New Mexico, and Texas, with a total yearly value of nearly half a billion dollars. Despite the crop's high value, few efforts have applied mathematical modeling and image processing techniques to improve production. Pecan processors have recently identified pecan nut cracking as one of the most important processes in their facilities, but few authors have explicitly studied dynamic loading on pecans. Furthermore, there has been little research on the effect of pecan nut impactor material and geometry on the efficacy of pecan nut cracking and shelling. In the present work, a drop test rig was developed to perform the experiments, and </w:t>
      </w:r>
      <w:proofErr w:type="gramStart"/>
      <w:r w:rsidRPr="005218F9">
        <w:rPr>
          <w:rFonts w:ascii="Times New Roman" w:hAnsi="Times New Roman" w:cs="Times New Roman"/>
          <w:sz w:val="24"/>
          <w:szCs w:val="24"/>
        </w:rPr>
        <w:t>through the use of</w:t>
      </w:r>
      <w:proofErr w:type="gramEnd"/>
      <w:r w:rsidRPr="005218F9">
        <w:rPr>
          <w:rFonts w:ascii="Times New Roman" w:hAnsi="Times New Roman" w:cs="Times New Roman"/>
          <w:sz w:val="24"/>
          <w:szCs w:val="24"/>
        </w:rPr>
        <w:t xml:space="preserve"> a tuned mathematical calibration function </w:t>
      </w:r>
      <m:oMath>
        <m:r>
          <m:rPr>
            <m:sty m:val="p"/>
          </m:rPr>
          <w:rPr>
            <w:rFonts w:ascii="Cambria Math" w:hAnsi="Cambria Math" w:cs="Times New Roman"/>
            <w:sz w:val="24"/>
            <w:szCs w:val="24"/>
          </w:rPr>
          <m:t>Γ</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e</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e</m:t>
                </m:r>
              </m:e>
              <m:sub>
                <m:r>
                  <m:rPr>
                    <m:sty m:val="p"/>
                  </m:rPr>
                  <w:rPr>
                    <w:rFonts w:ascii="Cambria Math" w:hAnsi="Cambria Math" w:cs="Times New Roman"/>
                    <w:sz w:val="24"/>
                    <w:szCs w:val="24"/>
                  </w:rPr>
                  <m:t>1</m:t>
                </m:r>
              </m:sub>
            </m:sSub>
          </m:e>
        </m:d>
      </m:oMath>
      <w:r w:rsidRPr="005218F9">
        <w:rPr>
          <w:rFonts w:ascii="Times New Roman" w:hAnsi="Times New Roman" w:cs="Times New Roman"/>
          <w:sz w:val="24"/>
          <w:szCs w:val="24"/>
        </w:rPr>
        <w:t xml:space="preserve">, a pecan meat integrity estimation process was developed to quantify how much the cracking process damages the pecan meat. After experimental data was collected, LOWESS (Locally Weighted Scatterplot Smoothing) surfaces were fit to pecan integrity </w:t>
      </w:r>
      <w:r w:rsidRPr="005218F9">
        <w:rPr>
          <w:rFonts w:ascii="Times New Roman" w:hAnsi="Times New Roman" w:cs="Times New Roman"/>
          <w:sz w:val="24"/>
          <w:szCs w:val="24"/>
        </w:rPr>
        <w:t>(</w:t>
      </w:r>
      <m:oMath>
        <m:r>
          <m:rPr>
            <m:sty m:val="p"/>
          </m:rPr>
          <w:rPr>
            <w:rFonts w:ascii="Cambria Math" w:hAnsi="Cambria Math" w:cs="Times New Roman"/>
            <w:sz w:val="24"/>
            <w:szCs w:val="24"/>
          </w:rPr>
          <m:t>Ψ</m:t>
        </m:r>
      </m:oMath>
      <w:r w:rsidRPr="005218F9">
        <w:rPr>
          <w:rFonts w:ascii="Times New Roman" w:hAnsi="Times New Roman" w:cs="Times New Roman"/>
          <w:sz w:val="24"/>
          <w:szCs w:val="24"/>
        </w:rPr>
        <w:t>)</w:t>
      </w:r>
      <w:r w:rsidRPr="005218F9">
        <w:rPr>
          <w:rFonts w:ascii="Times New Roman" w:hAnsi="Times New Roman" w:cs="Times New Roman"/>
          <w:sz w:val="24"/>
          <w:szCs w:val="24"/>
        </w:rPr>
        <w:t xml:space="preserve"> and shellability (</w:t>
      </w:r>
      <m:oMath>
        <m:r>
          <m:rPr>
            <m:sty m:val="p"/>
          </m:rPr>
          <w:rPr>
            <w:rFonts w:ascii="Cambria Math" w:hAnsi="Cambria Math" w:cs="Times New Roman"/>
            <w:sz w:val="24"/>
            <w:szCs w:val="24"/>
          </w:rPr>
          <m:t>Ξ</m:t>
        </m:r>
      </m:oMath>
      <w:r w:rsidRPr="005218F9">
        <w:rPr>
          <w:rFonts w:ascii="Times New Roman" w:hAnsi="Times New Roman" w:cs="Times New Roman"/>
          <w:sz w:val="24"/>
          <w:szCs w:val="24"/>
        </w:rPr>
        <w:t>) metrics. Impactors were then ranked, with the 30</w:t>
      </w:r>
      <m:oMath>
        <m:r>
          <m:rPr>
            <m:sty m:val="p"/>
          </m:rPr>
          <w:rPr>
            <w:rFonts w:ascii="Cambria Math" w:hAnsi="Cambria Math" w:cs="Times New Roman"/>
            <w:sz w:val="24"/>
            <w:szCs w:val="24"/>
          </w:rPr>
          <m:t>°</m:t>
        </m:r>
      </m:oMath>
      <w:r w:rsidRPr="005218F9">
        <w:rPr>
          <w:rFonts w:ascii="Times New Roman" w:hAnsi="Times New Roman" w:cs="Times New Roman"/>
          <w:sz w:val="24"/>
          <w:szCs w:val="24"/>
        </w:rPr>
        <w:t xml:space="preserve"> impactor made of durable resin performing the best. Additionally, a hardware triggered slow-motion camera was used in tandem with the data acquisition system to characterize the three main regions of a prototypical impact curve: initial crack, crack propagation, and compression. By cross-referencing with</w:t>
      </w:r>
      <w:r w:rsidRPr="005218F9">
        <w:rPr>
          <w:rFonts w:ascii="Times New Roman" w:hAnsi="Times New Roman" w:cs="Times New Roman"/>
          <w:sz w:val="24"/>
          <w:szCs w:val="24"/>
        </w:rPr>
        <w:t xml:space="preserve"> </w:t>
      </w:r>
      <m:oMath>
        <m:r>
          <m:rPr>
            <m:sty m:val="p"/>
          </m:rPr>
          <w:rPr>
            <w:rFonts w:ascii="Cambria Math" w:hAnsi="Cambria Math" w:cs="Times New Roman"/>
            <w:sz w:val="24"/>
            <w:szCs w:val="24"/>
          </w:rPr>
          <m:t>Ψ</m:t>
        </m:r>
      </m:oMath>
      <w:r w:rsidRPr="005218F9">
        <w:rPr>
          <w:rFonts w:ascii="Times New Roman" w:hAnsi="Times New Roman" w:cs="Times New Roman"/>
          <w:sz w:val="24"/>
          <w:szCs w:val="24"/>
        </w:rPr>
        <w:t>, the data suggest that crack energy for a pecan is independent of impactor velocity and energy.</w:t>
      </w:r>
    </w:p>
    <w:sectPr w:rsidR="00570014" w:rsidRPr="00521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F9"/>
    <w:rsid w:val="005218F9"/>
    <w:rsid w:val="00570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73F2"/>
  <w15:chartTrackingRefBased/>
  <w15:docId w15:val="{5B45DC2C-6F0C-46C6-8F5C-A38BC440D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8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CE248-13B5-4ED9-A7E8-596302B6B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 Agramonte</dc:creator>
  <cp:keywords/>
  <dc:description/>
  <cp:lastModifiedBy>Daniel E Agramonte</cp:lastModifiedBy>
  <cp:revision>1</cp:revision>
  <dcterms:created xsi:type="dcterms:W3CDTF">2022-10-21T15:11:00Z</dcterms:created>
  <dcterms:modified xsi:type="dcterms:W3CDTF">2022-10-21T19:32:00Z</dcterms:modified>
</cp:coreProperties>
</file>