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page" w:horzAnchor="margin" w:tblpY="2737"/>
        <w:tblW w:w="0" w:type="auto"/>
        <w:tblLook w:val="04A0" w:firstRow="1" w:lastRow="0" w:firstColumn="1" w:lastColumn="0" w:noHBand="0" w:noVBand="1"/>
      </w:tblPr>
      <w:tblGrid>
        <w:gridCol w:w="3114"/>
        <w:gridCol w:w="5902"/>
      </w:tblGrid>
      <w:tr w:rsidR="00C16FFB" w:rsidTr="00AB4C36">
        <w:tc>
          <w:tcPr>
            <w:tcW w:w="3114" w:type="dxa"/>
          </w:tcPr>
          <w:p w:rsidR="00C16FFB" w:rsidRDefault="00C16FFB" w:rsidP="00AB4C36">
            <w:r>
              <w:t>Name of the Student</w:t>
            </w:r>
          </w:p>
        </w:tc>
        <w:tc>
          <w:tcPr>
            <w:tcW w:w="5902" w:type="dxa"/>
          </w:tcPr>
          <w:p w:rsidR="00C16FFB" w:rsidRDefault="00C16FFB" w:rsidP="00AB4C36">
            <w:r>
              <w:t>Bryan Menezes</w:t>
            </w:r>
          </w:p>
        </w:tc>
      </w:tr>
      <w:tr w:rsidR="00C16FFB" w:rsidTr="00AB4C36">
        <w:tc>
          <w:tcPr>
            <w:tcW w:w="3114" w:type="dxa"/>
          </w:tcPr>
          <w:p w:rsidR="00C16FFB" w:rsidRDefault="00C16FFB" w:rsidP="00AB4C36">
            <w:r>
              <w:t>Internship Project Topic</w:t>
            </w:r>
          </w:p>
        </w:tc>
        <w:tc>
          <w:tcPr>
            <w:tcW w:w="5902" w:type="dxa"/>
          </w:tcPr>
          <w:p w:rsidR="00C16FFB" w:rsidRDefault="00C16FFB" w:rsidP="00AB4C36">
            <w:r>
              <w:t>Classification Model for Drug trial</w:t>
            </w:r>
          </w:p>
        </w:tc>
      </w:tr>
      <w:tr w:rsidR="00C16FFB" w:rsidTr="00AB4C36">
        <w:tc>
          <w:tcPr>
            <w:tcW w:w="3114" w:type="dxa"/>
          </w:tcPr>
          <w:p w:rsidR="00C16FFB" w:rsidRDefault="00C16FFB" w:rsidP="00AB4C36">
            <w:r>
              <w:t>Industry Mentor</w:t>
            </w:r>
          </w:p>
        </w:tc>
        <w:tc>
          <w:tcPr>
            <w:tcW w:w="5902" w:type="dxa"/>
          </w:tcPr>
          <w:p w:rsidR="00C16FFB" w:rsidRDefault="00C16FFB" w:rsidP="00AB4C36">
            <w:r w:rsidRPr="004014FE">
              <w:t>D</w:t>
            </w:r>
            <w:r>
              <w:t>r</w:t>
            </w:r>
            <w:r w:rsidRPr="004014FE">
              <w:t>. Pradheep</w:t>
            </w:r>
          </w:p>
        </w:tc>
      </w:tr>
      <w:tr w:rsidR="00C16FFB" w:rsidTr="00AB4C36">
        <w:tc>
          <w:tcPr>
            <w:tcW w:w="3114" w:type="dxa"/>
          </w:tcPr>
          <w:p w:rsidR="00C16FFB" w:rsidRDefault="00C16FFB" w:rsidP="00AB4C36">
            <w:r>
              <w:t>Institute Name</w:t>
            </w:r>
          </w:p>
        </w:tc>
        <w:tc>
          <w:tcPr>
            <w:tcW w:w="5902" w:type="dxa"/>
          </w:tcPr>
          <w:p w:rsidR="00C16FFB" w:rsidRDefault="00C16FFB" w:rsidP="00AB4C36">
            <w:r>
              <w:t>CSMU-Chhatrapati Shivaji Maharaj University</w:t>
            </w:r>
          </w:p>
        </w:tc>
      </w:tr>
    </w:tbl>
    <w:p w:rsidR="00C16FFB" w:rsidRDefault="00C16FFB" w:rsidP="00C16FFB">
      <w:pPr>
        <w:jc w:val="center"/>
      </w:pPr>
      <w:r>
        <w:t>TCS iON Remote internship</w:t>
      </w:r>
    </w:p>
    <w:p w:rsidR="00C16FFB" w:rsidRDefault="00C16FFB" w:rsidP="00C16FFB">
      <w:pPr>
        <w:jc w:val="center"/>
      </w:pPr>
      <w:r>
        <w:t xml:space="preserve">RIO-210 </w:t>
      </w:r>
    </w:p>
    <w:tbl>
      <w:tblPr>
        <w:tblStyle w:val="TableGrid"/>
        <w:tblpPr w:leftFromText="180" w:rightFromText="180" w:vertAnchor="page" w:horzAnchor="margin" w:tblpY="4333"/>
        <w:tblW w:w="9039" w:type="dxa"/>
        <w:tblLook w:val="04A0" w:firstRow="1" w:lastRow="0" w:firstColumn="1" w:lastColumn="0" w:noHBand="0" w:noVBand="1"/>
      </w:tblPr>
      <w:tblGrid>
        <w:gridCol w:w="3012"/>
        <w:gridCol w:w="3012"/>
        <w:gridCol w:w="3015"/>
      </w:tblGrid>
      <w:tr w:rsidR="00C16FFB" w:rsidTr="00AB4C36">
        <w:trPr>
          <w:trHeight w:val="264"/>
        </w:trPr>
        <w:tc>
          <w:tcPr>
            <w:tcW w:w="3012" w:type="dxa"/>
          </w:tcPr>
          <w:p w:rsidR="00C16FFB" w:rsidRDefault="00C16FFB" w:rsidP="00AB4C36">
            <w:r>
              <w:t>Date</w:t>
            </w:r>
          </w:p>
        </w:tc>
        <w:tc>
          <w:tcPr>
            <w:tcW w:w="3012" w:type="dxa"/>
          </w:tcPr>
          <w:p w:rsidR="00C16FFB" w:rsidRDefault="00C16FFB" w:rsidP="00AB4C36">
            <w:r>
              <w:t>Day</w:t>
            </w:r>
          </w:p>
        </w:tc>
        <w:tc>
          <w:tcPr>
            <w:tcW w:w="3015" w:type="dxa"/>
          </w:tcPr>
          <w:p w:rsidR="00C16FFB" w:rsidRDefault="00C16FFB" w:rsidP="00AB4C36">
            <w:r>
              <w:t>Hour Spent</w:t>
            </w:r>
          </w:p>
        </w:tc>
      </w:tr>
      <w:tr w:rsidR="00C16FFB" w:rsidTr="00AB4C36">
        <w:trPr>
          <w:trHeight w:val="264"/>
        </w:trPr>
        <w:tc>
          <w:tcPr>
            <w:tcW w:w="3012" w:type="dxa"/>
          </w:tcPr>
          <w:p w:rsidR="00C16FFB" w:rsidRDefault="00C16FFB" w:rsidP="00AB4C36"/>
        </w:tc>
        <w:tc>
          <w:tcPr>
            <w:tcW w:w="3012" w:type="dxa"/>
          </w:tcPr>
          <w:p w:rsidR="00C16FFB" w:rsidRDefault="00C16FFB" w:rsidP="00AB4C36">
            <w:r>
              <w:t xml:space="preserve">DAY </w:t>
            </w:r>
            <w:r>
              <w:t>2</w:t>
            </w:r>
          </w:p>
        </w:tc>
        <w:tc>
          <w:tcPr>
            <w:tcW w:w="3015" w:type="dxa"/>
          </w:tcPr>
          <w:p w:rsidR="00C16FFB" w:rsidRDefault="00C16FFB" w:rsidP="00AB4C36">
            <w:r>
              <w:t>3.5</w:t>
            </w:r>
          </w:p>
        </w:tc>
      </w:tr>
      <w:tr w:rsidR="00C16FFB" w:rsidTr="00AB4C36">
        <w:trPr>
          <w:trHeight w:val="4682"/>
        </w:trPr>
        <w:tc>
          <w:tcPr>
            <w:tcW w:w="9039" w:type="dxa"/>
            <w:gridSpan w:val="3"/>
          </w:tcPr>
          <w:p w:rsidR="00C16FFB" w:rsidRDefault="00C16FFB" w:rsidP="00AB4C36">
            <w:r>
              <w:t>Activities done today</w:t>
            </w:r>
            <w:r>
              <w:t>—Understand the uses along with the benefits of drug trials</w:t>
            </w:r>
            <w:r>
              <w:t>:</w:t>
            </w:r>
          </w:p>
          <w:p w:rsidR="00C16FFB" w:rsidRDefault="00C16FFB" w:rsidP="00AB4C36"/>
          <w:p w:rsidR="00C16FFB" w:rsidRDefault="00C16FFB" w:rsidP="00AB4C36">
            <w:r>
              <w:t xml:space="preserve">Understanding the drug </w:t>
            </w:r>
            <w:r w:rsidR="00454D8D">
              <w:t>trials: -</w:t>
            </w:r>
          </w:p>
          <w:p w:rsidR="00454D8D" w:rsidRDefault="00454D8D" w:rsidP="00C16FFB"/>
          <w:p w:rsidR="00454D8D" w:rsidRDefault="00454D8D" w:rsidP="00C16FFB">
            <w:r>
              <w:t>Assess the uses a of drug trails:</w:t>
            </w:r>
          </w:p>
          <w:p w:rsidR="00454D8D" w:rsidRDefault="00454D8D" w:rsidP="00454D8D">
            <w:pPr>
              <w:pStyle w:val="ListParagraph"/>
              <w:numPr>
                <w:ilvl w:val="0"/>
                <w:numId w:val="4"/>
              </w:numPr>
            </w:pPr>
            <w:r>
              <w:t>Safety evaluation: They help determine if the new drug or treatment is safe for human use.</w:t>
            </w:r>
          </w:p>
          <w:p w:rsidR="00454D8D" w:rsidRDefault="00454D8D" w:rsidP="00454D8D">
            <w:pPr>
              <w:pStyle w:val="ListParagraph"/>
              <w:numPr>
                <w:ilvl w:val="0"/>
                <w:numId w:val="4"/>
              </w:numPr>
            </w:pPr>
            <w:r>
              <w:t>Efficiency Assessment: They assess how effective a new treatment is toward a specify condition.</w:t>
            </w:r>
          </w:p>
          <w:p w:rsidR="00454D8D" w:rsidRDefault="00454D8D" w:rsidP="00454D8D">
            <w:pPr>
              <w:pStyle w:val="ListParagraph"/>
              <w:numPr>
                <w:ilvl w:val="0"/>
                <w:numId w:val="4"/>
              </w:numPr>
            </w:pPr>
            <w:r>
              <w:t>Dosage Determinate: This establishes the appropriate dosage levels for trail treatment.</w:t>
            </w:r>
          </w:p>
          <w:p w:rsidR="00454D8D" w:rsidRDefault="00454D8D" w:rsidP="00454D8D">
            <w:pPr>
              <w:pStyle w:val="ListParagraph"/>
              <w:numPr>
                <w:ilvl w:val="0"/>
                <w:numId w:val="4"/>
              </w:numPr>
            </w:pPr>
            <w:r>
              <w:t>Side effect: To identify the potential side effects and adverse reactions.</w:t>
            </w:r>
          </w:p>
          <w:p w:rsidR="004A03BB" w:rsidRDefault="00454D8D" w:rsidP="004A03BB">
            <w:pPr>
              <w:pStyle w:val="ListParagraph"/>
              <w:numPr>
                <w:ilvl w:val="0"/>
                <w:numId w:val="4"/>
              </w:numPr>
            </w:pPr>
            <w:r>
              <w:t>Comparative analysis: They compare new treatments with existing ones to determine if they are advantageous.</w:t>
            </w:r>
          </w:p>
          <w:p w:rsidR="004A03BB" w:rsidRDefault="004A03BB" w:rsidP="004A03BB"/>
          <w:p w:rsidR="00454D8D" w:rsidRDefault="00454D8D" w:rsidP="00454D8D">
            <w:r>
              <w:t>Benefits of drug trials:</w:t>
            </w:r>
          </w:p>
          <w:p w:rsidR="00454D8D" w:rsidRDefault="00454D8D" w:rsidP="00454D8D">
            <w:pPr>
              <w:pStyle w:val="ListParagraph"/>
              <w:numPr>
                <w:ilvl w:val="0"/>
                <w:numId w:val="5"/>
              </w:numPr>
            </w:pPr>
            <w:r>
              <w:t xml:space="preserve">Contribution to medical studies: </w:t>
            </w:r>
            <w:r w:rsidR="00AF27A5">
              <w:t>T</w:t>
            </w:r>
            <w:r>
              <w:t>hey contribute to specific understanding of diseases and treatments.</w:t>
            </w:r>
          </w:p>
          <w:p w:rsidR="00454D8D" w:rsidRDefault="00454D8D" w:rsidP="00454D8D">
            <w:pPr>
              <w:pStyle w:val="ListParagraph"/>
              <w:numPr>
                <w:ilvl w:val="0"/>
                <w:numId w:val="5"/>
              </w:numPr>
            </w:pPr>
            <w:r>
              <w:t xml:space="preserve">Access to experimental treatments: </w:t>
            </w:r>
            <w:r w:rsidR="00AF27A5">
              <w:t>P</w:t>
            </w:r>
            <w:r>
              <w:t xml:space="preserve">articipant may gain access to experimental treatments before they are </w:t>
            </w:r>
            <w:r w:rsidR="00BF790C">
              <w:t>available</w:t>
            </w:r>
            <w:r>
              <w:t>.</w:t>
            </w:r>
          </w:p>
          <w:p w:rsidR="00BF790C" w:rsidRDefault="00BF790C" w:rsidP="00454D8D">
            <w:pPr>
              <w:pStyle w:val="ListParagraph"/>
              <w:numPr>
                <w:ilvl w:val="0"/>
                <w:numId w:val="5"/>
              </w:numPr>
            </w:pPr>
            <w:r>
              <w:t>Improvement towards health: Successful trials can lead to development of new more effective treatment methods.</w:t>
            </w:r>
          </w:p>
          <w:p w:rsidR="00BF790C" w:rsidRDefault="00BF790C" w:rsidP="00454D8D">
            <w:pPr>
              <w:pStyle w:val="ListParagraph"/>
              <w:numPr>
                <w:ilvl w:val="0"/>
                <w:numId w:val="5"/>
              </w:numPr>
            </w:pPr>
            <w:r>
              <w:t>Society Contribution: By being involved in drug trials individuals advance medical research and benefit future patients.</w:t>
            </w:r>
          </w:p>
          <w:p w:rsidR="00C16FFB" w:rsidRDefault="00C16FFB" w:rsidP="00C16FFB"/>
        </w:tc>
      </w:tr>
    </w:tbl>
    <w:p w:rsidR="00C16FFB" w:rsidRDefault="00C16FFB" w:rsidP="00C16FFB"/>
    <w:p w:rsidR="000A232B" w:rsidRDefault="000A232B"/>
    <w:sectPr w:rsidR="000A232B" w:rsidSect="00C16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234CA"/>
    <w:multiLevelType w:val="hybridMultilevel"/>
    <w:tmpl w:val="F1666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23E95"/>
    <w:multiLevelType w:val="hybridMultilevel"/>
    <w:tmpl w:val="1D36FA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238E3"/>
    <w:multiLevelType w:val="hybridMultilevel"/>
    <w:tmpl w:val="569E4E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91CD2"/>
    <w:multiLevelType w:val="hybridMultilevel"/>
    <w:tmpl w:val="B5285D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E5B7D"/>
    <w:multiLevelType w:val="hybridMultilevel"/>
    <w:tmpl w:val="18A62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622618">
    <w:abstractNumId w:val="1"/>
  </w:num>
  <w:num w:numId="2" w16cid:durableId="1875923194">
    <w:abstractNumId w:val="2"/>
  </w:num>
  <w:num w:numId="3" w16cid:durableId="61415555">
    <w:abstractNumId w:val="4"/>
  </w:num>
  <w:num w:numId="4" w16cid:durableId="54476889">
    <w:abstractNumId w:val="3"/>
  </w:num>
  <w:num w:numId="5" w16cid:durableId="1911766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FFB"/>
    <w:rsid w:val="000A232B"/>
    <w:rsid w:val="00454D8D"/>
    <w:rsid w:val="004A03BB"/>
    <w:rsid w:val="00AF27A5"/>
    <w:rsid w:val="00BF790C"/>
    <w:rsid w:val="00C16FFB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76B94"/>
  <w15:chartTrackingRefBased/>
  <w15:docId w15:val="{A714D514-3729-4F8E-932F-04A8ADF2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FF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6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6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Menezes</dc:creator>
  <cp:keywords/>
  <dc:description/>
  <cp:lastModifiedBy>Bryan Menezes</cp:lastModifiedBy>
  <cp:revision>3</cp:revision>
  <dcterms:created xsi:type="dcterms:W3CDTF">2024-06-24T06:05:00Z</dcterms:created>
  <dcterms:modified xsi:type="dcterms:W3CDTF">2024-06-24T06:32:00Z</dcterms:modified>
</cp:coreProperties>
</file>