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B46B1" w14:textId="77777777" w:rsidR="00D26773" w:rsidRDefault="00D26773" w:rsidP="00D26773">
      <w:pPr>
        <w:pStyle w:val="a3"/>
        <w:spacing w:before="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7543EAAF" w14:textId="77777777" w:rsidR="00D26773" w:rsidRDefault="00D26773" w:rsidP="00D26773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Пензенский государственный университет</w:t>
      </w:r>
    </w:p>
    <w:p w14:paraId="498F3B7A" w14:textId="77777777" w:rsidR="00D26773" w:rsidRDefault="00D26773" w:rsidP="00D26773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Кафедра «Вычислительная техника»</w:t>
      </w:r>
    </w:p>
    <w:p w14:paraId="16E9938F" w14:textId="77777777" w:rsidR="00D26773" w:rsidRDefault="00D26773" w:rsidP="00D26773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</w:p>
    <w:p w14:paraId="19CE9F6E" w14:textId="77777777" w:rsidR="00D26773" w:rsidRDefault="00D26773" w:rsidP="00D26773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</w:p>
    <w:p w14:paraId="26C70791" w14:textId="77777777" w:rsidR="00D26773" w:rsidRDefault="00D26773" w:rsidP="00D26773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</w:p>
    <w:p w14:paraId="3C7A1FE4" w14:textId="77777777" w:rsidR="00D26773" w:rsidRDefault="00D26773" w:rsidP="00D26773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</w:p>
    <w:p w14:paraId="34263BFB" w14:textId="77777777" w:rsidR="00D26773" w:rsidRDefault="00D26773" w:rsidP="00D26773">
      <w:pPr>
        <w:pStyle w:val="a3"/>
        <w:spacing w:before="0" w:beforeAutospacing="0" w:after="0" w:afterAutospacing="0" w:line="360" w:lineRule="auto"/>
        <w:jc w:val="center"/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</w:pPr>
      <w:r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  <w:t>ОТЧЕТ</w:t>
      </w:r>
    </w:p>
    <w:p w14:paraId="39D7D0F8" w14:textId="77777777" w:rsidR="00D26773" w:rsidRPr="00D26773" w:rsidRDefault="00D26773" w:rsidP="00D26773">
      <w:pPr>
        <w:pStyle w:val="a3"/>
        <w:spacing w:before="0" w:beforeAutospacing="0" w:after="0" w:afterAutospacing="0" w:line="360" w:lineRule="auto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лабораторной работе №</w:t>
      </w:r>
      <w:r w:rsidRPr="00D26773">
        <w:rPr>
          <w:rFonts w:ascii="Times New Romans" w:hAnsi="Times New Romans"/>
          <w:color w:val="000000" w:themeColor="text1"/>
          <w:sz w:val="28"/>
          <w:szCs w:val="28"/>
        </w:rPr>
        <w:t>6</w:t>
      </w:r>
    </w:p>
    <w:p w14:paraId="27788A32" w14:textId="77777777" w:rsidR="00D26773" w:rsidRDefault="00D26773" w:rsidP="00D26773">
      <w:pPr>
        <w:pStyle w:val="a3"/>
        <w:spacing w:before="0" w:beforeAutospacing="0" w:after="0" w:afterAutospacing="0" w:line="360" w:lineRule="auto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 xml:space="preserve">по </w:t>
      </w:r>
      <w:r w:rsidRPr="00ED28F0">
        <w:rPr>
          <w:rFonts w:ascii="Times New Romans" w:hAnsi="Times New Romans"/>
          <w:color w:val="000000" w:themeColor="text1"/>
          <w:sz w:val="28"/>
          <w:szCs w:val="28"/>
        </w:rPr>
        <w:t xml:space="preserve">дисциплине </w:t>
      </w:r>
      <w:r>
        <w:rPr>
          <w:rFonts w:ascii="Times New Romans" w:hAnsi="Times New Romans"/>
          <w:color w:val="000000" w:themeColor="text1"/>
          <w:sz w:val="28"/>
          <w:szCs w:val="28"/>
        </w:rPr>
        <w:t>«Программирование встраиваемых средств ВТ»</w:t>
      </w:r>
    </w:p>
    <w:p w14:paraId="565A5A4F" w14:textId="77777777" w:rsidR="00D26773" w:rsidRPr="00D26773" w:rsidRDefault="00D26773" w:rsidP="00D26773">
      <w:pPr>
        <w:spacing w:after="0" w:line="360" w:lineRule="auto"/>
        <w:ind w:firstLine="70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 xml:space="preserve">на тему </w:t>
      </w:r>
      <w:r w:rsidRPr="004B732B">
        <w:rPr>
          <w:color w:val="000000" w:themeColor="text1"/>
          <w:sz w:val="28"/>
          <w:szCs w:val="28"/>
        </w:rPr>
        <w:t>«</w:t>
      </w:r>
      <w:r w:rsidRPr="00D26773">
        <w:rPr>
          <w:rFonts w:ascii="Times New Roman" w:hAnsi="Times New Roman"/>
          <w:sz w:val="28"/>
          <w:szCs w:val="28"/>
        </w:rPr>
        <w:t xml:space="preserve">Изучение организации системы </w:t>
      </w:r>
    </w:p>
    <w:p w14:paraId="44571CE9" w14:textId="29FE0B47" w:rsidR="00D26773" w:rsidRDefault="00D26773" w:rsidP="00B64ADE">
      <w:pPr>
        <w:spacing w:after="0" w:line="360" w:lineRule="auto"/>
        <w:ind w:firstLine="705"/>
        <w:jc w:val="center"/>
        <w:rPr>
          <w:rFonts w:ascii="Times New Romans" w:hAnsi="Times New Romans"/>
          <w:b/>
          <w:color w:val="000000" w:themeColor="text1"/>
        </w:rPr>
      </w:pPr>
      <w:r w:rsidRPr="00D26773">
        <w:rPr>
          <w:rFonts w:ascii="Times New Roman" w:hAnsi="Times New Roman"/>
          <w:sz w:val="28"/>
          <w:szCs w:val="28"/>
        </w:rPr>
        <w:t>прерываний в микроконтроллерах</w:t>
      </w:r>
      <w:r w:rsidRPr="004B732B">
        <w:rPr>
          <w:color w:val="000000" w:themeColor="text1"/>
          <w:sz w:val="28"/>
          <w:szCs w:val="28"/>
        </w:rPr>
        <w:t>»</w:t>
      </w:r>
    </w:p>
    <w:p w14:paraId="5CFCDFD9" w14:textId="77777777" w:rsidR="00D26773" w:rsidRDefault="00D26773" w:rsidP="00B64ADE">
      <w:pPr>
        <w:pStyle w:val="a3"/>
        <w:spacing w:before="2640" w:beforeAutospacing="0" w:after="120" w:afterAutospacing="0"/>
        <w:jc w:val="right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  <w:t>Выполнили:</w:t>
      </w:r>
    </w:p>
    <w:p w14:paraId="6C24736D" w14:textId="77777777" w:rsidR="00D26773" w:rsidRDefault="00D26773" w:rsidP="00B64ADE">
      <w:pPr>
        <w:pStyle w:val="a3"/>
        <w:spacing w:before="0" w:beforeAutospacing="0" w:after="120" w:afterAutospacing="0"/>
        <w:jc w:val="right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  <w:t>студенты группы 22ВВП1</w:t>
      </w:r>
    </w:p>
    <w:p w14:paraId="4D6D1681" w14:textId="21D28784" w:rsidR="00D26773" w:rsidRDefault="00D26773" w:rsidP="00B64ADE">
      <w:pPr>
        <w:pStyle w:val="a3"/>
        <w:spacing w:before="0" w:beforeAutospacing="0" w:after="120" w:afterAutospacing="0"/>
        <w:jc w:val="right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B64ADE">
        <w:rPr>
          <w:rFonts w:ascii="Times New Romans" w:hAnsi="Times New Romans"/>
          <w:color w:val="000000" w:themeColor="text1"/>
          <w:sz w:val="28"/>
          <w:szCs w:val="28"/>
        </w:rPr>
        <w:t>Беляев Д. И.</w:t>
      </w:r>
    </w:p>
    <w:p w14:paraId="6D054115" w14:textId="1370C03F" w:rsidR="00D26773" w:rsidRDefault="00D26773" w:rsidP="00B64ADE">
      <w:pPr>
        <w:pStyle w:val="a3"/>
        <w:spacing w:before="0" w:beforeAutospacing="0" w:after="120" w:afterAutospacing="0"/>
        <w:jc w:val="right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B64ADE">
        <w:rPr>
          <w:rFonts w:ascii="Times New Romans" w:hAnsi="Times New Romans"/>
          <w:color w:val="000000" w:themeColor="text1"/>
          <w:sz w:val="28"/>
          <w:szCs w:val="28"/>
        </w:rPr>
        <w:t>Демин М. С.</w:t>
      </w:r>
    </w:p>
    <w:p w14:paraId="7BB381BD" w14:textId="65553BC6" w:rsidR="00B64ADE" w:rsidRDefault="00B64ADE" w:rsidP="00B64ADE">
      <w:pPr>
        <w:pStyle w:val="a3"/>
        <w:spacing w:before="0" w:beforeAutospacing="0" w:after="120" w:afterAutospacing="0"/>
        <w:jc w:val="right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  <w:t>Сергунов М. Р.</w:t>
      </w:r>
    </w:p>
    <w:p w14:paraId="7D9EA3E2" w14:textId="77777777" w:rsidR="00D26773" w:rsidRDefault="00D26773" w:rsidP="00B64ADE">
      <w:pPr>
        <w:pStyle w:val="a3"/>
        <w:spacing w:before="0" w:beforeAutospacing="0" w:after="120" w:afterAutospacing="0"/>
        <w:jc w:val="right"/>
        <w:rPr>
          <w:rFonts w:ascii="Times New Romans" w:hAnsi="Times New Romans"/>
          <w:color w:val="000000" w:themeColor="text1"/>
          <w:sz w:val="28"/>
          <w:szCs w:val="28"/>
        </w:rPr>
      </w:pPr>
    </w:p>
    <w:p w14:paraId="4A020C9D" w14:textId="77777777" w:rsidR="00D26773" w:rsidRDefault="00D26773" w:rsidP="00B64ADE">
      <w:pPr>
        <w:pStyle w:val="a3"/>
        <w:spacing w:before="0" w:beforeAutospacing="0" w:after="120" w:afterAutospacing="0"/>
        <w:jc w:val="right"/>
        <w:rPr>
          <w:rFonts w:ascii="Times New Romans" w:hAnsi="Times New Romans"/>
          <w:color w:val="000000" w:themeColor="text1"/>
          <w:sz w:val="28"/>
          <w:szCs w:val="28"/>
        </w:rPr>
      </w:pPr>
    </w:p>
    <w:p w14:paraId="4BAAB216" w14:textId="77777777" w:rsidR="00D26773" w:rsidRDefault="00D26773" w:rsidP="00B64ADE">
      <w:pPr>
        <w:pStyle w:val="a3"/>
        <w:spacing w:before="0" w:beforeAutospacing="0" w:after="120" w:afterAutospacing="0"/>
        <w:jc w:val="right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  <w:t>Принял:</w:t>
      </w:r>
    </w:p>
    <w:p w14:paraId="6E7EC1AB" w14:textId="77777777" w:rsidR="00D26773" w:rsidRDefault="00D26773" w:rsidP="00B64ADE">
      <w:pPr>
        <w:pStyle w:val="a3"/>
        <w:spacing w:before="0" w:beforeAutospacing="0" w:after="120" w:afterAutospacing="0"/>
        <w:jc w:val="right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 w:hint="eastAsia"/>
          <w:color w:val="000000" w:themeColor="text1"/>
          <w:sz w:val="28"/>
          <w:szCs w:val="28"/>
        </w:rPr>
        <w:t>Н</w:t>
      </w:r>
      <w:r>
        <w:rPr>
          <w:rFonts w:ascii="Times New Romans" w:hAnsi="Times New Romans"/>
          <w:color w:val="000000" w:themeColor="text1"/>
          <w:sz w:val="28"/>
          <w:szCs w:val="28"/>
        </w:rPr>
        <w:t xml:space="preserve">икишин К.И. </w:t>
      </w:r>
    </w:p>
    <w:p w14:paraId="0FD8A87F" w14:textId="77777777" w:rsidR="00D26773" w:rsidRDefault="00D26773" w:rsidP="00B64ADE">
      <w:pPr>
        <w:pStyle w:val="a3"/>
        <w:spacing w:before="0" w:beforeAutospacing="0" w:after="120" w:afterAutospacing="0"/>
        <w:ind w:left="4956" w:firstLine="708"/>
        <w:jc w:val="right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Семенов А.О.</w:t>
      </w:r>
    </w:p>
    <w:p w14:paraId="05C4CEDB" w14:textId="77777777" w:rsidR="00D26773" w:rsidRDefault="00D26773" w:rsidP="00B64ADE">
      <w:pPr>
        <w:pStyle w:val="a3"/>
        <w:spacing w:before="0" w:beforeAutospacing="0" w:after="120" w:afterAutospacing="0"/>
        <w:jc w:val="right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</w:p>
    <w:p w14:paraId="6A405C4E" w14:textId="77777777" w:rsidR="00D26773" w:rsidRDefault="00D26773" w:rsidP="00B64ADE">
      <w:pPr>
        <w:pStyle w:val="a3"/>
        <w:spacing w:before="0" w:beforeAutospacing="0" w:after="120" w:afterAutospacing="0"/>
        <w:jc w:val="right"/>
        <w:rPr>
          <w:rFonts w:ascii="Times New Romans" w:hAnsi="Times New Romans"/>
          <w:color w:val="000000" w:themeColor="text1"/>
          <w:sz w:val="28"/>
          <w:szCs w:val="28"/>
        </w:rPr>
      </w:pPr>
    </w:p>
    <w:p w14:paraId="422217BE" w14:textId="77777777" w:rsidR="00D26773" w:rsidRPr="00C04ED8" w:rsidRDefault="00D26773" w:rsidP="00B64ADE">
      <w:pPr>
        <w:pStyle w:val="a3"/>
        <w:spacing w:before="0" w:beforeAutospacing="0" w:after="120" w:afterAutospacing="0"/>
        <w:jc w:val="right"/>
        <w:rPr>
          <w:rFonts w:ascii="Times New Romans" w:hAnsi="Times New Romans"/>
          <w:color w:val="000000" w:themeColor="text1"/>
          <w:sz w:val="28"/>
          <w:szCs w:val="28"/>
        </w:rPr>
      </w:pPr>
    </w:p>
    <w:p w14:paraId="30F5B415" w14:textId="77777777" w:rsidR="00D26773" w:rsidRDefault="00D26773" w:rsidP="00D26773">
      <w:pPr>
        <w:spacing w:after="0" w:line="360" w:lineRule="auto"/>
        <w:ind w:firstLine="42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Пенза 2025</w:t>
      </w:r>
    </w:p>
    <w:p w14:paraId="01C08ED6" w14:textId="77777777" w:rsidR="00B64ADE" w:rsidRDefault="00D26773" w:rsidP="00D26773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B64ADE">
        <w:rPr>
          <w:rFonts w:ascii="Times New Roman" w:hAnsi="Times New Roman"/>
          <w:b/>
          <w:sz w:val="28"/>
          <w:szCs w:val="28"/>
        </w:rPr>
        <w:lastRenderedPageBreak/>
        <w:t>Цель</w:t>
      </w:r>
      <w:r w:rsidR="00B64ADE">
        <w:rPr>
          <w:rFonts w:ascii="Times New Roman" w:hAnsi="Times New Roman"/>
          <w:b/>
          <w:sz w:val="28"/>
          <w:szCs w:val="28"/>
        </w:rPr>
        <w:t xml:space="preserve"> работы</w:t>
      </w:r>
    </w:p>
    <w:p w14:paraId="5D0A5E39" w14:textId="7FEA6550" w:rsidR="00D26773" w:rsidRPr="00B64ADE" w:rsidRDefault="00B64ADE" w:rsidP="00D2677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="00D26773" w:rsidRPr="00B64ADE">
        <w:rPr>
          <w:rFonts w:ascii="Times New Roman" w:hAnsi="Times New Roman"/>
          <w:sz w:val="28"/>
          <w:szCs w:val="28"/>
        </w:rPr>
        <w:t>знакомление с организацией прерываний с использованием порта B микроконтроллера PIC16.</w:t>
      </w:r>
    </w:p>
    <w:p w14:paraId="71CD8D51" w14:textId="5E3D9ED4" w:rsidR="00D26773" w:rsidRDefault="00D26773" w:rsidP="00B64ADE">
      <w:pPr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 w:rsidRPr="00B64ADE">
        <w:rPr>
          <w:rFonts w:ascii="Times New Roman" w:hAnsi="Times New Roman"/>
          <w:b/>
          <w:sz w:val="28"/>
          <w:szCs w:val="28"/>
        </w:rPr>
        <w:t>Ход работы</w:t>
      </w:r>
    </w:p>
    <w:p w14:paraId="0C06808E" w14:textId="77777777" w:rsidR="00814627" w:rsidRPr="001A5EC5" w:rsidRDefault="00814627" w:rsidP="00814627">
      <w:pPr>
        <w:pStyle w:val="ab"/>
        <w:ind w:left="0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>Регистр OPTION_REG.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163"/>
        <w:gridCol w:w="7990"/>
      </w:tblGrid>
      <w:tr w:rsidR="00814627" w:rsidRPr="00814627" w14:paraId="733E9D81" w14:textId="77777777" w:rsidTr="00814627">
        <w:tc>
          <w:tcPr>
            <w:tcW w:w="675" w:type="dxa"/>
          </w:tcPr>
          <w:p w14:paraId="243FDA3D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>Бит</w:t>
            </w:r>
          </w:p>
        </w:tc>
        <w:tc>
          <w:tcPr>
            <w:tcW w:w="1163" w:type="dxa"/>
          </w:tcPr>
          <w:p w14:paraId="40A4207D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>Имя</w:t>
            </w:r>
          </w:p>
        </w:tc>
        <w:tc>
          <w:tcPr>
            <w:tcW w:w="7990" w:type="dxa"/>
          </w:tcPr>
          <w:p w14:paraId="737F3C71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</w:tr>
      <w:tr w:rsidR="00814627" w:rsidRPr="00814627" w14:paraId="41F36292" w14:textId="77777777" w:rsidTr="00814627">
        <w:tc>
          <w:tcPr>
            <w:tcW w:w="675" w:type="dxa"/>
          </w:tcPr>
          <w:p w14:paraId="442D51C7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163" w:type="dxa"/>
          </w:tcPr>
          <w:p w14:paraId="19A71922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14627">
              <w:rPr>
                <w:rFonts w:ascii="Times New Roman" w:hAnsi="Times New Roman"/>
                <w:b/>
                <w:bCs/>
                <w:sz w:val="24"/>
                <w:szCs w:val="24"/>
              </w:rPr>
              <w:t>RBPU</w:t>
            </w:r>
          </w:p>
        </w:tc>
        <w:tc>
          <w:tcPr>
            <w:tcW w:w="7990" w:type="dxa"/>
          </w:tcPr>
          <w:p w14:paraId="3A7BFF06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>0 разрешает подтяжку входов PORTB к напряжению питания</w:t>
            </w:r>
          </w:p>
        </w:tc>
      </w:tr>
      <w:tr w:rsidR="00814627" w:rsidRPr="00814627" w14:paraId="183A1C92" w14:textId="77777777" w:rsidTr="00814627">
        <w:trPr>
          <w:cantSplit/>
        </w:trPr>
        <w:tc>
          <w:tcPr>
            <w:tcW w:w="675" w:type="dxa"/>
          </w:tcPr>
          <w:p w14:paraId="31194944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163" w:type="dxa"/>
          </w:tcPr>
          <w:p w14:paraId="321C8175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14627">
              <w:rPr>
                <w:rFonts w:ascii="Times New Roman" w:hAnsi="Times New Roman"/>
                <w:b/>
                <w:bCs/>
                <w:sz w:val="24"/>
                <w:szCs w:val="24"/>
              </w:rPr>
              <w:t>INTEDG</w:t>
            </w:r>
          </w:p>
        </w:tc>
        <w:tc>
          <w:tcPr>
            <w:tcW w:w="7990" w:type="dxa"/>
          </w:tcPr>
          <w:p w14:paraId="0A9F317C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>Выбор фронта прерывания с входа RB0/INT. При 1 прерывание генерируется при переходе из 0 в 1.</w:t>
            </w:r>
          </w:p>
        </w:tc>
      </w:tr>
      <w:tr w:rsidR="00814627" w:rsidRPr="00814627" w14:paraId="3937DFC8" w14:textId="77777777" w:rsidTr="00814627">
        <w:trPr>
          <w:cantSplit/>
        </w:trPr>
        <w:tc>
          <w:tcPr>
            <w:tcW w:w="675" w:type="dxa"/>
          </w:tcPr>
          <w:p w14:paraId="0866BB33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63" w:type="dxa"/>
          </w:tcPr>
          <w:p w14:paraId="682842CE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14627">
              <w:rPr>
                <w:rFonts w:ascii="Times New Roman" w:hAnsi="Times New Roman"/>
                <w:bCs/>
                <w:sz w:val="24"/>
                <w:szCs w:val="24"/>
              </w:rPr>
              <w:t>T0CS</w:t>
            </w:r>
          </w:p>
        </w:tc>
        <w:tc>
          <w:tcPr>
            <w:tcW w:w="7990" w:type="dxa"/>
          </w:tcPr>
          <w:p w14:paraId="6B97CA46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 xml:space="preserve">При единице </w:t>
            </w:r>
            <w:r w:rsidRPr="00814627">
              <w:rPr>
                <w:rFonts w:ascii="Times New Roman" w:hAnsi="Times New Roman"/>
                <w:sz w:val="24"/>
                <w:szCs w:val="24"/>
                <w:lang w:val="en-US"/>
              </w:rPr>
              <w:t>TMR</w:t>
            </w:r>
            <w:r w:rsidRPr="00814627">
              <w:rPr>
                <w:rFonts w:ascii="Times New Roman" w:hAnsi="Times New Roman"/>
                <w:sz w:val="24"/>
                <w:szCs w:val="24"/>
              </w:rPr>
              <w:t>0 подсчитывает фронты согласно биту T0SE на входе RA4/T0CKI, при нуле – циклы команд, т.е. частоту в четыре раза меньше тактовой (</w:t>
            </w:r>
            <w:r w:rsidRPr="00814627">
              <w:rPr>
                <w:rFonts w:ascii="Times New Roman" w:hAnsi="Times New Roman"/>
                <w:sz w:val="24"/>
                <w:szCs w:val="24"/>
                <w:lang w:val="en-US"/>
              </w:rPr>
              <w:t>F</w:t>
            </w:r>
            <w:r w:rsidRPr="00814627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osc</w:t>
            </w:r>
            <w:r w:rsidRPr="00814627">
              <w:rPr>
                <w:rFonts w:ascii="Times New Roman" w:hAnsi="Times New Roman"/>
                <w:sz w:val="24"/>
                <w:szCs w:val="24"/>
              </w:rPr>
              <w:t>/4).</w:t>
            </w:r>
          </w:p>
        </w:tc>
      </w:tr>
      <w:tr w:rsidR="00814627" w:rsidRPr="00814627" w14:paraId="57BA0EE5" w14:textId="77777777" w:rsidTr="00814627">
        <w:tc>
          <w:tcPr>
            <w:tcW w:w="675" w:type="dxa"/>
          </w:tcPr>
          <w:p w14:paraId="2F90DB57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163" w:type="dxa"/>
          </w:tcPr>
          <w:p w14:paraId="633B70B8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14627">
              <w:rPr>
                <w:rFonts w:ascii="Times New Roman" w:hAnsi="Times New Roman"/>
                <w:bCs/>
                <w:sz w:val="24"/>
                <w:szCs w:val="24"/>
              </w:rPr>
              <w:t>T0SE</w:t>
            </w:r>
          </w:p>
        </w:tc>
        <w:tc>
          <w:tcPr>
            <w:tcW w:w="7990" w:type="dxa"/>
          </w:tcPr>
          <w:p w14:paraId="7A60340F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 xml:space="preserve">При 1  подсуммируется единица к содержимому </w:t>
            </w:r>
            <w:r w:rsidRPr="00814627">
              <w:rPr>
                <w:rFonts w:ascii="Times New Roman" w:hAnsi="Times New Roman"/>
                <w:sz w:val="24"/>
                <w:szCs w:val="24"/>
                <w:lang w:val="en-US"/>
              </w:rPr>
              <w:t>TMR</w:t>
            </w:r>
            <w:r w:rsidRPr="00814627">
              <w:rPr>
                <w:rFonts w:ascii="Times New Roman" w:hAnsi="Times New Roman"/>
                <w:sz w:val="24"/>
                <w:szCs w:val="24"/>
              </w:rPr>
              <w:t>0 при переходе из 1 в 0 (спадающий фронт), при 0 – из 0 в 1 (нарастающий фронт).</w:t>
            </w:r>
          </w:p>
        </w:tc>
      </w:tr>
      <w:tr w:rsidR="00814627" w:rsidRPr="00814627" w14:paraId="6E93323B" w14:textId="77777777" w:rsidTr="00814627">
        <w:tc>
          <w:tcPr>
            <w:tcW w:w="675" w:type="dxa"/>
          </w:tcPr>
          <w:p w14:paraId="17DA5351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63" w:type="dxa"/>
          </w:tcPr>
          <w:p w14:paraId="2DBB0206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14627">
              <w:rPr>
                <w:rFonts w:ascii="Times New Roman" w:hAnsi="Times New Roman"/>
                <w:bCs/>
                <w:sz w:val="24"/>
                <w:szCs w:val="24"/>
              </w:rPr>
              <w:t>PSA</w:t>
            </w:r>
          </w:p>
        </w:tc>
        <w:tc>
          <w:tcPr>
            <w:tcW w:w="7990" w:type="dxa"/>
          </w:tcPr>
          <w:p w14:paraId="7A497179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 xml:space="preserve">При 1 – предделитель подключен к WDT, при 0 – к </w:t>
            </w:r>
            <w:r w:rsidRPr="00814627">
              <w:rPr>
                <w:rFonts w:ascii="Times New Roman" w:hAnsi="Times New Roman"/>
                <w:sz w:val="24"/>
                <w:szCs w:val="24"/>
                <w:lang w:val="en-US"/>
              </w:rPr>
              <w:t>TMR</w:t>
            </w:r>
            <w:r w:rsidRPr="00814627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814627" w:rsidRPr="00814627" w14:paraId="0BA33C34" w14:textId="77777777" w:rsidTr="00814627">
        <w:trPr>
          <w:cantSplit/>
        </w:trPr>
        <w:tc>
          <w:tcPr>
            <w:tcW w:w="675" w:type="dxa"/>
          </w:tcPr>
          <w:p w14:paraId="1FFAE444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63" w:type="dxa"/>
          </w:tcPr>
          <w:p w14:paraId="7713CEA8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14627">
              <w:rPr>
                <w:rFonts w:ascii="Times New Roman" w:hAnsi="Times New Roman"/>
                <w:bCs/>
                <w:sz w:val="24"/>
                <w:szCs w:val="24"/>
              </w:rPr>
              <w:t>PS2</w:t>
            </w:r>
          </w:p>
        </w:tc>
        <w:tc>
          <w:tcPr>
            <w:tcW w:w="7990" w:type="dxa"/>
            <w:vMerge w:val="restart"/>
          </w:tcPr>
          <w:p w14:paraId="4DEBE796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>Коэффициент деления делителя согласно таблице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1"/>
              <w:gridCol w:w="901"/>
              <w:gridCol w:w="901"/>
              <w:gridCol w:w="901"/>
              <w:gridCol w:w="901"/>
              <w:gridCol w:w="901"/>
              <w:gridCol w:w="901"/>
              <w:gridCol w:w="901"/>
              <w:gridCol w:w="901"/>
            </w:tblGrid>
            <w:tr w:rsidR="00814627" w:rsidRPr="00814627" w14:paraId="05F63A0E" w14:textId="77777777" w:rsidTr="00C808F8">
              <w:tc>
                <w:tcPr>
                  <w:tcW w:w="901" w:type="dxa"/>
                </w:tcPr>
                <w:p w14:paraId="6E203656" w14:textId="77777777" w:rsidR="00814627" w:rsidRPr="00814627" w:rsidRDefault="00814627" w:rsidP="00C808F8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PS[2/0]</w:t>
                  </w:r>
                </w:p>
              </w:tc>
              <w:tc>
                <w:tcPr>
                  <w:tcW w:w="901" w:type="dxa"/>
                </w:tcPr>
                <w:p w14:paraId="64D18111" w14:textId="77777777" w:rsidR="00814627" w:rsidRPr="00814627" w:rsidRDefault="00814627" w:rsidP="00C808F8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000</w:t>
                  </w:r>
                </w:p>
              </w:tc>
              <w:tc>
                <w:tcPr>
                  <w:tcW w:w="901" w:type="dxa"/>
                </w:tcPr>
                <w:p w14:paraId="545164E2" w14:textId="77777777" w:rsidR="00814627" w:rsidRPr="00814627" w:rsidRDefault="00814627" w:rsidP="00C808F8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001</w:t>
                  </w:r>
                </w:p>
              </w:tc>
              <w:tc>
                <w:tcPr>
                  <w:tcW w:w="901" w:type="dxa"/>
                </w:tcPr>
                <w:p w14:paraId="519807AB" w14:textId="77777777" w:rsidR="00814627" w:rsidRPr="00814627" w:rsidRDefault="00814627" w:rsidP="00C808F8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010</w:t>
                  </w:r>
                </w:p>
              </w:tc>
              <w:tc>
                <w:tcPr>
                  <w:tcW w:w="901" w:type="dxa"/>
                </w:tcPr>
                <w:p w14:paraId="506B1598" w14:textId="77777777" w:rsidR="00814627" w:rsidRPr="00814627" w:rsidRDefault="00814627" w:rsidP="00C808F8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011</w:t>
                  </w:r>
                </w:p>
              </w:tc>
              <w:tc>
                <w:tcPr>
                  <w:tcW w:w="901" w:type="dxa"/>
                </w:tcPr>
                <w:p w14:paraId="37284654" w14:textId="77777777" w:rsidR="00814627" w:rsidRPr="00814627" w:rsidRDefault="00814627" w:rsidP="00C808F8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100</w:t>
                  </w:r>
                </w:p>
              </w:tc>
              <w:tc>
                <w:tcPr>
                  <w:tcW w:w="901" w:type="dxa"/>
                </w:tcPr>
                <w:p w14:paraId="1F1EE3C0" w14:textId="77777777" w:rsidR="00814627" w:rsidRPr="00814627" w:rsidRDefault="00814627" w:rsidP="00C808F8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101</w:t>
                  </w:r>
                </w:p>
              </w:tc>
              <w:tc>
                <w:tcPr>
                  <w:tcW w:w="901" w:type="dxa"/>
                </w:tcPr>
                <w:p w14:paraId="7F14116A" w14:textId="77777777" w:rsidR="00814627" w:rsidRPr="00814627" w:rsidRDefault="00814627" w:rsidP="00C808F8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110</w:t>
                  </w:r>
                </w:p>
              </w:tc>
              <w:tc>
                <w:tcPr>
                  <w:tcW w:w="901" w:type="dxa"/>
                </w:tcPr>
                <w:p w14:paraId="3FED1973" w14:textId="77777777" w:rsidR="00814627" w:rsidRPr="00814627" w:rsidRDefault="00814627" w:rsidP="00C808F8">
                  <w:pPr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111</w:t>
                  </w:r>
                </w:p>
              </w:tc>
            </w:tr>
            <w:tr w:rsidR="00814627" w:rsidRPr="00814627" w14:paraId="74ABEB3B" w14:textId="77777777" w:rsidTr="00C808F8">
              <w:tc>
                <w:tcPr>
                  <w:tcW w:w="901" w:type="dxa"/>
                </w:tcPr>
                <w:p w14:paraId="521DE66E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WDT</w:t>
                  </w:r>
                </w:p>
              </w:tc>
              <w:tc>
                <w:tcPr>
                  <w:tcW w:w="901" w:type="dxa"/>
                </w:tcPr>
                <w:p w14:paraId="601DDE67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</w:t>
                  </w: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:1</w:t>
                  </w:r>
                </w:p>
              </w:tc>
              <w:tc>
                <w:tcPr>
                  <w:tcW w:w="901" w:type="dxa"/>
                </w:tcPr>
                <w:p w14:paraId="74EA0A74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1:2</w:t>
                  </w:r>
                </w:p>
              </w:tc>
              <w:tc>
                <w:tcPr>
                  <w:tcW w:w="901" w:type="dxa"/>
                </w:tcPr>
                <w:p w14:paraId="519FF9B4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1:4</w:t>
                  </w:r>
                </w:p>
              </w:tc>
              <w:tc>
                <w:tcPr>
                  <w:tcW w:w="901" w:type="dxa"/>
                </w:tcPr>
                <w:p w14:paraId="013B4815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1:8</w:t>
                  </w:r>
                </w:p>
              </w:tc>
              <w:tc>
                <w:tcPr>
                  <w:tcW w:w="901" w:type="dxa"/>
                </w:tcPr>
                <w:p w14:paraId="5A49115D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1:16</w:t>
                  </w:r>
                </w:p>
              </w:tc>
              <w:tc>
                <w:tcPr>
                  <w:tcW w:w="901" w:type="dxa"/>
                </w:tcPr>
                <w:p w14:paraId="402BFE6B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1:32</w:t>
                  </w:r>
                </w:p>
              </w:tc>
              <w:tc>
                <w:tcPr>
                  <w:tcW w:w="901" w:type="dxa"/>
                </w:tcPr>
                <w:p w14:paraId="72CC27CF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1:64</w:t>
                  </w:r>
                </w:p>
              </w:tc>
              <w:tc>
                <w:tcPr>
                  <w:tcW w:w="901" w:type="dxa"/>
                </w:tcPr>
                <w:p w14:paraId="1D202158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1:128</w:t>
                  </w:r>
                </w:p>
              </w:tc>
            </w:tr>
            <w:tr w:rsidR="00814627" w:rsidRPr="00814627" w14:paraId="11B013D0" w14:textId="77777777" w:rsidTr="00C808F8">
              <w:tc>
                <w:tcPr>
                  <w:tcW w:w="901" w:type="dxa"/>
                </w:tcPr>
                <w:p w14:paraId="026C3478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TMR</w:t>
                  </w: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01" w:type="dxa"/>
                </w:tcPr>
                <w:p w14:paraId="0C2580CA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1:2</w:t>
                  </w:r>
                </w:p>
              </w:tc>
              <w:tc>
                <w:tcPr>
                  <w:tcW w:w="901" w:type="dxa"/>
                </w:tcPr>
                <w:p w14:paraId="15CA8AC6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1:4</w:t>
                  </w:r>
                </w:p>
              </w:tc>
              <w:tc>
                <w:tcPr>
                  <w:tcW w:w="901" w:type="dxa"/>
                </w:tcPr>
                <w:p w14:paraId="163A79AE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1:8</w:t>
                  </w:r>
                </w:p>
              </w:tc>
              <w:tc>
                <w:tcPr>
                  <w:tcW w:w="901" w:type="dxa"/>
                </w:tcPr>
                <w:p w14:paraId="5C5AD5CC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1:16</w:t>
                  </w:r>
                </w:p>
              </w:tc>
              <w:tc>
                <w:tcPr>
                  <w:tcW w:w="901" w:type="dxa"/>
                </w:tcPr>
                <w:p w14:paraId="23C8E38B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1:32</w:t>
                  </w:r>
                </w:p>
              </w:tc>
              <w:tc>
                <w:tcPr>
                  <w:tcW w:w="901" w:type="dxa"/>
                </w:tcPr>
                <w:p w14:paraId="6CCE00FE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1:64</w:t>
                  </w:r>
                </w:p>
              </w:tc>
              <w:tc>
                <w:tcPr>
                  <w:tcW w:w="901" w:type="dxa"/>
                </w:tcPr>
                <w:p w14:paraId="360904A3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1:128</w:t>
                  </w:r>
                </w:p>
              </w:tc>
              <w:tc>
                <w:tcPr>
                  <w:tcW w:w="901" w:type="dxa"/>
                </w:tcPr>
                <w:p w14:paraId="1303BE81" w14:textId="77777777" w:rsidR="00814627" w:rsidRPr="00814627" w:rsidRDefault="00814627" w:rsidP="00C808F8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14627">
                    <w:rPr>
                      <w:rFonts w:ascii="Times New Roman" w:hAnsi="Times New Roman"/>
                      <w:sz w:val="24"/>
                      <w:szCs w:val="24"/>
                    </w:rPr>
                    <w:t>1:256</w:t>
                  </w:r>
                </w:p>
              </w:tc>
            </w:tr>
          </w:tbl>
          <w:p w14:paraId="2AF4C7D7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14627" w:rsidRPr="00814627" w14:paraId="51C8EA04" w14:textId="77777777" w:rsidTr="00814627">
        <w:trPr>
          <w:cantSplit/>
        </w:trPr>
        <w:tc>
          <w:tcPr>
            <w:tcW w:w="675" w:type="dxa"/>
          </w:tcPr>
          <w:p w14:paraId="10495A1B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63" w:type="dxa"/>
          </w:tcPr>
          <w:p w14:paraId="69126EA9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14627">
              <w:rPr>
                <w:rFonts w:ascii="Times New Roman" w:hAnsi="Times New Roman"/>
                <w:bCs/>
                <w:sz w:val="24"/>
                <w:szCs w:val="24"/>
              </w:rPr>
              <w:t>PS1</w:t>
            </w:r>
          </w:p>
        </w:tc>
        <w:tc>
          <w:tcPr>
            <w:tcW w:w="7990" w:type="dxa"/>
            <w:vMerge/>
          </w:tcPr>
          <w:p w14:paraId="032C33B9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14627" w:rsidRPr="00814627" w14:paraId="5C331F67" w14:textId="77777777" w:rsidTr="00814627">
        <w:trPr>
          <w:cantSplit/>
        </w:trPr>
        <w:tc>
          <w:tcPr>
            <w:tcW w:w="675" w:type="dxa"/>
          </w:tcPr>
          <w:p w14:paraId="23C682EF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4627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163" w:type="dxa"/>
          </w:tcPr>
          <w:p w14:paraId="1199CF63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14627">
              <w:rPr>
                <w:rFonts w:ascii="Times New Roman" w:hAnsi="Times New Roman"/>
                <w:bCs/>
                <w:sz w:val="24"/>
                <w:szCs w:val="24"/>
              </w:rPr>
              <w:t>PS0</w:t>
            </w:r>
          </w:p>
        </w:tc>
        <w:tc>
          <w:tcPr>
            <w:tcW w:w="7990" w:type="dxa"/>
            <w:vMerge/>
          </w:tcPr>
          <w:p w14:paraId="54B5C428" w14:textId="77777777" w:rsidR="00814627" w:rsidRPr="00814627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7305510" w14:textId="77777777" w:rsidR="00814627" w:rsidRPr="001A5EC5" w:rsidRDefault="00814627" w:rsidP="00814627">
      <w:pPr>
        <w:pStyle w:val="ab"/>
        <w:ind w:left="0"/>
        <w:rPr>
          <w:rFonts w:ascii="Times New Roman" w:hAnsi="Times New Roman"/>
          <w:sz w:val="24"/>
          <w:szCs w:val="24"/>
        </w:rPr>
      </w:pPr>
      <w:r w:rsidRPr="001A5EC5">
        <w:rPr>
          <w:rFonts w:ascii="Times New Roman" w:hAnsi="Times New Roman"/>
          <w:sz w:val="24"/>
          <w:szCs w:val="24"/>
        </w:rPr>
        <w:t>Регистр INTCON.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851"/>
        <w:gridCol w:w="6994"/>
      </w:tblGrid>
      <w:tr w:rsidR="00814627" w:rsidRPr="001A5EC5" w14:paraId="3C6ED93D" w14:textId="77777777" w:rsidTr="00C808F8">
        <w:tc>
          <w:tcPr>
            <w:tcW w:w="675" w:type="dxa"/>
          </w:tcPr>
          <w:p w14:paraId="043C0FCC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Бит</w:t>
            </w:r>
          </w:p>
        </w:tc>
        <w:tc>
          <w:tcPr>
            <w:tcW w:w="851" w:type="dxa"/>
          </w:tcPr>
          <w:p w14:paraId="0F36B571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Имя</w:t>
            </w:r>
          </w:p>
        </w:tc>
        <w:tc>
          <w:tcPr>
            <w:tcW w:w="6994" w:type="dxa"/>
          </w:tcPr>
          <w:p w14:paraId="40DB6999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</w:tr>
      <w:tr w:rsidR="00814627" w:rsidRPr="001A5EC5" w14:paraId="5AAB6868" w14:textId="77777777" w:rsidTr="00C808F8">
        <w:tc>
          <w:tcPr>
            <w:tcW w:w="675" w:type="dxa"/>
          </w:tcPr>
          <w:p w14:paraId="0390DE05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851" w:type="dxa"/>
          </w:tcPr>
          <w:p w14:paraId="67A205A9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A5EC5">
              <w:rPr>
                <w:rFonts w:ascii="Times New Roman" w:hAnsi="Times New Roman"/>
                <w:b/>
                <w:sz w:val="24"/>
                <w:szCs w:val="24"/>
              </w:rPr>
              <w:t>GIE</w:t>
            </w:r>
          </w:p>
        </w:tc>
        <w:tc>
          <w:tcPr>
            <w:tcW w:w="6994" w:type="dxa"/>
          </w:tcPr>
          <w:p w14:paraId="4DC005CD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Установленный бит разрешает все прерывания</w:t>
            </w:r>
          </w:p>
        </w:tc>
      </w:tr>
      <w:tr w:rsidR="00814627" w:rsidRPr="001A5EC5" w14:paraId="6FF1A7F9" w14:textId="77777777" w:rsidTr="00C808F8">
        <w:trPr>
          <w:cantSplit/>
        </w:trPr>
        <w:tc>
          <w:tcPr>
            <w:tcW w:w="675" w:type="dxa"/>
          </w:tcPr>
          <w:p w14:paraId="7CD13CF0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021BB741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PEIE</w:t>
            </w:r>
          </w:p>
        </w:tc>
        <w:tc>
          <w:tcPr>
            <w:tcW w:w="6994" w:type="dxa"/>
          </w:tcPr>
          <w:p w14:paraId="7C51FA06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Разрешает прерывания от аппаратуры контроллера (</w:t>
            </w:r>
            <w:r w:rsidRPr="001A5EC5">
              <w:rPr>
                <w:rFonts w:ascii="Times New Roman" w:hAnsi="Times New Roman"/>
                <w:sz w:val="24"/>
                <w:szCs w:val="24"/>
                <w:lang w:val="en-US"/>
              </w:rPr>
              <w:t>CCP</w:t>
            </w:r>
            <w:r w:rsidRPr="001A5EC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1A5EC5">
              <w:rPr>
                <w:rFonts w:ascii="Times New Roman" w:hAnsi="Times New Roman"/>
                <w:sz w:val="24"/>
                <w:szCs w:val="24"/>
                <w:lang w:val="en-US"/>
              </w:rPr>
              <w:t>TMR</w:t>
            </w:r>
            <w:r w:rsidRPr="001A5EC5">
              <w:rPr>
                <w:rFonts w:ascii="Times New Roman" w:hAnsi="Times New Roman"/>
                <w:sz w:val="24"/>
                <w:szCs w:val="24"/>
              </w:rPr>
              <w:t>1.)</w:t>
            </w:r>
          </w:p>
        </w:tc>
      </w:tr>
      <w:tr w:rsidR="00814627" w:rsidRPr="001A5EC5" w14:paraId="6D99EF3C" w14:textId="77777777" w:rsidTr="00C808F8">
        <w:trPr>
          <w:cantSplit/>
        </w:trPr>
        <w:tc>
          <w:tcPr>
            <w:tcW w:w="675" w:type="dxa"/>
          </w:tcPr>
          <w:p w14:paraId="24C5ECAD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58156E01" w14:textId="77777777" w:rsidR="00814627" w:rsidRPr="00163E74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163E74">
              <w:rPr>
                <w:rFonts w:ascii="Times New Roman" w:hAnsi="Times New Roman"/>
                <w:bCs/>
                <w:sz w:val="24"/>
                <w:szCs w:val="24"/>
              </w:rPr>
              <w:t>T0IE</w:t>
            </w:r>
          </w:p>
        </w:tc>
        <w:tc>
          <w:tcPr>
            <w:tcW w:w="6994" w:type="dxa"/>
          </w:tcPr>
          <w:p w14:paraId="492A0F4E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Разрешает прерывания от T</w:t>
            </w:r>
            <w:r w:rsidRPr="001A5EC5">
              <w:rPr>
                <w:rFonts w:ascii="Times New Roman" w:hAnsi="Times New Roman"/>
                <w:sz w:val="24"/>
                <w:szCs w:val="24"/>
                <w:lang w:val="en-US"/>
              </w:rPr>
              <w:t>MR</w:t>
            </w:r>
            <w:r w:rsidRPr="001A5EC5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814627" w:rsidRPr="001A5EC5" w14:paraId="332CA0CE" w14:textId="77777777" w:rsidTr="00C808F8">
        <w:tc>
          <w:tcPr>
            <w:tcW w:w="675" w:type="dxa"/>
          </w:tcPr>
          <w:p w14:paraId="457BD113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3A109E8B" w14:textId="77777777" w:rsidR="00814627" w:rsidRPr="00163E74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63E74">
              <w:rPr>
                <w:rFonts w:ascii="Times New Roman" w:hAnsi="Times New Roman"/>
                <w:b/>
                <w:bCs/>
                <w:sz w:val="24"/>
                <w:szCs w:val="24"/>
              </w:rPr>
              <w:t>INTE</w:t>
            </w:r>
          </w:p>
        </w:tc>
        <w:tc>
          <w:tcPr>
            <w:tcW w:w="6994" w:type="dxa"/>
          </w:tcPr>
          <w:p w14:paraId="2A9F0FC4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Разрешает прерывания от входа RB0/INT</w:t>
            </w:r>
          </w:p>
        </w:tc>
      </w:tr>
      <w:tr w:rsidR="00814627" w:rsidRPr="001A5EC5" w14:paraId="0DA6FF7B" w14:textId="77777777" w:rsidTr="00C808F8">
        <w:tc>
          <w:tcPr>
            <w:tcW w:w="675" w:type="dxa"/>
          </w:tcPr>
          <w:p w14:paraId="5221C711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74DEB4E8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RBIE</w:t>
            </w:r>
          </w:p>
        </w:tc>
        <w:tc>
          <w:tcPr>
            <w:tcW w:w="6994" w:type="dxa"/>
          </w:tcPr>
          <w:p w14:paraId="1ECF3167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Разрешает прерывания при изменении состояния на входах PORTB[7/4]</w:t>
            </w:r>
          </w:p>
        </w:tc>
      </w:tr>
      <w:tr w:rsidR="00814627" w:rsidRPr="001A5EC5" w14:paraId="39F24868" w14:textId="77777777" w:rsidTr="00C808F8">
        <w:tc>
          <w:tcPr>
            <w:tcW w:w="675" w:type="dxa"/>
          </w:tcPr>
          <w:p w14:paraId="5AA3DAF6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5B1401EE" w14:textId="77777777" w:rsidR="00814627" w:rsidRPr="00163E74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163E74">
              <w:rPr>
                <w:rFonts w:ascii="Times New Roman" w:hAnsi="Times New Roman"/>
                <w:bCs/>
                <w:sz w:val="24"/>
                <w:szCs w:val="24"/>
              </w:rPr>
              <w:t>T0IF</w:t>
            </w:r>
          </w:p>
        </w:tc>
        <w:tc>
          <w:tcPr>
            <w:tcW w:w="6994" w:type="dxa"/>
          </w:tcPr>
          <w:p w14:paraId="299AFD40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Произошло переполнение T</w:t>
            </w:r>
            <w:r w:rsidRPr="001A5EC5">
              <w:rPr>
                <w:rFonts w:ascii="Times New Roman" w:hAnsi="Times New Roman"/>
                <w:sz w:val="24"/>
                <w:szCs w:val="24"/>
                <w:lang w:val="en-US"/>
              </w:rPr>
              <w:t>MR</w:t>
            </w:r>
            <w:r w:rsidRPr="001A5EC5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814627" w:rsidRPr="001A5EC5" w14:paraId="4B889164" w14:textId="77777777" w:rsidTr="00C808F8">
        <w:tc>
          <w:tcPr>
            <w:tcW w:w="675" w:type="dxa"/>
          </w:tcPr>
          <w:p w14:paraId="1ED0948D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2DFA5BC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INTF</w:t>
            </w:r>
          </w:p>
        </w:tc>
        <w:tc>
          <w:tcPr>
            <w:tcW w:w="6994" w:type="dxa"/>
          </w:tcPr>
          <w:p w14:paraId="18E60633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Запрос на прерывание по входу RB0/INT</w:t>
            </w:r>
          </w:p>
        </w:tc>
      </w:tr>
      <w:tr w:rsidR="00814627" w:rsidRPr="001A5EC5" w14:paraId="00D3FC9B" w14:textId="77777777" w:rsidTr="00C808F8">
        <w:tc>
          <w:tcPr>
            <w:tcW w:w="675" w:type="dxa"/>
          </w:tcPr>
          <w:p w14:paraId="513E9260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6882600A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RBIF</w:t>
            </w:r>
          </w:p>
        </w:tc>
        <w:tc>
          <w:tcPr>
            <w:tcW w:w="6994" w:type="dxa"/>
          </w:tcPr>
          <w:p w14:paraId="6CAB4070" w14:textId="77777777" w:rsidR="00814627" w:rsidRPr="001A5EC5" w:rsidRDefault="00814627" w:rsidP="00C808F8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5EC5">
              <w:rPr>
                <w:rFonts w:ascii="Times New Roman" w:hAnsi="Times New Roman"/>
                <w:sz w:val="24"/>
                <w:szCs w:val="24"/>
              </w:rPr>
              <w:t>Изменилось состояние входов порта PORTB</w:t>
            </w:r>
          </w:p>
        </w:tc>
      </w:tr>
    </w:tbl>
    <w:p w14:paraId="4196E46B" w14:textId="30FAAD00" w:rsidR="005A1A41" w:rsidRDefault="005A1A41" w:rsidP="00D26773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A1A41">
        <w:rPr>
          <w:rFonts w:ascii="Times New Roman" w:hAnsi="Times New Roman"/>
          <w:b/>
          <w:sz w:val="28"/>
          <w:szCs w:val="28"/>
        </w:rPr>
        <w:lastRenderedPageBreak/>
        <w:drawing>
          <wp:inline distT="0" distB="0" distL="0" distR="0" wp14:anchorId="1BCB9758" wp14:editId="675B532A">
            <wp:extent cx="5940425" cy="2234565"/>
            <wp:effectExtent l="0" t="0" r="3175" b="0"/>
            <wp:docPr id="1347239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39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49BE" w14:textId="255178E0" w:rsidR="00D26773" w:rsidRPr="00B64ADE" w:rsidRDefault="00D26773" w:rsidP="00D26773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B64ADE">
        <w:rPr>
          <w:rFonts w:ascii="Times New Roman" w:hAnsi="Times New Roman"/>
          <w:b/>
          <w:sz w:val="28"/>
          <w:szCs w:val="28"/>
        </w:rPr>
        <w:t>1.</w:t>
      </w:r>
      <w:r w:rsidRPr="00B64ADE">
        <w:rPr>
          <w:rFonts w:ascii="Times New Roman" w:hAnsi="Times New Roman"/>
          <w:b/>
          <w:sz w:val="28"/>
          <w:szCs w:val="28"/>
        </w:rPr>
        <w:tab/>
        <w:t xml:space="preserve">Изучили готовый проект «Apr1» с использованием MP LAB, внесли более полные пояснения. </w:t>
      </w:r>
    </w:p>
    <w:p w14:paraId="07BDAE9D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;**********************************************************************</w:t>
      </w:r>
    </w:p>
    <w:p w14:paraId="12E06340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Организуем прерывание по входу RB0, по нарастающему фронту</w:t>
      </w:r>
    </w:p>
    <w:p w14:paraId="454C5A27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По этому прерыванию в соседний разряд порта выдаем импульс</w:t>
      </w:r>
    </w:p>
    <w:p w14:paraId="1D2B6416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24AB5245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  <w:lang w:val="en-US"/>
        </w:rPr>
        <w:t>list        p=16f887    ; list directive to define processor</w:t>
      </w:r>
    </w:p>
    <w:p w14:paraId="5B7FF655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016">
        <w:rPr>
          <w:rFonts w:ascii="Courier New" w:hAnsi="Courier New" w:cs="Courier New"/>
          <w:sz w:val="20"/>
          <w:szCs w:val="20"/>
          <w:lang w:val="en-US"/>
        </w:rPr>
        <w:tab/>
        <w:t>#include    &lt;p16f887.inc&gt;   ; processor specific variable definitions</w:t>
      </w:r>
    </w:p>
    <w:p w14:paraId="571A0FD7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DDE99B4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016">
        <w:rPr>
          <w:rFonts w:ascii="Courier New" w:hAnsi="Courier New" w:cs="Courier New"/>
          <w:sz w:val="20"/>
          <w:szCs w:val="20"/>
          <w:lang w:val="en-US"/>
        </w:rPr>
        <w:tab/>
        <w:t>__CONFIG    _CONFIG1, _LVP_OFF&amp;_FCMEN_OFF&amp;_IESO_OFF&amp;_BOR_ON&amp;_CPD_OFF&amp;_CP_OFF&amp;_MCLRE_ON&amp;_PWRTE_ON&amp;_WDT_OFF&amp;_INTRC_OSC_NOCLKOUT</w:t>
      </w:r>
    </w:p>
    <w:p w14:paraId="7FBB45C2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016">
        <w:rPr>
          <w:rFonts w:ascii="Courier New" w:hAnsi="Courier New" w:cs="Courier New"/>
          <w:sz w:val="20"/>
          <w:szCs w:val="20"/>
          <w:lang w:val="en-US"/>
        </w:rPr>
        <w:tab/>
        <w:t>__CONFIG    _CONFIG2, _WRT_OFF &amp; _BOR21V</w:t>
      </w:r>
    </w:p>
    <w:p w14:paraId="4E702C98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06BACA5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01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r w:rsidRPr="00FF6016">
        <w:rPr>
          <w:rFonts w:ascii="Courier New" w:hAnsi="Courier New" w:cs="Courier New"/>
          <w:sz w:val="20"/>
          <w:szCs w:val="20"/>
        </w:rPr>
        <w:t>Обычный</w:t>
      </w:r>
      <w:r w:rsidRPr="00FF601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F6016">
        <w:rPr>
          <w:rFonts w:ascii="Courier New" w:hAnsi="Courier New" w:cs="Courier New"/>
          <w:sz w:val="20"/>
          <w:szCs w:val="20"/>
        </w:rPr>
        <w:t>сегмент</w:t>
      </w:r>
      <w:r w:rsidRPr="00FF601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F6016">
        <w:rPr>
          <w:rFonts w:ascii="Courier New" w:hAnsi="Courier New" w:cs="Courier New"/>
          <w:sz w:val="20"/>
          <w:szCs w:val="20"/>
        </w:rPr>
        <w:t>данных</w:t>
      </w:r>
    </w:p>
    <w:p w14:paraId="7DCAFF38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016">
        <w:rPr>
          <w:rFonts w:ascii="Courier New" w:hAnsi="Courier New" w:cs="Courier New"/>
          <w:sz w:val="20"/>
          <w:szCs w:val="20"/>
          <w:lang w:val="en-US"/>
        </w:rPr>
        <w:tab/>
        <w:t>UDATA</w:t>
      </w:r>
      <w:r w:rsidRPr="00FF6016">
        <w:rPr>
          <w:rFonts w:ascii="Courier New" w:hAnsi="Courier New" w:cs="Courier New"/>
          <w:sz w:val="20"/>
          <w:szCs w:val="20"/>
          <w:lang w:val="en-US"/>
        </w:rPr>
        <w:tab/>
        <w:t>0x20</w:t>
      </w:r>
    </w:p>
    <w:p w14:paraId="6FADF9E8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count</w:t>
      </w:r>
      <w:r w:rsidRPr="00FF6016">
        <w:rPr>
          <w:rFonts w:ascii="Courier New" w:hAnsi="Courier New" w:cs="Courier New"/>
          <w:sz w:val="20"/>
          <w:szCs w:val="20"/>
        </w:rPr>
        <w:tab/>
        <w:t>RES 1</w:t>
      </w:r>
      <w:r w:rsidRPr="00FF6016">
        <w:rPr>
          <w:rFonts w:ascii="Courier New" w:hAnsi="Courier New" w:cs="Courier New"/>
          <w:sz w:val="20"/>
          <w:szCs w:val="20"/>
        </w:rPr>
        <w:tab/>
        <w:t>; Резервируем один байт счетчика для паузы</w:t>
      </w:r>
    </w:p>
    <w:p w14:paraId="00592F26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78726DA3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Сегмент данных, видимый из всех сегментов</w:t>
      </w:r>
    </w:p>
    <w:p w14:paraId="58E50631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  <w:t>shrvar UDATA_SHR</w:t>
      </w:r>
    </w:p>
    <w:p w14:paraId="652B7751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w_temp      RES 1</w:t>
      </w:r>
      <w:r w:rsidRPr="00FF6016">
        <w:rPr>
          <w:rFonts w:ascii="Courier New" w:hAnsi="Courier New" w:cs="Courier New"/>
          <w:sz w:val="20"/>
          <w:szCs w:val="20"/>
        </w:rPr>
        <w:tab/>
        <w:t>; Для сохранения W во время прерывания</w:t>
      </w:r>
    </w:p>
    <w:p w14:paraId="4F8D3F62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status_temp RES 1   ; Для сохранения регистра STATUS во время прерывания</w:t>
      </w:r>
    </w:p>
    <w:p w14:paraId="78C56E16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491D39E1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016">
        <w:rPr>
          <w:rFonts w:ascii="Courier New" w:hAnsi="Courier New" w:cs="Courier New"/>
          <w:sz w:val="20"/>
          <w:szCs w:val="20"/>
          <w:lang w:val="en-US"/>
        </w:rPr>
        <w:t>;**********************************************************************</w:t>
      </w:r>
    </w:p>
    <w:p w14:paraId="01423832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01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r w:rsidRPr="00FF6016">
        <w:rPr>
          <w:rFonts w:ascii="Courier New" w:hAnsi="Courier New" w:cs="Courier New"/>
          <w:sz w:val="20"/>
          <w:szCs w:val="20"/>
        </w:rPr>
        <w:t>Вектор</w:t>
      </w:r>
      <w:r w:rsidRPr="00FF601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F6016">
        <w:rPr>
          <w:rFonts w:ascii="Courier New" w:hAnsi="Courier New" w:cs="Courier New"/>
          <w:sz w:val="20"/>
          <w:szCs w:val="20"/>
        </w:rPr>
        <w:t>сброса</w:t>
      </w:r>
    </w:p>
    <w:p w14:paraId="64728644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016">
        <w:rPr>
          <w:rFonts w:ascii="Courier New" w:hAnsi="Courier New" w:cs="Courier New"/>
          <w:sz w:val="20"/>
          <w:szCs w:val="20"/>
          <w:lang w:val="en-US"/>
        </w:rPr>
        <w:t>reset</w:t>
      </w:r>
      <w:r w:rsidRPr="00FF6016">
        <w:rPr>
          <w:rFonts w:ascii="Courier New" w:hAnsi="Courier New" w:cs="Courier New"/>
          <w:sz w:val="20"/>
          <w:szCs w:val="20"/>
          <w:lang w:val="en-US"/>
        </w:rPr>
        <w:tab/>
        <w:t xml:space="preserve"> CODE  0x000     ; processor reset vector</w:t>
      </w:r>
    </w:p>
    <w:p w14:paraId="1895D013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016">
        <w:rPr>
          <w:rFonts w:ascii="Courier New" w:hAnsi="Courier New" w:cs="Courier New"/>
          <w:sz w:val="20"/>
          <w:szCs w:val="20"/>
          <w:lang w:val="en-US"/>
        </w:rPr>
        <w:tab/>
        <w:t>goto    start    ; go to beginning of program</w:t>
      </w:r>
    </w:p>
    <w:p w14:paraId="465C2106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76BBEE4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Вектор прерывания</w:t>
      </w:r>
    </w:p>
    <w:p w14:paraId="5B871741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intvector CODE 0x04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адрес вектора перывания</w:t>
      </w:r>
    </w:p>
    <w:p w14:paraId="6893FE10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  <w:t>goto interrupt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переход к процедуре обработки прерывания</w:t>
      </w:r>
    </w:p>
    <w:p w14:paraId="1086A9C5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192BAB02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  <w:t>CODE</w:t>
      </w:r>
    </w:p>
    <w:p w14:paraId="3B4C274C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Начало основной программы</w:t>
      </w:r>
    </w:p>
    <w:p w14:paraId="738C5198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start</w:t>
      </w:r>
    </w:p>
    <w:p w14:paraId="69231CE4" w14:textId="41912B60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banksel ANSEL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</w:p>
    <w:p w14:paraId="03184D98" w14:textId="7EDEB9F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movlw 0x00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</w:p>
    <w:p w14:paraId="56656FDF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movwf ANSEL</w:t>
      </w:r>
    </w:p>
    <w:p w14:paraId="0C81ABF0" w14:textId="7939C8FB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banksel ANSELH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</w:p>
    <w:p w14:paraId="65ADCC35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movlw 0x00</w:t>
      </w:r>
    </w:p>
    <w:p w14:paraId="57800C08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movwf ANSELH</w:t>
      </w:r>
    </w:p>
    <w:p w14:paraId="665A75A2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375FA2D1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6AF5F308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Установка направления выводов порта B</w:t>
      </w:r>
    </w:p>
    <w:p w14:paraId="78796234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lastRenderedPageBreak/>
        <w:tab/>
      </w:r>
      <w:r w:rsidRPr="00FF6016">
        <w:rPr>
          <w:rFonts w:ascii="Courier New" w:hAnsi="Courier New" w:cs="Courier New"/>
          <w:sz w:val="20"/>
          <w:szCs w:val="20"/>
        </w:rPr>
        <w:tab/>
        <w:t>bsf STATUS,RP0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STATUS[5] = 1 - переключение в банк 1</w:t>
      </w:r>
    </w:p>
    <w:p w14:paraId="63B95F19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movlw B'11111101'</w:t>
      </w:r>
      <w:r w:rsidRPr="00FF6016">
        <w:rPr>
          <w:rFonts w:ascii="Courier New" w:hAnsi="Courier New" w:cs="Courier New"/>
          <w:sz w:val="20"/>
          <w:szCs w:val="20"/>
        </w:rPr>
        <w:tab/>
        <w:t>; загрузка W: RB1 - выход, остальные - входы</w:t>
      </w:r>
    </w:p>
    <w:p w14:paraId="598225CF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movwf TRISB</w:t>
      </w:r>
      <w:r w:rsidRPr="00FF6016">
        <w:rPr>
          <w:rFonts w:ascii="Courier New" w:hAnsi="Courier New" w:cs="Courier New"/>
          <w:sz w:val="20"/>
          <w:szCs w:val="20"/>
        </w:rPr>
        <w:tab/>
        <w:t xml:space="preserve">     </w:t>
      </w:r>
      <w:r w:rsidRPr="00FF6016">
        <w:rPr>
          <w:rFonts w:ascii="Courier New" w:hAnsi="Courier New" w:cs="Courier New"/>
          <w:sz w:val="20"/>
          <w:szCs w:val="20"/>
        </w:rPr>
        <w:tab/>
        <w:t xml:space="preserve">; TRISB = W - ориентация порта B </w:t>
      </w:r>
    </w:p>
    <w:p w14:paraId="70F16D55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bcf STATUS,RP0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STATUS[5] = 0 - переключение в банк 0</w:t>
      </w:r>
    </w:p>
    <w:p w14:paraId="78FC4EBC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0265820E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Настраиваем фронт прерывания на входе RB0/INT</w:t>
      </w:r>
    </w:p>
    <w:p w14:paraId="0B3AFB07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 xml:space="preserve">        movlw B'11000000'</w:t>
      </w:r>
      <w:r w:rsidRPr="00FF6016">
        <w:rPr>
          <w:rFonts w:ascii="Courier New" w:hAnsi="Courier New" w:cs="Courier New"/>
          <w:sz w:val="20"/>
          <w:szCs w:val="20"/>
        </w:rPr>
        <w:tab/>
        <w:t>; загрузка W</w:t>
      </w:r>
    </w:p>
    <w:p w14:paraId="70BCE7E6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OPTION_REG[7] = 1 = RBPU - отключение подтягивающих резисторов на входах PORTB</w:t>
      </w:r>
    </w:p>
    <w:p w14:paraId="1A1967C5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OPTION_REG[6] = 1 = INTEDG - выбор активного фронта сигнала на входе внешнего прервания INT</w:t>
      </w:r>
    </w:p>
    <w:p w14:paraId="5BAEB99F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- прерывания по переднему фронту сигнала</w:t>
      </w:r>
    </w:p>
    <w:p w14:paraId="5913E66C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OPTION_REG[5:0] = 0 - настройка таймера TMR0</w:t>
      </w:r>
    </w:p>
    <w:p w14:paraId="6B7B9905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 xml:space="preserve">        bsf STATUS,RP0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STATUS[5] = 1 - переключение в банк 1</w:t>
      </w:r>
    </w:p>
    <w:p w14:paraId="7FAA4235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016">
        <w:rPr>
          <w:rFonts w:ascii="Courier New" w:hAnsi="Courier New" w:cs="Courier New"/>
          <w:sz w:val="20"/>
          <w:szCs w:val="20"/>
        </w:rPr>
        <w:t xml:space="preserve">        </w:t>
      </w:r>
      <w:r w:rsidRPr="00FF6016">
        <w:rPr>
          <w:rFonts w:ascii="Courier New" w:hAnsi="Courier New" w:cs="Courier New"/>
          <w:sz w:val="20"/>
          <w:szCs w:val="20"/>
          <w:lang w:val="en-US"/>
        </w:rPr>
        <w:t>movwf OPTION_REG</w:t>
      </w:r>
      <w:r w:rsidRPr="00FF6016">
        <w:rPr>
          <w:rFonts w:ascii="Courier New" w:hAnsi="Courier New" w:cs="Courier New"/>
          <w:sz w:val="20"/>
          <w:szCs w:val="20"/>
          <w:lang w:val="en-US"/>
        </w:rPr>
        <w:tab/>
        <w:t>; OPTION_REG = W</w:t>
      </w:r>
    </w:p>
    <w:p w14:paraId="41BAF2F3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F6016">
        <w:rPr>
          <w:rFonts w:ascii="Courier New" w:hAnsi="Courier New" w:cs="Courier New"/>
          <w:sz w:val="20"/>
          <w:szCs w:val="20"/>
        </w:rPr>
        <w:t>bcf STATUS,RP0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STATUS[5] = 0 - переключение в банк 0</w:t>
      </w:r>
    </w:p>
    <w:p w14:paraId="3C072C52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7A3C09AC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Настраиваем прерывание и разрешаем прерывания вообще</w:t>
      </w:r>
    </w:p>
    <w:p w14:paraId="6C4BFB0D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 xml:space="preserve">        movlw B'10010000'</w:t>
      </w:r>
      <w:r w:rsidRPr="00FF6016">
        <w:rPr>
          <w:rFonts w:ascii="Courier New" w:hAnsi="Courier New" w:cs="Courier New"/>
          <w:sz w:val="20"/>
          <w:szCs w:val="20"/>
        </w:rPr>
        <w:tab/>
        <w:t>; загрузка W</w:t>
      </w:r>
    </w:p>
    <w:p w14:paraId="39EB0D65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INTCON[7] = 1 = GIE - глобальное разрешение прерываний - разрешены все немаскированные прерывания</w:t>
      </w:r>
    </w:p>
    <w:p w14:paraId="096DB649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INTCON[6] = 0 = PEIE - прерывания от периферийных устройств запрещены</w:t>
      </w:r>
    </w:p>
    <w:p w14:paraId="50F6B2C9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INTCON[5] = 0 = T0IE - запрещено прерывание по переполнению TMR0</w:t>
      </w:r>
    </w:p>
    <w:p w14:paraId="23359F90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 xml:space="preserve">; INTCON[4] = 1 = INTE - разрешено внешнее прерывание INT </w:t>
      </w:r>
    </w:p>
    <w:p w14:paraId="5B372948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INTCON[3] = 0 = RBIE - запрещено прерывание по изменению сигнала на входах RB7:RB4 PORTB</w:t>
      </w:r>
    </w:p>
    <w:p w14:paraId="6E37A46B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INTCON[2] = 0 = T0IF - флаг прерывания по переполнению TMR0, устанавливается в 0 (переполнения не бвло)</w:t>
      </w:r>
    </w:p>
    <w:p w14:paraId="67AB80F9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INTCON[1] = 0 = INTF - флаг внешнего прерывания INT</w:t>
      </w:r>
    </w:p>
    <w:p w14:paraId="397FC412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 xml:space="preserve"> устанавливается в 1 - выпонено условие внешнего прерывания на выходе RB0/INT (сбрасывается программно)</w:t>
      </w:r>
    </w:p>
    <w:p w14:paraId="7591CACA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 xml:space="preserve"> устанавливается в 0 - внешнего прерывания не было</w:t>
      </w:r>
    </w:p>
    <w:p w14:paraId="751DA8EE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INTCON[0] = 0 = RBIF - флаг прерывания по изменению уровня сигнала на входах RB7:RB4 PORTB</w:t>
      </w:r>
    </w:p>
    <w:p w14:paraId="0DE6B4EA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 xml:space="preserve"> устанавливается в 1 - зафиксировано изменение уровня сигнала на одном из входов RB7:RB4 (сбрасывается программно)</w:t>
      </w:r>
    </w:p>
    <w:p w14:paraId="66B7319F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 xml:space="preserve"> устанавливается в 0 - не было изменения уровня сигнала ни на одном из входов RB7:RB4</w:t>
      </w:r>
    </w:p>
    <w:p w14:paraId="1CF79EF2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movwf INTCON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INTCON = W</w:t>
      </w:r>
    </w:p>
    <w:p w14:paraId="629958E4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2FF41EC3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Все настроено - основная программа</w:t>
      </w:r>
    </w:p>
    <w:p w14:paraId="434CE2F3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maincycle</w:t>
      </w:r>
    </w:p>
    <w:p w14:paraId="77AB6262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 xml:space="preserve"> 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clrwdt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сброс сторожевого таймера</w:t>
      </w:r>
    </w:p>
    <w:p w14:paraId="04EA4F34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goto maincycle</w:t>
      </w:r>
      <w:r w:rsidRPr="00FF6016">
        <w:rPr>
          <w:rFonts w:ascii="Courier New" w:hAnsi="Courier New" w:cs="Courier New"/>
          <w:sz w:val="20"/>
          <w:szCs w:val="20"/>
        </w:rPr>
        <w:tab/>
        <w:t>; бесконечный цикл (ожидание прерываний)</w:t>
      </w:r>
    </w:p>
    <w:p w14:paraId="2BED2C46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44C83D9D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Процедура обработки прерывания</w:t>
      </w:r>
    </w:p>
    <w:p w14:paraId="50F0951D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interrupt</w:t>
      </w:r>
    </w:p>
    <w:p w14:paraId="389554A6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Сохраняем W и STATUS</w:t>
      </w:r>
    </w:p>
    <w:p w14:paraId="53DD3959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movwf   w_temp            ; сохранение текущего значения регистра W во временную переменную</w:t>
      </w:r>
    </w:p>
    <w:p w14:paraId="68EDEB63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movf</w:t>
      </w:r>
      <w:r w:rsidRPr="00FF6016">
        <w:rPr>
          <w:rFonts w:ascii="Courier New" w:hAnsi="Courier New" w:cs="Courier New"/>
          <w:sz w:val="20"/>
          <w:szCs w:val="20"/>
        </w:rPr>
        <w:tab/>
        <w:t>STATUS,w          ; копирование регистра STATUS в W (через W, т.к. нельзя movf STATUS,w_temp)</w:t>
      </w:r>
    </w:p>
    <w:p w14:paraId="0A6C2FED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movwf</w:t>
      </w:r>
      <w:r w:rsidRPr="00FF6016">
        <w:rPr>
          <w:rFonts w:ascii="Courier New" w:hAnsi="Courier New" w:cs="Courier New"/>
          <w:sz w:val="20"/>
          <w:szCs w:val="20"/>
        </w:rPr>
        <w:tab/>
        <w:t>status_temp       ; сохранение STATUS во временную переменную</w:t>
      </w:r>
    </w:p>
    <w:p w14:paraId="73774D58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42DF164A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Переключаемся на страницу данных, содержащую переменные прерывания</w:t>
      </w:r>
    </w:p>
    <w:p w14:paraId="0366EF53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 xml:space="preserve">        bcf STATUS,RP0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 xml:space="preserve">  ; сбос бита RP0 - работа в банке 0</w:t>
      </w:r>
    </w:p>
    <w:p w14:paraId="1EF7FFD9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Проверяем, есть ли прерывания от входа</w:t>
      </w:r>
    </w:p>
    <w:p w14:paraId="2B1EE041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btfss INTCON,1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 xml:space="preserve">  ; пропуск след инструкции, если бит INTF=1 (флаг прерывания от RB0 установлен)</w:t>
      </w:r>
    </w:p>
    <w:p w14:paraId="5A8DEED6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goto notinterrupt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 xml:space="preserve">  ; если INTF=0, значит прерывание не от RB0 (не от входа), переходим к другим проверкам</w:t>
      </w:r>
    </w:p>
    <w:p w14:paraId="12105DB0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18E6E987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Да, это прерывание от входа</w:t>
      </w:r>
    </w:p>
    <w:p w14:paraId="6D99A98C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bcf INTCON,1</w:t>
      </w:r>
      <w:r w:rsidRPr="00FF6016">
        <w:rPr>
          <w:rFonts w:ascii="Courier New" w:hAnsi="Courier New" w:cs="Courier New"/>
          <w:sz w:val="20"/>
          <w:szCs w:val="20"/>
        </w:rPr>
        <w:tab/>
        <w:t xml:space="preserve"> </w:t>
      </w:r>
      <w:r w:rsidRPr="00FF6016">
        <w:rPr>
          <w:rFonts w:ascii="Courier New" w:hAnsi="Courier New" w:cs="Courier New"/>
          <w:sz w:val="20"/>
          <w:szCs w:val="20"/>
        </w:rPr>
        <w:tab/>
        <w:t>; Сбрасываем флаг прерывания INTF (подтверждаем обработку прерывания)</w:t>
      </w:r>
    </w:p>
    <w:p w14:paraId="3B0A40F8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Формируем импульс на выводе RB1</w:t>
      </w:r>
    </w:p>
    <w:p w14:paraId="136B2D28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bsf PORTB,1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Устанавливаем высокий уровень на выводе RB1 (начало импульса)</w:t>
      </w:r>
    </w:p>
    <w:p w14:paraId="11B020D0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Задержка в 5*значение тактов</w:t>
      </w:r>
    </w:p>
    <w:p w14:paraId="2CE797C4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movlw 0x0A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Загружаем в W десятичное число 10 (0x0A)</w:t>
      </w:r>
      <w:r w:rsidRPr="00FF6016">
        <w:rPr>
          <w:rFonts w:ascii="Courier New" w:hAnsi="Courier New" w:cs="Courier New"/>
          <w:sz w:val="20"/>
          <w:szCs w:val="20"/>
        </w:rPr>
        <w:tab/>
      </w:r>
    </w:p>
    <w:p w14:paraId="4BB609A0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movwf count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Сохраняем в переменную count для использования в цикле</w:t>
      </w:r>
    </w:p>
    <w:p w14:paraId="219C2DA5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7F8FE9B4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delclk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Метка начала цикла задержки</w:t>
      </w:r>
    </w:p>
    <w:p w14:paraId="4F05ABA1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nop</w:t>
      </w:r>
    </w:p>
    <w:p w14:paraId="27962877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nop</w:t>
      </w:r>
    </w:p>
    <w:p w14:paraId="469B2310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decfsz count,1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Декрементируем count, пропускаем след. инструкцию если count=0</w:t>
      </w:r>
    </w:p>
    <w:p w14:paraId="489D01BE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goto delclk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Возвращаемся к началу цикла, если count еще не 0</w:t>
      </w:r>
    </w:p>
    <w:p w14:paraId="4A58A333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bcf PORTB,1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; Устанавливаем низкий уровень на выводе RB1 (конец импульса)</w:t>
      </w:r>
      <w:r w:rsidRPr="00FF6016">
        <w:rPr>
          <w:rFonts w:ascii="Courier New" w:hAnsi="Courier New" w:cs="Courier New"/>
          <w:sz w:val="20"/>
          <w:szCs w:val="20"/>
        </w:rPr>
        <w:tab/>
      </w:r>
    </w:p>
    <w:p w14:paraId="4579B8D0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69B3E2DE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Прерывание закончилось</w:t>
      </w:r>
    </w:p>
    <w:p w14:paraId="351360A6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notinterrupt</w:t>
      </w:r>
    </w:p>
    <w:p w14:paraId="436F9FC3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Тут, если нужно, прерывания от других источников</w:t>
      </w:r>
    </w:p>
    <w:p w14:paraId="2C50E56A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...</w:t>
      </w:r>
    </w:p>
    <w:p w14:paraId="367DEABA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>; восстанавливаем регистры</w:t>
      </w:r>
      <w:r w:rsidRPr="00FF6016">
        <w:rPr>
          <w:rFonts w:ascii="Courier New" w:hAnsi="Courier New" w:cs="Courier New"/>
          <w:sz w:val="20"/>
          <w:szCs w:val="20"/>
        </w:rPr>
        <w:tab/>
      </w:r>
    </w:p>
    <w:p w14:paraId="17A2A588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movf    status_temp,w     ; Восстанавливаем сохраненное значение STATUS в W (W = status_temp)</w:t>
      </w:r>
    </w:p>
    <w:p w14:paraId="55B52294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movwf</w:t>
      </w:r>
      <w:r w:rsidRPr="00FF6016">
        <w:rPr>
          <w:rFonts w:ascii="Courier New" w:hAnsi="Courier New" w:cs="Courier New"/>
          <w:sz w:val="20"/>
          <w:szCs w:val="20"/>
        </w:rPr>
        <w:tab/>
        <w:t>STATUS          ; Восстанавливаем регистр STATUS (STATUS = W)</w:t>
      </w:r>
    </w:p>
    <w:p w14:paraId="20FC6F3E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swapf   w_temp,f</w:t>
      </w: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 xml:space="preserve">  ; Меняем местами полубайты в w_temp (без изменения флагов) </w:t>
      </w:r>
    </w:p>
    <w:p w14:paraId="0F447172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swapf   w_temp,w          ; Меняем местами полубайты и загружаем в W - восстанавливаем исходное W</w:t>
      </w:r>
    </w:p>
    <w:p w14:paraId="4FC0E6AC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retfie                    ; Возврат из прерывания с автоматическим разрешением глобальных прерываний</w:t>
      </w:r>
    </w:p>
    <w:p w14:paraId="365E4088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</w:r>
    </w:p>
    <w:p w14:paraId="4EC7DF26" w14:textId="58DE7866" w:rsidR="00D26773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016">
        <w:rPr>
          <w:rFonts w:ascii="Courier New" w:hAnsi="Courier New" w:cs="Courier New"/>
          <w:sz w:val="20"/>
          <w:szCs w:val="20"/>
        </w:rPr>
        <w:tab/>
      </w:r>
      <w:r w:rsidRPr="00FF6016">
        <w:rPr>
          <w:rFonts w:ascii="Courier New" w:hAnsi="Courier New" w:cs="Courier New"/>
          <w:sz w:val="20"/>
          <w:szCs w:val="20"/>
        </w:rPr>
        <w:tab/>
        <w:t>END                     ; directive 'end of program'</w:t>
      </w:r>
    </w:p>
    <w:p w14:paraId="3790D2AC" w14:textId="77777777" w:rsidR="00FF6016" w:rsidRPr="00FF6016" w:rsidRDefault="00FF6016" w:rsidP="00FF601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4C88E0B" w14:textId="77777777" w:rsidR="00F129D9" w:rsidRPr="00B64ADE" w:rsidRDefault="00F129D9" w:rsidP="00F129D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64ADE">
        <w:rPr>
          <w:rFonts w:ascii="Times New Roman" w:hAnsi="Times New Roman"/>
          <w:sz w:val="28"/>
          <w:szCs w:val="28"/>
        </w:rPr>
        <w:t>После завершения настройки и инициализации регистров основная программа входит в бесконечный цикл maincycle. Микроконтроллер, выполняя этот цикл, параллельно следит за состоянием вывода RB0.</w:t>
      </w:r>
    </w:p>
    <w:p w14:paraId="7CFE22A5" w14:textId="77777777" w:rsidR="00F129D9" w:rsidRPr="00B64ADE" w:rsidRDefault="00F129D9" w:rsidP="00F129D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64ADE">
        <w:rPr>
          <w:rFonts w:ascii="Times New Roman" w:hAnsi="Times New Roman"/>
          <w:sz w:val="28"/>
          <w:szCs w:val="28"/>
        </w:rPr>
        <w:t>Когда на выводе RB0 возникает нарастающий фронт сигнала, аппаратура микроконтроллера автоматически выполняет следующую последовательность действий: завершает выполнение текущей инструкции, запоминает адрес, на котором остановилась основная программа, запрещает дальнейшие прерывания и переходит по вектору прерывания (адрес 0x04) в процедуру-обработчик interrupt.</w:t>
      </w:r>
    </w:p>
    <w:p w14:paraId="3C840E4D" w14:textId="77777777" w:rsidR="00F129D9" w:rsidRPr="00B64ADE" w:rsidRDefault="00F129D9" w:rsidP="00F129D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64ADE">
        <w:rPr>
          <w:rFonts w:ascii="Times New Roman" w:hAnsi="Times New Roman"/>
          <w:sz w:val="28"/>
          <w:szCs w:val="28"/>
        </w:rPr>
        <w:t xml:space="preserve">Процедура обработки прерывания начинается с сохранения контекста. Содержимое рабочих регистров W (аккумулятор) и STATUS (регистр </w:t>
      </w:r>
      <w:r w:rsidRPr="00B64ADE">
        <w:rPr>
          <w:rFonts w:ascii="Times New Roman" w:hAnsi="Times New Roman"/>
          <w:sz w:val="28"/>
          <w:szCs w:val="28"/>
        </w:rPr>
        <w:lastRenderedPageBreak/>
        <w:t xml:space="preserve">состояния с флагами) копируется во временные переменные в памяти, чтобы после прерывания программа продолжила работу. </w:t>
      </w:r>
    </w:p>
    <w:p w14:paraId="31256B47" w14:textId="77777777" w:rsidR="00F129D9" w:rsidRPr="00B64ADE" w:rsidRDefault="00F129D9" w:rsidP="00F129D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64ADE">
        <w:rPr>
          <w:rFonts w:ascii="Times New Roman" w:hAnsi="Times New Roman"/>
          <w:sz w:val="28"/>
          <w:szCs w:val="28"/>
        </w:rPr>
        <w:t>Затем обработчик проверяет, какое именно прерывание произошло. Он смотрит на бит INTF в регистре INTCON. Если этот бит установлен в 1, значит, прерывание было вызвано фронтом на RB0. После подтверждения источника сбрасывается флаг прерывания INTF. Если флаг не сбросить, микроконтроллер сразу после выхода из прерывания решит, что событие произошло снова, и снова уйдет в обработчик, что приведет к бесконечному циклу.</w:t>
      </w:r>
    </w:p>
    <w:p w14:paraId="03914B54" w14:textId="77777777" w:rsidR="00F129D9" w:rsidRPr="00B64ADE" w:rsidRDefault="00F129D9" w:rsidP="00F129D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64ADE">
        <w:rPr>
          <w:rFonts w:ascii="Times New Roman" w:hAnsi="Times New Roman"/>
          <w:sz w:val="28"/>
          <w:szCs w:val="28"/>
        </w:rPr>
        <w:t>Далее формируется импульс на выводе RB1. Сначала на этот вывод подается высокий уровень (логическая единица) с помощью инструкции bsf PORTB,1. Чтобы импульс имел заметную длительность, программа делает задержку. Для этого в переменную count загружается число 10, а затем в цикле delclk выполняются операции nop и уменьшается счетчик. Когда счетчик доходит до нуля, цикл завершается, и на вывод RB1 подается низкий уровень (инструкция bcf PORTB,1).</w:t>
      </w:r>
    </w:p>
    <w:p w14:paraId="78038265" w14:textId="77777777" w:rsidR="00F129D9" w:rsidRPr="00B64ADE" w:rsidRDefault="00F129D9" w:rsidP="00F129D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64ADE">
        <w:rPr>
          <w:rFonts w:ascii="Times New Roman" w:hAnsi="Times New Roman"/>
          <w:sz w:val="28"/>
          <w:szCs w:val="28"/>
        </w:rPr>
        <w:t>После выполнения полезной работы обработчик прерывания восстанавливает контекст основной программы. Значения STATUS и W возвращаются из временных переменных. Для восстановления W используется две операции swapf, которые позволяют загрузить значение обратно в регистр, не изменяя при этом флаги в STATUS. Выполняется инструкция retfie — возврат из прерывания. Эта инструкция делает две вещи: возвращает микроконтроллер к выполнению основной программы с того места, где она была прервана, и автоматически разрешает глобальные прерывания, снова переводя систему в состояние готовности к новым внешним событиям.</w:t>
      </w:r>
    </w:p>
    <w:p w14:paraId="39AE5554" w14:textId="77777777" w:rsidR="00D26773" w:rsidRPr="00B64ADE" w:rsidRDefault="00D26773" w:rsidP="00D26773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B64ADE">
        <w:rPr>
          <w:rFonts w:ascii="Times New Roman" w:hAnsi="Times New Roman"/>
          <w:b/>
          <w:sz w:val="28"/>
          <w:szCs w:val="28"/>
        </w:rPr>
        <w:t xml:space="preserve">Задавая входной сигнал прерывания, </w:t>
      </w:r>
      <w:r w:rsidR="00217F38" w:rsidRPr="00B64ADE">
        <w:rPr>
          <w:rFonts w:ascii="Times New Roman" w:hAnsi="Times New Roman"/>
          <w:b/>
          <w:sz w:val="28"/>
          <w:szCs w:val="28"/>
        </w:rPr>
        <w:t>провели наблюдения</w:t>
      </w:r>
      <w:r w:rsidRPr="00B64ADE">
        <w:rPr>
          <w:rFonts w:ascii="Times New Roman" w:hAnsi="Times New Roman"/>
          <w:b/>
          <w:sz w:val="28"/>
          <w:szCs w:val="28"/>
        </w:rPr>
        <w:t xml:space="preserve"> изменени</w:t>
      </w:r>
      <w:r w:rsidR="00217F38" w:rsidRPr="00B64ADE">
        <w:rPr>
          <w:rFonts w:ascii="Times New Roman" w:hAnsi="Times New Roman"/>
          <w:b/>
          <w:sz w:val="28"/>
          <w:szCs w:val="28"/>
        </w:rPr>
        <w:t>й</w:t>
      </w:r>
      <w:r w:rsidRPr="00B64ADE">
        <w:rPr>
          <w:rFonts w:ascii="Times New Roman" w:hAnsi="Times New Roman"/>
          <w:b/>
          <w:sz w:val="28"/>
          <w:szCs w:val="28"/>
        </w:rPr>
        <w:t xml:space="preserve"> состояний регистров.</w:t>
      </w:r>
    </w:p>
    <w:p w14:paraId="700C3C13" w14:textId="77777777" w:rsidR="00735B6C" w:rsidRDefault="00F808E1" w:rsidP="000C62A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125124" wp14:editId="1EBF8748">
            <wp:extent cx="5603358" cy="25587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200" cy="256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8676" w14:textId="77777777" w:rsidR="008D730E" w:rsidRPr="00B64ADE" w:rsidRDefault="008D730E" w:rsidP="008D730E">
      <w:pPr>
        <w:pStyle w:val="a5"/>
        <w:tabs>
          <w:tab w:val="left" w:pos="2127"/>
        </w:tabs>
        <w:jc w:val="center"/>
        <w:rPr>
          <w:rFonts w:ascii="Times New Roman" w:hAnsi="Times New Roman"/>
          <w:i w:val="0"/>
          <w:color w:val="auto"/>
          <w:sz w:val="28"/>
          <w:szCs w:val="28"/>
        </w:rPr>
      </w:pPr>
      <w:r w:rsidRPr="00B64ADE">
        <w:rPr>
          <w:rFonts w:ascii="Times New Roman" w:hAnsi="Times New Roman"/>
          <w:i w:val="0"/>
          <w:color w:val="auto"/>
          <w:sz w:val="28"/>
          <w:szCs w:val="28"/>
        </w:rPr>
        <w:t xml:space="preserve">Рисунок 1 - Просмотр результатов в окне </w:t>
      </w:r>
      <w:r w:rsidRPr="00B64ADE">
        <w:rPr>
          <w:rFonts w:ascii="Times New Roman" w:hAnsi="Times New Roman"/>
          <w:i w:val="0"/>
          <w:color w:val="auto"/>
          <w:sz w:val="28"/>
          <w:szCs w:val="28"/>
          <w:lang w:val="en-US"/>
        </w:rPr>
        <w:t>Watch</w:t>
      </w:r>
      <w:r w:rsidR="000C62A3" w:rsidRPr="00B64ADE">
        <w:rPr>
          <w:rFonts w:ascii="Times New Roman" w:hAnsi="Times New Roman"/>
          <w:i w:val="0"/>
          <w:color w:val="auto"/>
          <w:sz w:val="28"/>
          <w:szCs w:val="28"/>
        </w:rPr>
        <w:t xml:space="preserve"> </w:t>
      </w:r>
      <w:r w:rsidR="000C62A3" w:rsidRPr="00B64ADE">
        <w:rPr>
          <w:rFonts w:ascii="Times New Roman" w:hAnsi="Times New Roman"/>
          <w:i w:val="0"/>
          <w:color w:val="auto"/>
          <w:sz w:val="28"/>
          <w:szCs w:val="28"/>
        </w:rPr>
        <w:br/>
        <w:t xml:space="preserve">(выполнено условие внешнего прерывания на выходе </w:t>
      </w:r>
      <w:r w:rsidR="000C62A3" w:rsidRPr="00B64ADE">
        <w:rPr>
          <w:rFonts w:ascii="Times New Roman" w:hAnsi="Times New Roman"/>
          <w:i w:val="0"/>
          <w:color w:val="auto"/>
          <w:sz w:val="28"/>
          <w:szCs w:val="28"/>
          <w:lang w:val="en-US"/>
        </w:rPr>
        <w:t>RB</w:t>
      </w:r>
      <w:r w:rsidR="000C62A3" w:rsidRPr="00B64ADE">
        <w:rPr>
          <w:rFonts w:ascii="Times New Roman" w:hAnsi="Times New Roman"/>
          <w:i w:val="0"/>
          <w:color w:val="auto"/>
          <w:sz w:val="28"/>
          <w:szCs w:val="28"/>
        </w:rPr>
        <w:t>0)</w:t>
      </w:r>
    </w:p>
    <w:p w14:paraId="0B582387" w14:textId="77777777" w:rsidR="008D730E" w:rsidRDefault="000C62A3" w:rsidP="000C62A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0C62A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4B58749" wp14:editId="3313C2DA">
            <wp:extent cx="4742121" cy="3094074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72" b="20435"/>
                    <a:stretch/>
                  </pic:blipFill>
                  <pic:spPr bwMode="auto">
                    <a:xfrm>
                      <a:off x="0" y="0"/>
                      <a:ext cx="4742121" cy="309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7B088" w14:textId="77777777" w:rsidR="008D730E" w:rsidRPr="00B64ADE" w:rsidRDefault="008D730E" w:rsidP="008D730E">
      <w:pPr>
        <w:pStyle w:val="a5"/>
        <w:tabs>
          <w:tab w:val="left" w:pos="2127"/>
        </w:tabs>
        <w:jc w:val="center"/>
        <w:rPr>
          <w:rFonts w:ascii="Times New Roman" w:hAnsi="Times New Roman"/>
          <w:i w:val="0"/>
          <w:color w:val="auto"/>
          <w:sz w:val="28"/>
          <w:szCs w:val="28"/>
        </w:rPr>
      </w:pPr>
      <w:r w:rsidRPr="00B64ADE">
        <w:rPr>
          <w:rFonts w:ascii="Times New Roman" w:hAnsi="Times New Roman"/>
          <w:i w:val="0"/>
          <w:color w:val="auto"/>
          <w:sz w:val="28"/>
          <w:szCs w:val="28"/>
        </w:rPr>
        <w:t>Рисунок 2 - Просмотр результатов в окне логического анализатора</w:t>
      </w:r>
    </w:p>
    <w:p w14:paraId="65CDA028" w14:textId="77777777" w:rsidR="00D26773" w:rsidRPr="00B64ADE" w:rsidRDefault="00D26773" w:rsidP="00D26773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B64ADE">
        <w:rPr>
          <w:rFonts w:ascii="Times New Roman" w:hAnsi="Times New Roman"/>
          <w:b/>
          <w:sz w:val="28"/>
          <w:szCs w:val="28"/>
        </w:rPr>
        <w:t>2.</w:t>
      </w:r>
      <w:r w:rsidRPr="00B64ADE">
        <w:rPr>
          <w:rFonts w:ascii="Times New Roman" w:hAnsi="Times New Roman"/>
          <w:b/>
          <w:sz w:val="28"/>
          <w:szCs w:val="28"/>
        </w:rPr>
        <w:tab/>
        <w:t>Используя предложенные в готовом проекте файлы с расширениями .asm и .lkr, реши</w:t>
      </w:r>
      <w:r w:rsidR="003626C6" w:rsidRPr="00B64ADE">
        <w:rPr>
          <w:rFonts w:ascii="Times New Roman" w:hAnsi="Times New Roman"/>
          <w:b/>
          <w:sz w:val="28"/>
          <w:szCs w:val="28"/>
        </w:rPr>
        <w:t>ли</w:t>
      </w:r>
      <w:r w:rsidRPr="00B64ADE">
        <w:rPr>
          <w:rFonts w:ascii="Times New Roman" w:hAnsi="Times New Roman"/>
          <w:b/>
          <w:sz w:val="28"/>
          <w:szCs w:val="28"/>
        </w:rPr>
        <w:t xml:space="preserve"> следующую задачу:</w:t>
      </w:r>
    </w:p>
    <w:p w14:paraId="27D94BDF" w14:textId="0B3DC1E5" w:rsidR="00D26773" w:rsidRPr="00B64ADE" w:rsidRDefault="00D26773" w:rsidP="00D26773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B64ADE">
        <w:rPr>
          <w:rFonts w:ascii="Times New Roman" w:hAnsi="Times New Roman"/>
          <w:b/>
          <w:sz w:val="28"/>
          <w:szCs w:val="28"/>
        </w:rPr>
        <w:t>2.</w:t>
      </w:r>
      <w:r w:rsidR="00901D40">
        <w:rPr>
          <w:rFonts w:ascii="Times New Roman" w:hAnsi="Times New Roman"/>
          <w:b/>
          <w:sz w:val="28"/>
          <w:szCs w:val="28"/>
        </w:rPr>
        <w:t>1</w:t>
      </w:r>
      <w:r w:rsidRPr="00B64ADE">
        <w:rPr>
          <w:rFonts w:ascii="Times New Roman" w:hAnsi="Times New Roman"/>
          <w:b/>
          <w:sz w:val="28"/>
          <w:szCs w:val="28"/>
        </w:rPr>
        <w:t>.</w:t>
      </w:r>
      <w:r w:rsidRPr="00B64ADE">
        <w:rPr>
          <w:rFonts w:ascii="Times New Roman" w:hAnsi="Times New Roman"/>
          <w:b/>
          <w:sz w:val="28"/>
          <w:szCs w:val="28"/>
        </w:rPr>
        <w:tab/>
        <w:t>Разработа</w:t>
      </w:r>
      <w:r w:rsidR="003626C6" w:rsidRPr="00B64ADE">
        <w:rPr>
          <w:rFonts w:ascii="Times New Roman" w:hAnsi="Times New Roman"/>
          <w:b/>
          <w:sz w:val="28"/>
          <w:szCs w:val="28"/>
        </w:rPr>
        <w:t>ли</w:t>
      </w:r>
      <w:r w:rsidRPr="00B64ADE">
        <w:rPr>
          <w:rFonts w:ascii="Times New Roman" w:hAnsi="Times New Roman"/>
          <w:b/>
          <w:sz w:val="28"/>
          <w:szCs w:val="28"/>
        </w:rPr>
        <w:t xml:space="preserve"> программу обслуживания прерываний от клавиатуры и дока</w:t>
      </w:r>
      <w:r w:rsidR="003626C6" w:rsidRPr="00B64ADE">
        <w:rPr>
          <w:rFonts w:ascii="Times New Roman" w:hAnsi="Times New Roman"/>
          <w:b/>
          <w:sz w:val="28"/>
          <w:szCs w:val="28"/>
        </w:rPr>
        <w:t>зали</w:t>
      </w:r>
      <w:r w:rsidRPr="00B64ADE">
        <w:rPr>
          <w:rFonts w:ascii="Times New Roman" w:hAnsi="Times New Roman"/>
          <w:b/>
          <w:sz w:val="28"/>
          <w:szCs w:val="28"/>
        </w:rPr>
        <w:t xml:space="preserve"> её работоспособность моделированием. </w:t>
      </w:r>
    </w:p>
    <w:p w14:paraId="56407E9B" w14:textId="77777777" w:rsidR="003626C6" w:rsidRPr="00B64ADE" w:rsidRDefault="003626C6" w:rsidP="00D26773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64ADE">
        <w:rPr>
          <w:rFonts w:ascii="Times New Roman" w:hAnsi="Times New Roman"/>
          <w:bCs/>
          <w:sz w:val="28"/>
          <w:szCs w:val="28"/>
        </w:rPr>
        <w:t>При организации клавиатуры на 4 клавиши использовать выводы 4-7 порта B. Клавиши формируют нули при нажатии.</w:t>
      </w:r>
    </w:p>
    <w:p w14:paraId="0345DCE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;**********************************************************************</w:t>
      </w:r>
    </w:p>
    <w:p w14:paraId="2A3910B1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#include &lt;p16F887.inc&gt;</w:t>
      </w:r>
    </w:p>
    <w:p w14:paraId="6A4230AA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51DCDA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lastRenderedPageBreak/>
        <w:tab/>
        <w:t>__CONFIG    _CONFIG1, _LVP_OFF&amp;_FCMEN_OFF&amp;_IESO_OFF&amp;_BOR_ON&amp;_CPD_OFF&amp;_CP_OFF&amp;_MCLRE_ON&amp;_PWRTE_ON&amp;_WDT_OFF&amp;_INTRC_OSC_NOCLKOUT</w:t>
      </w:r>
    </w:p>
    <w:p w14:paraId="47924AA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ab/>
        <w:t>__CONFIG    _CONFIG2, _WRT_OFF &amp; _BOR21V</w:t>
      </w:r>
    </w:p>
    <w:p w14:paraId="52477A28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B2629E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myvar    UDATA    0x20</w:t>
      </w:r>
    </w:p>
    <w:p w14:paraId="222310F6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count    RES 1    ; Для паузы</w:t>
      </w:r>
    </w:p>
    <w:p w14:paraId="364E791F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B89663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shrvar UDATA_SHR</w:t>
      </w:r>
    </w:p>
    <w:p w14:paraId="6124130A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w_temp      RES 1</w:t>
      </w:r>
    </w:p>
    <w:p w14:paraId="3FFB6197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status_temp RES 1</w:t>
      </w:r>
    </w:p>
    <w:p w14:paraId="29DBBA78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temp</w:t>
      </w:r>
      <w:r w:rsidRPr="00275A71">
        <w:rPr>
          <w:rFonts w:ascii="Courier New" w:hAnsi="Courier New" w:cs="Courier New"/>
          <w:sz w:val="20"/>
          <w:szCs w:val="20"/>
        </w:rPr>
        <w:t>_</w:t>
      </w:r>
      <w:r w:rsidRPr="00275A71">
        <w:rPr>
          <w:rFonts w:ascii="Courier New" w:hAnsi="Courier New" w:cs="Courier New"/>
          <w:sz w:val="20"/>
          <w:szCs w:val="20"/>
          <w:lang w:val="en-US"/>
        </w:rPr>
        <w:t>portb</w:t>
      </w:r>
      <w:r w:rsidRPr="00275A71">
        <w:rPr>
          <w:rFonts w:ascii="Courier New" w:hAnsi="Courier New" w:cs="Courier New"/>
          <w:sz w:val="20"/>
          <w:szCs w:val="20"/>
        </w:rPr>
        <w:t xml:space="preserve"> </w:t>
      </w:r>
      <w:r w:rsidRPr="00275A71">
        <w:rPr>
          <w:rFonts w:ascii="Courier New" w:hAnsi="Courier New" w:cs="Courier New"/>
          <w:sz w:val="20"/>
          <w:szCs w:val="20"/>
        </w:rPr>
        <w:tab/>
      </w:r>
      <w:r w:rsidRPr="00275A71">
        <w:rPr>
          <w:rFonts w:ascii="Courier New" w:hAnsi="Courier New" w:cs="Courier New"/>
          <w:sz w:val="20"/>
          <w:szCs w:val="20"/>
          <w:lang w:val="en-US"/>
        </w:rPr>
        <w:t>RES</w:t>
      </w:r>
      <w:r w:rsidRPr="00275A71">
        <w:rPr>
          <w:rFonts w:ascii="Courier New" w:hAnsi="Courier New" w:cs="Courier New"/>
          <w:sz w:val="20"/>
          <w:szCs w:val="20"/>
        </w:rPr>
        <w:t xml:space="preserve"> 1  ; Для сохранения состояния </w:t>
      </w:r>
      <w:r w:rsidRPr="00275A71">
        <w:rPr>
          <w:rFonts w:ascii="Courier New" w:hAnsi="Courier New" w:cs="Courier New"/>
          <w:sz w:val="20"/>
          <w:szCs w:val="20"/>
          <w:lang w:val="en-US"/>
        </w:rPr>
        <w:t>PORTB</w:t>
      </w:r>
    </w:p>
    <w:p w14:paraId="6D8D548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prev_portb </w:t>
      </w:r>
      <w:r w:rsidRPr="00275A71">
        <w:rPr>
          <w:rFonts w:ascii="Courier New" w:hAnsi="Courier New" w:cs="Courier New"/>
          <w:sz w:val="20"/>
          <w:szCs w:val="20"/>
          <w:lang w:val="en-US"/>
        </w:rPr>
        <w:tab/>
        <w:t xml:space="preserve">RES 1 </w:t>
      </w:r>
    </w:p>
    <w:p w14:paraId="61F17F96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;**********************************************************************</w:t>
      </w:r>
    </w:p>
    <w:p w14:paraId="08B879B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reset     CODE    0x000</w:t>
      </w:r>
    </w:p>
    <w:p w14:paraId="2822C56A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    start</w:t>
      </w:r>
    </w:p>
    <w:p w14:paraId="58FC3C1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F9AFEBF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intvector CODE 0x04</w:t>
      </w:r>
    </w:p>
    <w:p w14:paraId="582BD9E6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 interrupt</w:t>
      </w:r>
    </w:p>
    <w:p w14:paraId="255337B4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48CC47E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CODE</w:t>
      </w:r>
    </w:p>
    <w:p w14:paraId="275ACFEB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1E74269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start</w:t>
      </w:r>
    </w:p>
    <w:p w14:paraId="7FEBA064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; Настройка порта B</w:t>
      </w:r>
    </w:p>
    <w:p w14:paraId="0D750BE6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bsf STATUS,RP0</w:t>
      </w:r>
    </w:p>
    <w:p w14:paraId="5E563BD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movlw B'11111111'    ; RB0 - входы</w:t>
      </w:r>
    </w:p>
    <w:p w14:paraId="2D4367C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movwf TRISB</w:t>
      </w:r>
    </w:p>
    <w:p w14:paraId="0DF1E723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43CDE05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ab/>
        <w:t>banksel ANSEL</w:t>
      </w:r>
    </w:p>
    <w:p w14:paraId="7E1E110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ab/>
        <w:t>clrf ANSEL</w:t>
      </w:r>
    </w:p>
    <w:p w14:paraId="6280F224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ab/>
        <w:t>banksel ANSELH</w:t>
      </w:r>
    </w:p>
    <w:p w14:paraId="07D647CB" w14:textId="77777777" w:rsidR="00275A71" w:rsidRPr="00B64ADE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ab/>
        <w:t>clrf</w:t>
      </w:r>
      <w:r w:rsidRPr="00B64A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75A71">
        <w:rPr>
          <w:rFonts w:ascii="Courier New" w:hAnsi="Courier New" w:cs="Courier New"/>
          <w:sz w:val="20"/>
          <w:szCs w:val="20"/>
          <w:lang w:val="en-US"/>
        </w:rPr>
        <w:t>ANSELH</w:t>
      </w:r>
    </w:p>
    <w:p w14:paraId="428CDBC3" w14:textId="77777777" w:rsidR="00275A71" w:rsidRPr="00B64ADE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0D79757" w14:textId="77777777" w:rsidR="00275A71" w:rsidRPr="00B64ADE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64ADE">
        <w:rPr>
          <w:rFonts w:ascii="Courier New" w:hAnsi="Courier New" w:cs="Courier New"/>
          <w:sz w:val="20"/>
          <w:szCs w:val="20"/>
          <w:lang w:val="en-US"/>
        </w:rPr>
        <w:t>;</w:t>
      </w:r>
      <w:r w:rsidRPr="00275A71">
        <w:rPr>
          <w:rFonts w:ascii="Courier New" w:hAnsi="Courier New" w:cs="Courier New"/>
          <w:sz w:val="20"/>
          <w:szCs w:val="20"/>
        </w:rPr>
        <w:t>настройка</w:t>
      </w:r>
      <w:r w:rsidRPr="00B64A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75A71">
        <w:rPr>
          <w:rFonts w:ascii="Courier New" w:hAnsi="Courier New" w:cs="Courier New"/>
          <w:sz w:val="20"/>
          <w:szCs w:val="20"/>
          <w:lang w:val="en-US"/>
        </w:rPr>
        <w:t>PORTD</w:t>
      </w:r>
      <w:r w:rsidRPr="00B64ADE">
        <w:rPr>
          <w:rFonts w:ascii="Courier New" w:hAnsi="Courier New" w:cs="Courier New"/>
          <w:sz w:val="20"/>
          <w:szCs w:val="20"/>
          <w:lang w:val="en-US"/>
        </w:rPr>
        <w:t xml:space="preserve">[7/0] </w:t>
      </w:r>
      <w:r w:rsidRPr="00275A71">
        <w:rPr>
          <w:rFonts w:ascii="Courier New" w:hAnsi="Courier New" w:cs="Courier New"/>
          <w:sz w:val="20"/>
          <w:szCs w:val="20"/>
        </w:rPr>
        <w:t>на</w:t>
      </w:r>
      <w:r w:rsidRPr="00B64A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75A71">
        <w:rPr>
          <w:rFonts w:ascii="Courier New" w:hAnsi="Courier New" w:cs="Courier New"/>
          <w:sz w:val="20"/>
          <w:szCs w:val="20"/>
        </w:rPr>
        <w:t>вывод</w:t>
      </w:r>
      <w:r w:rsidRPr="00B64A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75A71">
        <w:rPr>
          <w:rFonts w:ascii="Courier New" w:hAnsi="Courier New" w:cs="Courier New"/>
          <w:sz w:val="20"/>
          <w:szCs w:val="20"/>
        </w:rPr>
        <w:t>информации</w:t>
      </w:r>
    </w:p>
    <w:p w14:paraId="59D5B3BA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64ADE">
        <w:rPr>
          <w:rFonts w:ascii="Courier New" w:hAnsi="Courier New" w:cs="Courier New"/>
          <w:sz w:val="20"/>
          <w:szCs w:val="20"/>
          <w:lang w:val="en-US"/>
        </w:rPr>
        <w:tab/>
      </w:r>
      <w:r w:rsidRPr="00275A71">
        <w:rPr>
          <w:rFonts w:ascii="Courier New" w:hAnsi="Courier New" w:cs="Courier New"/>
          <w:sz w:val="20"/>
          <w:szCs w:val="20"/>
          <w:lang w:val="en-US"/>
        </w:rPr>
        <w:t>banksel TRISD</w:t>
      </w:r>
    </w:p>
    <w:p w14:paraId="765CDF94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ab/>
        <w:t>movlw 0x00</w:t>
      </w:r>
    </w:p>
    <w:p w14:paraId="63FA1804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ab/>
        <w:t>movwf TRISD</w:t>
      </w:r>
    </w:p>
    <w:p w14:paraId="0C7836F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AE219B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movlw B'01000000'    ; Настройки прерываний</w:t>
      </w:r>
    </w:p>
    <w:p w14:paraId="4F0270B4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movwf OPTION_REG</w:t>
      </w:r>
    </w:p>
    <w:p w14:paraId="2BAA8BC6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8C0F15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F84CB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ab/>
        <w:t>banksel IOCB</w:t>
      </w:r>
    </w:p>
    <w:p w14:paraId="4CA49ADE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movlw B'11110000'    ; Включить IOC для RB7, RB6, RB5, RB4</w:t>
      </w:r>
    </w:p>
    <w:p w14:paraId="61D616EE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movwf IOCB</w:t>
      </w:r>
    </w:p>
    <w:p w14:paraId="6D3A91F5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AFE5A9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ab/>
        <w:t>banksel PORTD</w:t>
      </w:r>
    </w:p>
    <w:p w14:paraId="0AE7278F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clrf PORTD</w:t>
      </w:r>
    </w:p>
    <w:p w14:paraId="60E5496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</w:rPr>
        <w:t>;</w:t>
      </w:r>
      <w:r w:rsidRPr="00275A71">
        <w:rPr>
          <w:rFonts w:ascii="Courier New" w:hAnsi="Courier New" w:cs="Courier New"/>
          <w:sz w:val="20"/>
          <w:szCs w:val="20"/>
          <w:lang w:val="en-US"/>
        </w:rPr>
        <w:t>movf</w:t>
      </w:r>
      <w:r w:rsidRPr="00275A71">
        <w:rPr>
          <w:rFonts w:ascii="Courier New" w:hAnsi="Courier New" w:cs="Courier New"/>
          <w:sz w:val="20"/>
          <w:szCs w:val="20"/>
        </w:rPr>
        <w:t xml:space="preserve"> </w:t>
      </w:r>
      <w:r w:rsidRPr="00275A71">
        <w:rPr>
          <w:rFonts w:ascii="Courier New" w:hAnsi="Courier New" w:cs="Courier New"/>
          <w:sz w:val="20"/>
          <w:szCs w:val="20"/>
          <w:lang w:val="en-US"/>
        </w:rPr>
        <w:t>PORTB</w:t>
      </w:r>
      <w:r w:rsidRPr="00275A71">
        <w:rPr>
          <w:rFonts w:ascii="Courier New" w:hAnsi="Courier New" w:cs="Courier New"/>
          <w:sz w:val="20"/>
          <w:szCs w:val="20"/>
        </w:rPr>
        <w:t xml:space="preserve">, 0       ; Читаем </w:t>
      </w:r>
      <w:r w:rsidRPr="00275A71">
        <w:rPr>
          <w:rFonts w:ascii="Courier New" w:hAnsi="Courier New" w:cs="Courier New"/>
          <w:sz w:val="20"/>
          <w:szCs w:val="20"/>
          <w:lang w:val="en-US"/>
        </w:rPr>
        <w:t>PORTB</w:t>
      </w:r>
      <w:r w:rsidRPr="00275A71">
        <w:rPr>
          <w:rFonts w:ascii="Courier New" w:hAnsi="Courier New" w:cs="Courier New"/>
          <w:sz w:val="20"/>
          <w:szCs w:val="20"/>
        </w:rPr>
        <w:t xml:space="preserve"> для инициализации</w:t>
      </w:r>
    </w:p>
    <w:p w14:paraId="573EC871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</w:t>
      </w:r>
    </w:p>
    <w:p w14:paraId="1E9C7BD5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ab/>
      </w:r>
      <w:r w:rsidRPr="00275A71">
        <w:rPr>
          <w:rFonts w:ascii="Courier New" w:hAnsi="Courier New" w:cs="Courier New"/>
          <w:sz w:val="20"/>
          <w:szCs w:val="20"/>
          <w:lang w:val="en-US"/>
        </w:rPr>
        <w:t>bcf</w:t>
      </w:r>
      <w:r w:rsidRPr="00275A71">
        <w:rPr>
          <w:rFonts w:ascii="Courier New" w:hAnsi="Courier New" w:cs="Courier New"/>
          <w:sz w:val="20"/>
          <w:szCs w:val="20"/>
        </w:rPr>
        <w:t xml:space="preserve"> </w:t>
      </w:r>
      <w:r w:rsidRPr="00275A71">
        <w:rPr>
          <w:rFonts w:ascii="Courier New" w:hAnsi="Courier New" w:cs="Courier New"/>
          <w:sz w:val="20"/>
          <w:szCs w:val="20"/>
          <w:lang w:val="en-US"/>
        </w:rPr>
        <w:t>STATUS</w:t>
      </w:r>
      <w:r w:rsidRPr="00275A71">
        <w:rPr>
          <w:rFonts w:ascii="Courier New" w:hAnsi="Courier New" w:cs="Courier New"/>
          <w:sz w:val="20"/>
          <w:szCs w:val="20"/>
        </w:rPr>
        <w:t>,</w:t>
      </w:r>
      <w:r w:rsidRPr="00275A71">
        <w:rPr>
          <w:rFonts w:ascii="Courier New" w:hAnsi="Courier New" w:cs="Courier New"/>
          <w:sz w:val="20"/>
          <w:szCs w:val="20"/>
          <w:lang w:val="en-US"/>
        </w:rPr>
        <w:t>RP</w:t>
      </w:r>
      <w:r w:rsidRPr="00275A71">
        <w:rPr>
          <w:rFonts w:ascii="Courier New" w:hAnsi="Courier New" w:cs="Courier New"/>
          <w:sz w:val="20"/>
          <w:szCs w:val="20"/>
        </w:rPr>
        <w:t>0</w:t>
      </w:r>
      <w:r w:rsidRPr="00275A71">
        <w:rPr>
          <w:rFonts w:ascii="Courier New" w:hAnsi="Courier New" w:cs="Courier New"/>
          <w:sz w:val="20"/>
          <w:szCs w:val="20"/>
        </w:rPr>
        <w:tab/>
      </w:r>
    </w:p>
    <w:p w14:paraId="7447599E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; Настройка прерываний</w:t>
      </w:r>
    </w:p>
    <w:p w14:paraId="7045E7E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movlw</w:t>
      </w:r>
      <w:r w:rsidRPr="00275A71">
        <w:rPr>
          <w:rFonts w:ascii="Courier New" w:hAnsi="Courier New" w:cs="Courier New"/>
          <w:sz w:val="20"/>
          <w:szCs w:val="20"/>
        </w:rPr>
        <w:t xml:space="preserve"> </w:t>
      </w:r>
      <w:r w:rsidRPr="00275A71">
        <w:rPr>
          <w:rFonts w:ascii="Courier New" w:hAnsi="Courier New" w:cs="Courier New"/>
          <w:sz w:val="20"/>
          <w:szCs w:val="20"/>
          <w:lang w:val="en-US"/>
        </w:rPr>
        <w:t>B</w:t>
      </w:r>
      <w:r w:rsidRPr="00275A71">
        <w:rPr>
          <w:rFonts w:ascii="Courier New" w:hAnsi="Courier New" w:cs="Courier New"/>
          <w:sz w:val="20"/>
          <w:szCs w:val="20"/>
        </w:rPr>
        <w:t xml:space="preserve">'10001000'    ; Разрешить все прерывания и </w:t>
      </w:r>
      <w:r w:rsidRPr="00275A71">
        <w:rPr>
          <w:rFonts w:ascii="Courier New" w:hAnsi="Courier New" w:cs="Courier New"/>
          <w:sz w:val="20"/>
          <w:szCs w:val="20"/>
          <w:lang w:val="en-US"/>
        </w:rPr>
        <w:t>RB</w:t>
      </w:r>
      <w:r w:rsidRPr="00275A71">
        <w:rPr>
          <w:rFonts w:ascii="Courier New" w:hAnsi="Courier New" w:cs="Courier New"/>
          <w:sz w:val="20"/>
          <w:szCs w:val="20"/>
        </w:rPr>
        <w:t>4-</w:t>
      </w:r>
      <w:r w:rsidRPr="00275A71">
        <w:rPr>
          <w:rFonts w:ascii="Courier New" w:hAnsi="Courier New" w:cs="Courier New"/>
          <w:sz w:val="20"/>
          <w:szCs w:val="20"/>
          <w:lang w:val="en-US"/>
        </w:rPr>
        <w:t>RB</w:t>
      </w:r>
      <w:r w:rsidRPr="00275A71">
        <w:rPr>
          <w:rFonts w:ascii="Courier New" w:hAnsi="Courier New" w:cs="Courier New"/>
          <w:sz w:val="20"/>
          <w:szCs w:val="20"/>
        </w:rPr>
        <w:t>7</w:t>
      </w:r>
    </w:p>
    <w:p w14:paraId="44DF4DBB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movwf</w:t>
      </w:r>
      <w:r w:rsidRPr="00275A71">
        <w:rPr>
          <w:rFonts w:ascii="Courier New" w:hAnsi="Courier New" w:cs="Courier New"/>
          <w:sz w:val="20"/>
          <w:szCs w:val="20"/>
        </w:rPr>
        <w:t xml:space="preserve"> </w:t>
      </w:r>
      <w:r w:rsidRPr="00275A71">
        <w:rPr>
          <w:rFonts w:ascii="Courier New" w:hAnsi="Courier New" w:cs="Courier New"/>
          <w:sz w:val="20"/>
          <w:szCs w:val="20"/>
          <w:lang w:val="en-US"/>
        </w:rPr>
        <w:t>INTCON</w:t>
      </w:r>
    </w:p>
    <w:p w14:paraId="45B5E8A8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; Очищаем флаг прерывания </w:t>
      </w:r>
      <w:r w:rsidRPr="00275A71">
        <w:rPr>
          <w:rFonts w:ascii="Courier New" w:hAnsi="Courier New" w:cs="Courier New"/>
          <w:sz w:val="20"/>
          <w:szCs w:val="20"/>
          <w:lang w:val="en-US"/>
        </w:rPr>
        <w:t>PORTB</w:t>
      </w:r>
    </w:p>
    <w:p w14:paraId="6EAB5A2F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bcf     INTCON, RBIF</w:t>
      </w:r>
    </w:p>
    <w:p w14:paraId="3EAF9F28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2799287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maincycle</w:t>
      </w:r>
    </w:p>
    <w:p w14:paraId="3CF72C72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nop</w:t>
      </w:r>
    </w:p>
    <w:p w14:paraId="7170DE5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clrwdt</w:t>
      </w:r>
    </w:p>
    <w:p w14:paraId="120F8488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 maincycle</w:t>
      </w:r>
    </w:p>
    <w:p w14:paraId="785C1AD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07F78B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; Обработка прерывания</w:t>
      </w:r>
    </w:p>
    <w:p w14:paraId="3547A63B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interrupt</w:t>
      </w:r>
    </w:p>
    <w:p w14:paraId="18C0E86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movwf   w_temp</w:t>
      </w:r>
    </w:p>
    <w:p w14:paraId="3BA1450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movf    STATUS,w</w:t>
      </w:r>
    </w:p>
    <w:p w14:paraId="34E2BC55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movwf   status_temp</w:t>
      </w:r>
    </w:p>
    <w:p w14:paraId="795FD84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CF9F07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btfss INTCON, 0</w:t>
      </w:r>
    </w:p>
    <w:p w14:paraId="4B8BE89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 not_rb_int</w:t>
      </w:r>
    </w:p>
    <w:p w14:paraId="5167BCF4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C8C864" w14:textId="77777777" w:rsidR="00275A71" w:rsidRPr="00B64ADE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movf</w:t>
      </w:r>
      <w:r w:rsidRPr="00B64ADE">
        <w:rPr>
          <w:rFonts w:ascii="Courier New" w:hAnsi="Courier New" w:cs="Courier New"/>
          <w:sz w:val="20"/>
          <w:szCs w:val="20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PORTB</w:t>
      </w:r>
      <w:r w:rsidRPr="00B64ADE">
        <w:rPr>
          <w:rFonts w:ascii="Courier New" w:hAnsi="Courier New" w:cs="Courier New"/>
          <w:sz w:val="20"/>
          <w:szCs w:val="20"/>
        </w:rPr>
        <w:t xml:space="preserve">, </w:t>
      </w:r>
      <w:r w:rsidRPr="00275A71">
        <w:rPr>
          <w:rFonts w:ascii="Courier New" w:hAnsi="Courier New" w:cs="Courier New"/>
          <w:sz w:val="20"/>
          <w:szCs w:val="20"/>
          <w:lang w:val="en-US"/>
        </w:rPr>
        <w:t>w</w:t>
      </w:r>
      <w:r w:rsidRPr="00B64ADE">
        <w:rPr>
          <w:rFonts w:ascii="Courier New" w:hAnsi="Courier New" w:cs="Courier New"/>
          <w:sz w:val="20"/>
          <w:szCs w:val="20"/>
        </w:rPr>
        <w:t xml:space="preserve">     ; Читаем порт в </w:t>
      </w:r>
      <w:r w:rsidRPr="00275A71">
        <w:rPr>
          <w:rFonts w:ascii="Courier New" w:hAnsi="Courier New" w:cs="Courier New"/>
          <w:sz w:val="20"/>
          <w:szCs w:val="20"/>
          <w:lang w:val="en-US"/>
        </w:rPr>
        <w:t>W</w:t>
      </w:r>
    </w:p>
    <w:p w14:paraId="18BC5F73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B64ADE">
        <w:rPr>
          <w:rFonts w:ascii="Courier New" w:hAnsi="Courier New" w:cs="Courier New"/>
          <w:sz w:val="20"/>
          <w:szCs w:val="20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movwf</w:t>
      </w:r>
      <w:r w:rsidRPr="00275A71">
        <w:rPr>
          <w:rFonts w:ascii="Courier New" w:hAnsi="Courier New" w:cs="Courier New"/>
          <w:sz w:val="20"/>
          <w:szCs w:val="20"/>
        </w:rPr>
        <w:t xml:space="preserve">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temp</w:t>
      </w:r>
      <w:r w:rsidRPr="00275A71">
        <w:rPr>
          <w:rFonts w:ascii="Courier New" w:hAnsi="Courier New" w:cs="Courier New"/>
          <w:sz w:val="20"/>
          <w:szCs w:val="20"/>
        </w:rPr>
        <w:t>_</w:t>
      </w:r>
      <w:r w:rsidRPr="00275A71">
        <w:rPr>
          <w:rFonts w:ascii="Courier New" w:hAnsi="Courier New" w:cs="Courier New"/>
          <w:sz w:val="20"/>
          <w:szCs w:val="20"/>
          <w:lang w:val="en-US"/>
        </w:rPr>
        <w:t>portb</w:t>
      </w:r>
      <w:r w:rsidRPr="00275A71">
        <w:rPr>
          <w:rFonts w:ascii="Courier New" w:hAnsi="Courier New" w:cs="Courier New"/>
          <w:sz w:val="20"/>
          <w:szCs w:val="20"/>
        </w:rPr>
        <w:t xml:space="preserve">   ; Сохраняем в переменную</w:t>
      </w:r>
    </w:p>
    <w:p w14:paraId="0DA67E52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748C477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bcf</w:t>
      </w:r>
      <w:r w:rsidRPr="00275A71">
        <w:rPr>
          <w:rFonts w:ascii="Courier New" w:hAnsi="Courier New" w:cs="Courier New"/>
          <w:sz w:val="20"/>
          <w:szCs w:val="20"/>
        </w:rPr>
        <w:t xml:space="preserve"> 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INTCON</w:t>
      </w:r>
      <w:r w:rsidRPr="00275A71">
        <w:rPr>
          <w:rFonts w:ascii="Courier New" w:hAnsi="Courier New" w:cs="Courier New"/>
          <w:sz w:val="20"/>
          <w:szCs w:val="20"/>
        </w:rPr>
        <w:t xml:space="preserve">, 0    ; Сбросить флаг </w:t>
      </w:r>
      <w:r w:rsidRPr="00275A71">
        <w:rPr>
          <w:rFonts w:ascii="Courier New" w:hAnsi="Courier New" w:cs="Courier New"/>
          <w:sz w:val="20"/>
          <w:szCs w:val="20"/>
          <w:lang w:val="en-US"/>
        </w:rPr>
        <w:t>RBIF</w:t>
      </w:r>
    </w:p>
    <w:p w14:paraId="4DA5D74E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E41AF83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>; Определяем задние фронты на каждом пине отдельно</w:t>
      </w:r>
    </w:p>
    <w:p w14:paraId="68F72F2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; </w:t>
      </w:r>
      <w:r w:rsidRPr="00275A71">
        <w:rPr>
          <w:rFonts w:ascii="Courier New" w:hAnsi="Courier New" w:cs="Courier New"/>
          <w:sz w:val="20"/>
          <w:szCs w:val="20"/>
          <w:lang w:val="en-US"/>
        </w:rPr>
        <w:t>RB</w:t>
      </w:r>
      <w:r w:rsidRPr="00275A71">
        <w:rPr>
          <w:rFonts w:ascii="Courier New" w:hAnsi="Courier New" w:cs="Courier New"/>
          <w:sz w:val="20"/>
          <w:szCs w:val="20"/>
        </w:rPr>
        <w:t xml:space="preserve">4 -&gt; </w:t>
      </w:r>
      <w:r w:rsidRPr="00275A71">
        <w:rPr>
          <w:rFonts w:ascii="Courier New" w:hAnsi="Courier New" w:cs="Courier New"/>
          <w:sz w:val="20"/>
          <w:szCs w:val="20"/>
          <w:lang w:val="en-US"/>
        </w:rPr>
        <w:t>RD</w:t>
      </w:r>
      <w:r w:rsidRPr="00275A71">
        <w:rPr>
          <w:rFonts w:ascii="Courier New" w:hAnsi="Courier New" w:cs="Courier New"/>
          <w:sz w:val="20"/>
          <w:szCs w:val="20"/>
        </w:rPr>
        <w:t>4</w:t>
      </w:r>
    </w:p>
    <w:p w14:paraId="6DD98B1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btfss</w:t>
      </w:r>
      <w:r w:rsidRPr="00275A71">
        <w:rPr>
          <w:rFonts w:ascii="Courier New" w:hAnsi="Courier New" w:cs="Courier New"/>
          <w:sz w:val="20"/>
          <w:szCs w:val="20"/>
        </w:rPr>
        <w:t xml:space="preserve">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prev</w:t>
      </w:r>
      <w:r w:rsidRPr="00275A71">
        <w:rPr>
          <w:rFonts w:ascii="Courier New" w:hAnsi="Courier New" w:cs="Courier New"/>
          <w:sz w:val="20"/>
          <w:szCs w:val="20"/>
        </w:rPr>
        <w:t>_</w:t>
      </w:r>
      <w:r w:rsidRPr="00275A71">
        <w:rPr>
          <w:rFonts w:ascii="Courier New" w:hAnsi="Courier New" w:cs="Courier New"/>
          <w:sz w:val="20"/>
          <w:szCs w:val="20"/>
          <w:lang w:val="en-US"/>
        </w:rPr>
        <w:t>portb</w:t>
      </w:r>
      <w:r w:rsidRPr="00275A71">
        <w:rPr>
          <w:rFonts w:ascii="Courier New" w:hAnsi="Courier New" w:cs="Courier New"/>
          <w:sz w:val="20"/>
          <w:szCs w:val="20"/>
        </w:rPr>
        <w:t xml:space="preserve">, 4    ; Предыдущее состояние </w:t>
      </w:r>
      <w:r w:rsidRPr="00275A71">
        <w:rPr>
          <w:rFonts w:ascii="Courier New" w:hAnsi="Courier New" w:cs="Courier New"/>
          <w:sz w:val="20"/>
          <w:szCs w:val="20"/>
          <w:lang w:val="en-US"/>
        </w:rPr>
        <w:t>RB</w:t>
      </w:r>
      <w:r w:rsidRPr="00275A71">
        <w:rPr>
          <w:rFonts w:ascii="Courier New" w:hAnsi="Courier New" w:cs="Courier New"/>
          <w:sz w:val="20"/>
          <w:szCs w:val="20"/>
        </w:rPr>
        <w:t>4 было 1?</w:t>
      </w:r>
    </w:p>
    <w:p w14:paraId="4DBAD976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goto</w:t>
      </w:r>
      <w:r w:rsidRPr="00275A71">
        <w:rPr>
          <w:rFonts w:ascii="Courier New" w:hAnsi="Courier New" w:cs="Courier New"/>
          <w:sz w:val="20"/>
          <w:szCs w:val="20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check</w:t>
      </w:r>
      <w:r w:rsidRPr="00275A71">
        <w:rPr>
          <w:rFonts w:ascii="Courier New" w:hAnsi="Courier New" w:cs="Courier New"/>
          <w:sz w:val="20"/>
          <w:szCs w:val="20"/>
        </w:rPr>
        <w:t>_</w:t>
      </w:r>
      <w:r w:rsidRPr="00275A71">
        <w:rPr>
          <w:rFonts w:ascii="Courier New" w:hAnsi="Courier New" w:cs="Courier New"/>
          <w:sz w:val="20"/>
          <w:szCs w:val="20"/>
          <w:lang w:val="en-US"/>
        </w:rPr>
        <w:t>rb</w:t>
      </w:r>
      <w:r w:rsidRPr="00275A71">
        <w:rPr>
          <w:rFonts w:ascii="Courier New" w:hAnsi="Courier New" w:cs="Courier New"/>
          <w:sz w:val="20"/>
          <w:szCs w:val="20"/>
        </w:rPr>
        <w:t>5</w:t>
      </w:r>
    </w:p>
    <w:p w14:paraId="14355C83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btfsc</w:t>
      </w:r>
      <w:r w:rsidRPr="00275A71">
        <w:rPr>
          <w:rFonts w:ascii="Courier New" w:hAnsi="Courier New" w:cs="Courier New"/>
          <w:sz w:val="20"/>
          <w:szCs w:val="20"/>
        </w:rPr>
        <w:t xml:space="preserve">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temp</w:t>
      </w:r>
      <w:r w:rsidRPr="00275A71">
        <w:rPr>
          <w:rFonts w:ascii="Courier New" w:hAnsi="Courier New" w:cs="Courier New"/>
          <w:sz w:val="20"/>
          <w:szCs w:val="20"/>
        </w:rPr>
        <w:t>_</w:t>
      </w:r>
      <w:r w:rsidRPr="00275A71">
        <w:rPr>
          <w:rFonts w:ascii="Courier New" w:hAnsi="Courier New" w:cs="Courier New"/>
          <w:sz w:val="20"/>
          <w:szCs w:val="20"/>
          <w:lang w:val="en-US"/>
        </w:rPr>
        <w:t>portb</w:t>
      </w:r>
      <w:r w:rsidRPr="00275A71">
        <w:rPr>
          <w:rFonts w:ascii="Courier New" w:hAnsi="Courier New" w:cs="Courier New"/>
          <w:sz w:val="20"/>
          <w:szCs w:val="20"/>
        </w:rPr>
        <w:t xml:space="preserve">, 4    ; Текущее состояние </w:t>
      </w:r>
      <w:r w:rsidRPr="00275A71">
        <w:rPr>
          <w:rFonts w:ascii="Courier New" w:hAnsi="Courier New" w:cs="Courier New"/>
          <w:sz w:val="20"/>
          <w:szCs w:val="20"/>
          <w:lang w:val="en-US"/>
        </w:rPr>
        <w:t>RB</w:t>
      </w:r>
      <w:r w:rsidRPr="00275A71">
        <w:rPr>
          <w:rFonts w:ascii="Courier New" w:hAnsi="Courier New" w:cs="Courier New"/>
          <w:sz w:val="20"/>
          <w:szCs w:val="20"/>
        </w:rPr>
        <w:t>4 стало 0?</w:t>
      </w:r>
    </w:p>
    <w:p w14:paraId="5E2ABC7E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goto    check_rb5</w:t>
      </w:r>
    </w:p>
    <w:p w14:paraId="288E22BD" w14:textId="77777777" w:rsidR="00275A71" w:rsidRPr="00B64ADE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bsf</w:t>
      </w:r>
      <w:r w:rsidRPr="00B64ADE">
        <w:rPr>
          <w:rFonts w:ascii="Courier New" w:hAnsi="Courier New" w:cs="Courier New"/>
          <w:sz w:val="20"/>
          <w:szCs w:val="20"/>
        </w:rPr>
        <w:t xml:space="preserve"> 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PORTD</w:t>
      </w:r>
      <w:r w:rsidRPr="00B64ADE">
        <w:rPr>
          <w:rFonts w:ascii="Courier New" w:hAnsi="Courier New" w:cs="Courier New"/>
          <w:sz w:val="20"/>
          <w:szCs w:val="20"/>
        </w:rPr>
        <w:t xml:space="preserve">, 4         ; Генерируем импульс на </w:t>
      </w:r>
      <w:r w:rsidRPr="00275A71">
        <w:rPr>
          <w:rFonts w:ascii="Courier New" w:hAnsi="Courier New" w:cs="Courier New"/>
          <w:sz w:val="20"/>
          <w:szCs w:val="20"/>
          <w:lang w:val="en-US"/>
        </w:rPr>
        <w:t>RD</w:t>
      </w:r>
      <w:r w:rsidRPr="00B64ADE">
        <w:rPr>
          <w:rFonts w:ascii="Courier New" w:hAnsi="Courier New" w:cs="Courier New"/>
          <w:sz w:val="20"/>
          <w:szCs w:val="20"/>
        </w:rPr>
        <w:t>4</w:t>
      </w:r>
    </w:p>
    <w:p w14:paraId="6FD774E3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64ADE">
        <w:rPr>
          <w:rFonts w:ascii="Courier New" w:hAnsi="Courier New" w:cs="Courier New"/>
          <w:sz w:val="20"/>
          <w:szCs w:val="20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movlw   .5</w:t>
      </w:r>
    </w:p>
    <w:p w14:paraId="37AC2C90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movwf   count</w:t>
      </w:r>
    </w:p>
    <w:p w14:paraId="63367324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delay_rb4:</w:t>
      </w:r>
    </w:p>
    <w:p w14:paraId="3AEC1C52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nop</w:t>
      </w:r>
    </w:p>
    <w:p w14:paraId="0F075361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decfsz  count, f</w:t>
      </w:r>
    </w:p>
    <w:p w14:paraId="27165EB2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    delay_rb4</w:t>
      </w:r>
    </w:p>
    <w:p w14:paraId="203B9DD2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bcf     PORTD, 4</w:t>
      </w:r>
    </w:p>
    <w:p w14:paraId="2A223BE2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E602896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check_rb5:</w:t>
      </w:r>
    </w:p>
    <w:p w14:paraId="4A01FA61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; RB5 -&gt; RD5</w:t>
      </w:r>
    </w:p>
    <w:p w14:paraId="48EF26B1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btfss   prev_portb, 5</w:t>
      </w:r>
    </w:p>
    <w:p w14:paraId="19AC2AC5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    check_rb6</w:t>
      </w:r>
    </w:p>
    <w:p w14:paraId="7CF19291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btfsc   temp_portb, 5</w:t>
      </w:r>
    </w:p>
    <w:p w14:paraId="5A90BE0F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    check_rb6</w:t>
      </w:r>
    </w:p>
    <w:p w14:paraId="7DD8292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bsf     PORTD, 5</w:t>
      </w:r>
    </w:p>
    <w:p w14:paraId="68B09A7B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movlw   .5</w:t>
      </w:r>
    </w:p>
    <w:p w14:paraId="5A2359B1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movwf   count</w:t>
      </w:r>
    </w:p>
    <w:p w14:paraId="1934C28E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delay_rb5:</w:t>
      </w:r>
    </w:p>
    <w:p w14:paraId="1818809A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nop</w:t>
      </w:r>
    </w:p>
    <w:p w14:paraId="7F0A6491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decfsz  count, f</w:t>
      </w:r>
    </w:p>
    <w:p w14:paraId="4CC0F999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    delay_rb5</w:t>
      </w:r>
    </w:p>
    <w:p w14:paraId="22344437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bcf     PORTD, 5</w:t>
      </w:r>
    </w:p>
    <w:p w14:paraId="4A29BF75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EA2BE4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check_rb6:</w:t>
      </w:r>
    </w:p>
    <w:p w14:paraId="046B5EC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; RB6 -&gt; RD6</w:t>
      </w:r>
    </w:p>
    <w:p w14:paraId="2620953F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btfss   prev_portb, 6</w:t>
      </w:r>
    </w:p>
    <w:p w14:paraId="4B0A6342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    check_rb7</w:t>
      </w:r>
    </w:p>
    <w:p w14:paraId="688EBEDB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btfsc   temp_portb, 6</w:t>
      </w:r>
    </w:p>
    <w:p w14:paraId="473CB645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    check_rb7</w:t>
      </w:r>
    </w:p>
    <w:p w14:paraId="7F293F51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bsf     PORTD, 6</w:t>
      </w:r>
    </w:p>
    <w:p w14:paraId="6C6F06DA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movlw   .5</w:t>
      </w:r>
    </w:p>
    <w:p w14:paraId="7A66BFEB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movwf   count</w:t>
      </w:r>
    </w:p>
    <w:p w14:paraId="52DD9BC5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delay_rb6:</w:t>
      </w:r>
    </w:p>
    <w:p w14:paraId="1AADC915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nop</w:t>
      </w:r>
    </w:p>
    <w:p w14:paraId="1807EF6A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decfsz  count, f</w:t>
      </w:r>
    </w:p>
    <w:p w14:paraId="0378859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    delay_rb6</w:t>
      </w:r>
    </w:p>
    <w:p w14:paraId="41AA6BD1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bcf     PORTD, 6</w:t>
      </w:r>
    </w:p>
    <w:p w14:paraId="41F708F7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D1FD5FB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check_rb7:</w:t>
      </w:r>
    </w:p>
    <w:p w14:paraId="0960C764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; RB7 -&gt; RD7</w:t>
      </w:r>
    </w:p>
    <w:p w14:paraId="60CE0C8F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btfss   prev_portb, 7</w:t>
      </w:r>
    </w:p>
    <w:p w14:paraId="5BC4C3DB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    update_prev</w:t>
      </w:r>
    </w:p>
    <w:p w14:paraId="269A96B4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btfsc   temp_portb, 7</w:t>
      </w:r>
    </w:p>
    <w:p w14:paraId="139451AF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    update_prev</w:t>
      </w:r>
    </w:p>
    <w:p w14:paraId="3C0E5554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bsf     PORTD, 7</w:t>
      </w:r>
    </w:p>
    <w:p w14:paraId="0CEC5E8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movlw   .5</w:t>
      </w:r>
    </w:p>
    <w:p w14:paraId="62F3CAF8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movwf   count</w:t>
      </w:r>
    </w:p>
    <w:p w14:paraId="3DBE6915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delay_rb7:</w:t>
      </w:r>
    </w:p>
    <w:p w14:paraId="4CD20E10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nop</w:t>
      </w:r>
    </w:p>
    <w:p w14:paraId="317267EF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decfsz  count, f</w:t>
      </w:r>
    </w:p>
    <w:p w14:paraId="0D0A19CA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    delay_rb7</w:t>
      </w:r>
    </w:p>
    <w:p w14:paraId="578C0551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bcf</w:t>
      </w:r>
      <w:r w:rsidRPr="00275A71">
        <w:rPr>
          <w:rFonts w:ascii="Courier New" w:hAnsi="Courier New" w:cs="Courier New"/>
          <w:sz w:val="20"/>
          <w:szCs w:val="20"/>
        </w:rPr>
        <w:t xml:space="preserve"> 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PORTD</w:t>
      </w:r>
      <w:r w:rsidRPr="00275A71">
        <w:rPr>
          <w:rFonts w:ascii="Courier New" w:hAnsi="Courier New" w:cs="Courier New"/>
          <w:sz w:val="20"/>
          <w:szCs w:val="20"/>
        </w:rPr>
        <w:t>, 7</w:t>
      </w:r>
    </w:p>
    <w:p w14:paraId="31B4D157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</w:t>
      </w:r>
    </w:p>
    <w:p w14:paraId="00CFB314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update</w:t>
      </w:r>
      <w:r w:rsidRPr="00275A71">
        <w:rPr>
          <w:rFonts w:ascii="Courier New" w:hAnsi="Courier New" w:cs="Courier New"/>
          <w:sz w:val="20"/>
          <w:szCs w:val="20"/>
        </w:rPr>
        <w:t>_</w:t>
      </w:r>
      <w:r w:rsidRPr="00275A71">
        <w:rPr>
          <w:rFonts w:ascii="Courier New" w:hAnsi="Courier New" w:cs="Courier New"/>
          <w:sz w:val="20"/>
          <w:szCs w:val="20"/>
          <w:lang w:val="en-US"/>
        </w:rPr>
        <w:t>prev</w:t>
      </w:r>
      <w:r w:rsidRPr="00275A71">
        <w:rPr>
          <w:rFonts w:ascii="Courier New" w:hAnsi="Courier New" w:cs="Courier New"/>
          <w:sz w:val="20"/>
          <w:szCs w:val="20"/>
        </w:rPr>
        <w:t>:</w:t>
      </w:r>
    </w:p>
    <w:p w14:paraId="3B15A9C8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; Сохраняем текущее состояние как предыдущее</w:t>
      </w:r>
    </w:p>
    <w:p w14:paraId="491F3B3E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movf    temp_portb, w</w:t>
      </w:r>
    </w:p>
    <w:p w14:paraId="4E3099CE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movwf   prev_portb</w:t>
      </w:r>
    </w:p>
    <w:p w14:paraId="39895D56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5CE7C7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goto</w:t>
      </w:r>
      <w:r w:rsidRPr="00275A71">
        <w:rPr>
          <w:rFonts w:ascii="Courier New" w:hAnsi="Courier New" w:cs="Courier New"/>
          <w:sz w:val="20"/>
          <w:szCs w:val="20"/>
        </w:rPr>
        <w:t xml:space="preserve">    </w:t>
      </w:r>
      <w:r w:rsidRPr="00275A71">
        <w:rPr>
          <w:rFonts w:ascii="Courier New" w:hAnsi="Courier New" w:cs="Courier New"/>
          <w:sz w:val="20"/>
          <w:szCs w:val="20"/>
          <w:lang w:val="en-US"/>
        </w:rPr>
        <w:t>int</w:t>
      </w:r>
      <w:r w:rsidRPr="00275A71">
        <w:rPr>
          <w:rFonts w:ascii="Courier New" w:hAnsi="Courier New" w:cs="Courier New"/>
          <w:sz w:val="20"/>
          <w:szCs w:val="20"/>
        </w:rPr>
        <w:t>_</w:t>
      </w:r>
      <w:r w:rsidRPr="00275A71">
        <w:rPr>
          <w:rFonts w:ascii="Courier New" w:hAnsi="Courier New" w:cs="Courier New"/>
          <w:sz w:val="20"/>
          <w:szCs w:val="20"/>
          <w:lang w:val="en-US"/>
        </w:rPr>
        <w:t>end</w:t>
      </w:r>
      <w:r w:rsidRPr="00275A71">
        <w:rPr>
          <w:rFonts w:ascii="Courier New" w:hAnsi="Courier New" w:cs="Courier New"/>
          <w:sz w:val="20"/>
          <w:szCs w:val="20"/>
        </w:rPr>
        <w:t xml:space="preserve">      ; Выходим - ничего не нажато</w:t>
      </w:r>
    </w:p>
    <w:p w14:paraId="3D8AB5DB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</w:rPr>
        <w:t xml:space="preserve">    </w:t>
      </w:r>
    </w:p>
    <w:p w14:paraId="0D6F625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int_end:</w:t>
      </w:r>
    </w:p>
    <w:p w14:paraId="051D280F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>not_rb_int:</w:t>
      </w:r>
    </w:p>
    <w:p w14:paraId="4A96899C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movf    status_temp,w</w:t>
      </w:r>
    </w:p>
    <w:p w14:paraId="0C2A0E6D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movwf    STATUS</w:t>
      </w:r>
    </w:p>
    <w:p w14:paraId="44781C87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swapf   w_temp,f</w:t>
      </w:r>
    </w:p>
    <w:p w14:paraId="4EEB31F8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swapf   w_temp,w</w:t>
      </w:r>
    </w:p>
    <w:p w14:paraId="2FE8E983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retfie</w:t>
      </w:r>
    </w:p>
    <w:p w14:paraId="15530815" w14:textId="77777777" w:rsidR="00275A71" w:rsidRPr="00275A71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D69B7AA" w14:textId="77777777" w:rsidR="003626C6" w:rsidRPr="003626C6" w:rsidRDefault="00275A71" w:rsidP="00275A7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75A71">
        <w:rPr>
          <w:rFonts w:ascii="Courier New" w:hAnsi="Courier New" w:cs="Courier New"/>
          <w:sz w:val="20"/>
          <w:szCs w:val="20"/>
          <w:lang w:val="en-US"/>
        </w:rPr>
        <w:t xml:space="preserve">    END</w:t>
      </w:r>
    </w:p>
    <w:p w14:paraId="4BB7CAC6" w14:textId="77777777" w:rsidR="00BD6397" w:rsidRDefault="00275A71" w:rsidP="00C05AEA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072E450" wp14:editId="62ADB6AA">
            <wp:extent cx="5940425" cy="40557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FBD9" w14:textId="77777777" w:rsidR="00827BE4" w:rsidRPr="00B64ADE" w:rsidRDefault="00827BE4" w:rsidP="00827BE4">
      <w:pPr>
        <w:pStyle w:val="a5"/>
        <w:tabs>
          <w:tab w:val="left" w:pos="2127"/>
        </w:tabs>
        <w:jc w:val="center"/>
        <w:rPr>
          <w:rFonts w:ascii="Times New Roman" w:hAnsi="Times New Roman"/>
          <w:i w:val="0"/>
          <w:color w:val="auto"/>
          <w:sz w:val="28"/>
          <w:szCs w:val="28"/>
        </w:rPr>
      </w:pPr>
      <w:r w:rsidRPr="00B64ADE">
        <w:rPr>
          <w:rFonts w:ascii="Times New Roman" w:hAnsi="Times New Roman"/>
          <w:i w:val="0"/>
          <w:color w:val="auto"/>
          <w:sz w:val="28"/>
          <w:szCs w:val="28"/>
        </w:rPr>
        <w:t xml:space="preserve">Рисунок </w:t>
      </w:r>
      <w:r w:rsidR="00456B7B" w:rsidRPr="00B64ADE">
        <w:rPr>
          <w:rFonts w:ascii="Times New Roman" w:hAnsi="Times New Roman"/>
          <w:i w:val="0"/>
          <w:color w:val="auto"/>
          <w:sz w:val="28"/>
          <w:szCs w:val="28"/>
        </w:rPr>
        <w:t>4</w:t>
      </w:r>
      <w:r w:rsidRPr="00B64ADE">
        <w:rPr>
          <w:rFonts w:ascii="Times New Roman" w:hAnsi="Times New Roman"/>
          <w:i w:val="0"/>
          <w:color w:val="auto"/>
          <w:sz w:val="28"/>
          <w:szCs w:val="28"/>
        </w:rPr>
        <w:t xml:space="preserve"> - Просмотр результатов в окне </w:t>
      </w:r>
      <w:r w:rsidRPr="00B64ADE">
        <w:rPr>
          <w:rFonts w:ascii="Times New Roman" w:hAnsi="Times New Roman"/>
          <w:i w:val="0"/>
          <w:color w:val="auto"/>
          <w:sz w:val="28"/>
          <w:szCs w:val="28"/>
          <w:lang w:val="en-US"/>
        </w:rPr>
        <w:t>Watch</w:t>
      </w:r>
      <w:r w:rsidRPr="00B64ADE">
        <w:rPr>
          <w:rFonts w:ascii="Times New Roman" w:hAnsi="Times New Roman"/>
          <w:i w:val="0"/>
          <w:color w:val="auto"/>
          <w:sz w:val="28"/>
          <w:szCs w:val="28"/>
        </w:rPr>
        <w:t xml:space="preserve"> </w:t>
      </w:r>
      <w:r w:rsidRPr="00B64ADE">
        <w:rPr>
          <w:rFonts w:ascii="Times New Roman" w:hAnsi="Times New Roman"/>
          <w:i w:val="0"/>
          <w:color w:val="auto"/>
          <w:sz w:val="28"/>
          <w:szCs w:val="28"/>
        </w:rPr>
        <w:br/>
        <w:t>(</w:t>
      </w:r>
      <w:r w:rsidR="003626C6" w:rsidRPr="00B64ADE">
        <w:rPr>
          <w:rFonts w:ascii="Times New Roman" w:hAnsi="Times New Roman"/>
          <w:i w:val="0"/>
          <w:color w:val="auto"/>
          <w:sz w:val="28"/>
          <w:szCs w:val="28"/>
        </w:rPr>
        <w:t xml:space="preserve">обработка прерывания, сброс </w:t>
      </w:r>
      <w:r w:rsidR="003626C6" w:rsidRPr="00B64ADE">
        <w:rPr>
          <w:rFonts w:ascii="Times New Roman" w:hAnsi="Times New Roman"/>
          <w:i w:val="0"/>
          <w:color w:val="auto"/>
          <w:sz w:val="28"/>
          <w:szCs w:val="28"/>
          <w:lang w:val="en-US"/>
        </w:rPr>
        <w:t>INTCON</w:t>
      </w:r>
      <w:r w:rsidR="003626C6" w:rsidRPr="00B64ADE">
        <w:rPr>
          <w:rFonts w:ascii="Times New Roman" w:hAnsi="Times New Roman"/>
          <w:i w:val="0"/>
          <w:color w:val="auto"/>
          <w:sz w:val="28"/>
          <w:szCs w:val="28"/>
        </w:rPr>
        <w:t>[0]</w:t>
      </w:r>
      <w:r w:rsidRPr="00B64ADE">
        <w:rPr>
          <w:rFonts w:ascii="Times New Roman" w:hAnsi="Times New Roman"/>
          <w:i w:val="0"/>
          <w:color w:val="auto"/>
          <w:sz w:val="28"/>
          <w:szCs w:val="28"/>
        </w:rPr>
        <w:t>)</w:t>
      </w:r>
    </w:p>
    <w:p w14:paraId="3612D240" w14:textId="77777777" w:rsidR="00806496" w:rsidRDefault="00525A34" w:rsidP="00BD6397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525A34"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3D457D49" wp14:editId="2DE43815">
            <wp:extent cx="5794744" cy="24795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365" cy="24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A0CB" w14:textId="77777777" w:rsidR="00827BE4" w:rsidRPr="00B64ADE" w:rsidRDefault="00827BE4" w:rsidP="00827BE4">
      <w:pPr>
        <w:pStyle w:val="a5"/>
        <w:tabs>
          <w:tab w:val="left" w:pos="2127"/>
        </w:tabs>
        <w:jc w:val="center"/>
        <w:rPr>
          <w:rFonts w:ascii="Times New Roman" w:hAnsi="Times New Roman"/>
          <w:i w:val="0"/>
          <w:color w:val="auto"/>
          <w:sz w:val="28"/>
          <w:szCs w:val="28"/>
        </w:rPr>
      </w:pPr>
      <w:r w:rsidRPr="00B64ADE">
        <w:rPr>
          <w:rFonts w:ascii="Times New Roman" w:hAnsi="Times New Roman"/>
          <w:i w:val="0"/>
          <w:color w:val="auto"/>
          <w:sz w:val="28"/>
          <w:szCs w:val="28"/>
        </w:rPr>
        <w:t xml:space="preserve">Рисунок </w:t>
      </w:r>
      <w:r w:rsidR="00456B7B" w:rsidRPr="00B64ADE">
        <w:rPr>
          <w:rFonts w:ascii="Times New Roman" w:hAnsi="Times New Roman"/>
          <w:i w:val="0"/>
          <w:color w:val="auto"/>
          <w:sz w:val="28"/>
          <w:szCs w:val="28"/>
        </w:rPr>
        <w:t>5</w:t>
      </w:r>
      <w:r w:rsidRPr="00B64ADE">
        <w:rPr>
          <w:rFonts w:ascii="Times New Roman" w:hAnsi="Times New Roman"/>
          <w:i w:val="0"/>
          <w:color w:val="auto"/>
          <w:sz w:val="28"/>
          <w:szCs w:val="28"/>
        </w:rPr>
        <w:t xml:space="preserve"> - Просмотр результатов в окне логического анализатора</w:t>
      </w:r>
    </w:p>
    <w:p w14:paraId="4ADD406C" w14:textId="77777777" w:rsidR="00D26773" w:rsidRPr="00B64ADE" w:rsidRDefault="00D26773" w:rsidP="00D26773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B64ADE">
        <w:rPr>
          <w:rFonts w:ascii="Times New Roman" w:hAnsi="Times New Roman"/>
          <w:b/>
          <w:sz w:val="28"/>
          <w:szCs w:val="28"/>
        </w:rPr>
        <w:t>2.3.</w:t>
      </w:r>
      <w:r w:rsidRPr="00B64ADE">
        <w:rPr>
          <w:rFonts w:ascii="Times New Roman" w:hAnsi="Times New Roman"/>
          <w:b/>
          <w:sz w:val="28"/>
          <w:szCs w:val="28"/>
        </w:rPr>
        <w:tab/>
        <w:t>Состав</w:t>
      </w:r>
      <w:r w:rsidR="003626C6" w:rsidRPr="00B64ADE">
        <w:rPr>
          <w:rFonts w:ascii="Times New Roman" w:hAnsi="Times New Roman"/>
          <w:b/>
          <w:sz w:val="28"/>
          <w:szCs w:val="28"/>
        </w:rPr>
        <w:t>или</w:t>
      </w:r>
      <w:r w:rsidRPr="00B64ADE">
        <w:rPr>
          <w:rFonts w:ascii="Times New Roman" w:hAnsi="Times New Roman"/>
          <w:b/>
          <w:sz w:val="28"/>
          <w:szCs w:val="28"/>
        </w:rPr>
        <w:t xml:space="preserve"> возможный алгоритм обслуживания клавиатуры.</w:t>
      </w:r>
    </w:p>
    <w:p w14:paraId="24FD3D50" w14:textId="77777777" w:rsidR="00D26773" w:rsidRPr="00D26773" w:rsidRDefault="00C05AEA" w:rsidP="00C05AE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74839F3" wp14:editId="18E3DB39">
            <wp:extent cx="1983445" cy="4933507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алгоритм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755" cy="497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E3E1" w14:textId="77777777" w:rsidR="00D26773" w:rsidRPr="00B64ADE" w:rsidRDefault="00D26773" w:rsidP="00D26773">
      <w:pPr>
        <w:pStyle w:val="a5"/>
        <w:tabs>
          <w:tab w:val="left" w:pos="2127"/>
        </w:tabs>
        <w:jc w:val="center"/>
        <w:rPr>
          <w:rFonts w:ascii="Times New Roman" w:hAnsi="Times New Roman"/>
          <w:i w:val="0"/>
          <w:color w:val="auto"/>
          <w:sz w:val="28"/>
          <w:szCs w:val="28"/>
        </w:rPr>
      </w:pPr>
      <w:r w:rsidRPr="00B64ADE">
        <w:rPr>
          <w:rFonts w:ascii="Times New Roman" w:hAnsi="Times New Roman"/>
          <w:i w:val="0"/>
          <w:color w:val="auto"/>
          <w:sz w:val="28"/>
          <w:szCs w:val="28"/>
        </w:rPr>
        <w:t xml:space="preserve">Рисунок </w:t>
      </w:r>
      <w:r w:rsidR="007D0AF7" w:rsidRPr="00B64ADE">
        <w:rPr>
          <w:rFonts w:ascii="Times New Roman" w:hAnsi="Times New Roman"/>
          <w:i w:val="0"/>
          <w:color w:val="auto"/>
          <w:sz w:val="28"/>
          <w:szCs w:val="28"/>
        </w:rPr>
        <w:t>6</w:t>
      </w:r>
      <w:r w:rsidRPr="00B64ADE">
        <w:rPr>
          <w:rFonts w:ascii="Times New Roman" w:hAnsi="Times New Roman"/>
          <w:i w:val="0"/>
          <w:color w:val="auto"/>
          <w:sz w:val="28"/>
          <w:szCs w:val="28"/>
        </w:rPr>
        <w:t xml:space="preserve"> - </w:t>
      </w:r>
      <w:r w:rsidR="00C05AEA" w:rsidRPr="00B64ADE">
        <w:rPr>
          <w:rFonts w:ascii="Times New Roman" w:hAnsi="Times New Roman"/>
          <w:i w:val="0"/>
          <w:color w:val="auto"/>
          <w:sz w:val="28"/>
          <w:szCs w:val="28"/>
        </w:rPr>
        <w:t>Алгоритм обслуживания клавиатуры</w:t>
      </w:r>
    </w:p>
    <w:p w14:paraId="4F8964F0" w14:textId="77777777" w:rsidR="00B64ADE" w:rsidRDefault="00D26773" w:rsidP="00275A71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B64ADE">
        <w:rPr>
          <w:rFonts w:ascii="Times New Roman" w:hAnsi="Times New Roman"/>
          <w:b/>
          <w:sz w:val="28"/>
          <w:szCs w:val="28"/>
        </w:rPr>
        <w:t>Вывод</w:t>
      </w:r>
    </w:p>
    <w:p w14:paraId="22A402F6" w14:textId="39E7BF2E" w:rsidR="00440313" w:rsidRPr="00B64ADE" w:rsidRDefault="00B64ADE" w:rsidP="00275A7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64ADE">
        <w:rPr>
          <w:rFonts w:ascii="Times New Roman" w:hAnsi="Times New Roman"/>
          <w:bCs/>
          <w:sz w:val="28"/>
          <w:szCs w:val="28"/>
        </w:rPr>
        <w:lastRenderedPageBreak/>
        <w:t>В</w:t>
      </w:r>
      <w:r w:rsidR="00D26773" w:rsidRPr="00B64ADE">
        <w:rPr>
          <w:rFonts w:ascii="Times New Roman" w:hAnsi="Times New Roman"/>
          <w:sz w:val="28"/>
          <w:szCs w:val="28"/>
        </w:rPr>
        <w:t xml:space="preserve"> ходе выполнения лабораторной работы была изучена организация прерываний с использованием порта B микроконтроллера PIC16 с помощью средств отладки среды </w:t>
      </w:r>
      <w:r w:rsidR="00D26773" w:rsidRPr="00B64ADE">
        <w:rPr>
          <w:rFonts w:ascii="Times New Roman" w:hAnsi="Times New Roman"/>
          <w:sz w:val="28"/>
          <w:szCs w:val="28"/>
          <w:lang w:val="en-US"/>
        </w:rPr>
        <w:t>MP</w:t>
      </w:r>
      <w:r w:rsidR="00D26773" w:rsidRPr="00B64ADE">
        <w:rPr>
          <w:rFonts w:ascii="Times New Roman" w:hAnsi="Times New Roman"/>
          <w:sz w:val="28"/>
          <w:szCs w:val="28"/>
        </w:rPr>
        <w:t xml:space="preserve"> </w:t>
      </w:r>
      <w:r w:rsidR="00D26773" w:rsidRPr="00B64ADE">
        <w:rPr>
          <w:rFonts w:ascii="Times New Roman" w:hAnsi="Times New Roman"/>
          <w:sz w:val="28"/>
          <w:szCs w:val="28"/>
          <w:lang w:val="en-US"/>
        </w:rPr>
        <w:t>LAB</w:t>
      </w:r>
      <w:r w:rsidR="00D26773" w:rsidRPr="00B64ADE">
        <w:rPr>
          <w:rFonts w:ascii="Times New Roman" w:hAnsi="Times New Roman"/>
          <w:sz w:val="28"/>
          <w:szCs w:val="28"/>
        </w:rPr>
        <w:t>.</w:t>
      </w:r>
    </w:p>
    <w:sectPr w:rsidR="00440313" w:rsidRPr="00B64ADE" w:rsidSect="00814627">
      <w:pgSz w:w="11906" w:h="16838"/>
      <w:pgMar w:top="1134" w:right="850" w:bottom="1134" w:left="170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5A088" w14:textId="77777777" w:rsidR="00D53177" w:rsidRDefault="00D53177">
      <w:pPr>
        <w:spacing w:after="0" w:line="240" w:lineRule="auto"/>
      </w:pPr>
      <w:r>
        <w:separator/>
      </w:r>
    </w:p>
  </w:endnote>
  <w:endnote w:type="continuationSeparator" w:id="0">
    <w:p w14:paraId="4B1452A6" w14:textId="77777777" w:rsidR="00D53177" w:rsidRDefault="00D53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D503E" w14:textId="77777777" w:rsidR="00D53177" w:rsidRDefault="00D53177">
      <w:pPr>
        <w:spacing w:after="0" w:line="240" w:lineRule="auto"/>
      </w:pPr>
      <w:r>
        <w:separator/>
      </w:r>
    </w:p>
  </w:footnote>
  <w:footnote w:type="continuationSeparator" w:id="0">
    <w:p w14:paraId="010956B8" w14:textId="77777777" w:rsidR="00D53177" w:rsidRDefault="00D531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7A4"/>
    <w:multiLevelType w:val="hybridMultilevel"/>
    <w:tmpl w:val="82B26CFC"/>
    <w:lvl w:ilvl="0" w:tplc="CA081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5C104B1"/>
    <w:multiLevelType w:val="hybridMultilevel"/>
    <w:tmpl w:val="2FA64104"/>
    <w:lvl w:ilvl="0" w:tplc="CA081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5344545"/>
    <w:multiLevelType w:val="hybridMultilevel"/>
    <w:tmpl w:val="69462B6A"/>
    <w:lvl w:ilvl="0" w:tplc="CA081A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112039">
    <w:abstractNumId w:val="2"/>
  </w:num>
  <w:num w:numId="2" w16cid:durableId="113721447">
    <w:abstractNumId w:val="1"/>
  </w:num>
  <w:num w:numId="3" w16cid:durableId="111405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73"/>
    <w:rsid w:val="000C62A3"/>
    <w:rsid w:val="00163E74"/>
    <w:rsid w:val="00217F38"/>
    <w:rsid w:val="00275A71"/>
    <w:rsid w:val="003626C6"/>
    <w:rsid w:val="0039737D"/>
    <w:rsid w:val="00440313"/>
    <w:rsid w:val="00450D94"/>
    <w:rsid w:val="00456B7B"/>
    <w:rsid w:val="00525A34"/>
    <w:rsid w:val="005A1A41"/>
    <w:rsid w:val="005C4F16"/>
    <w:rsid w:val="005C7202"/>
    <w:rsid w:val="00735B6C"/>
    <w:rsid w:val="007D0AF7"/>
    <w:rsid w:val="00806496"/>
    <w:rsid w:val="00814627"/>
    <w:rsid w:val="00827BE4"/>
    <w:rsid w:val="008641C2"/>
    <w:rsid w:val="008D730E"/>
    <w:rsid w:val="00901D40"/>
    <w:rsid w:val="00992C22"/>
    <w:rsid w:val="009C4A3A"/>
    <w:rsid w:val="00B54204"/>
    <w:rsid w:val="00B64ADE"/>
    <w:rsid w:val="00BD6397"/>
    <w:rsid w:val="00C05AEA"/>
    <w:rsid w:val="00C760BA"/>
    <w:rsid w:val="00D26773"/>
    <w:rsid w:val="00D521CB"/>
    <w:rsid w:val="00D53177"/>
    <w:rsid w:val="00E5190D"/>
    <w:rsid w:val="00E67ACF"/>
    <w:rsid w:val="00E73F94"/>
    <w:rsid w:val="00EA3A71"/>
    <w:rsid w:val="00F129D9"/>
    <w:rsid w:val="00F808E1"/>
    <w:rsid w:val="00F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0BD31"/>
  <w15:chartTrackingRefBased/>
  <w15:docId w15:val="{06408315-108B-4807-A4D7-3D0B69D5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49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2677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26773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D2677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6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26773"/>
    <w:rPr>
      <w:rFonts w:ascii="Calibri" w:eastAsia="Calibri" w:hAnsi="Calibri" w:cs="Times New Roman"/>
    </w:rPr>
  </w:style>
  <w:style w:type="table" w:styleId="a8">
    <w:name w:val="Table Grid"/>
    <w:basedOn w:val="a1"/>
    <w:rsid w:val="00D267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2677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75A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275A71"/>
    <w:rPr>
      <w:rFonts w:ascii="Segoe UI" w:eastAsia="Calibri" w:hAnsi="Segoe UI" w:cs="Segoe UI"/>
      <w:sz w:val="18"/>
      <w:szCs w:val="18"/>
    </w:rPr>
  </w:style>
  <w:style w:type="paragraph" w:styleId="ab">
    <w:name w:val="Body Text Indent"/>
    <w:basedOn w:val="a"/>
    <w:link w:val="ac"/>
    <w:rsid w:val="00814627"/>
    <w:pPr>
      <w:spacing w:after="120" w:line="240" w:lineRule="auto"/>
      <w:ind w:left="283"/>
    </w:pPr>
    <w:rPr>
      <w:rFonts w:ascii="Courier New" w:eastAsia="Times New Roman" w:hAnsi="Courier New"/>
      <w:sz w:val="28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814627"/>
    <w:rPr>
      <w:rFonts w:ascii="Courier New" w:eastAsia="Times New Roman" w:hAnsi="Courier New" w:cs="Times New Roman"/>
      <w:sz w:val="28"/>
      <w:szCs w:val="20"/>
      <w:lang w:eastAsia="ru-RU"/>
    </w:rPr>
  </w:style>
  <w:style w:type="paragraph" w:styleId="ad">
    <w:name w:val="header"/>
    <w:basedOn w:val="a"/>
    <w:link w:val="ae"/>
    <w:uiPriority w:val="99"/>
    <w:unhideWhenUsed/>
    <w:rsid w:val="008146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14627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12</Pages>
  <Words>2038</Words>
  <Characters>11622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Daniil Belyaev</cp:lastModifiedBy>
  <cp:revision>14</cp:revision>
  <cp:lastPrinted>2025-12-13T13:20:00Z</cp:lastPrinted>
  <dcterms:created xsi:type="dcterms:W3CDTF">2025-12-11T12:19:00Z</dcterms:created>
  <dcterms:modified xsi:type="dcterms:W3CDTF">2025-12-19T19:06:00Z</dcterms:modified>
</cp:coreProperties>
</file>