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7584" w14:textId="77777777" w:rsidR="00AE12EC" w:rsidRPr="00A30814" w:rsidRDefault="00AE12EC" w:rsidP="00AE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152B1B87" w14:textId="77777777" w:rsidR="00AE12EC" w:rsidRPr="00A30814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CBC3F7" w14:textId="77777777" w:rsidR="00AE12EC" w:rsidRPr="00A30814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299DDD" w14:textId="77777777" w:rsidR="00AE12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9A1DE5" w14:textId="77777777" w:rsidR="00AE12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9C8B7" w14:textId="77777777" w:rsidR="00AE12EC" w:rsidRPr="00A30814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15C4E2" w14:textId="77777777" w:rsidR="00AE12EC" w:rsidRPr="00A30814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EF8FA" w14:textId="3781EFE0" w:rsidR="00AE12EC" w:rsidRPr="00A30814" w:rsidRDefault="00AE12EC" w:rsidP="00AE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Доклад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«Философия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Человек, как мыслящий тростник в учении Б. Паскаля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611277B8" w14:textId="77777777" w:rsidR="00AE12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EDA297" w14:textId="77777777" w:rsidR="00AE12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8347A8" w14:textId="77777777" w:rsidR="00AE12EC" w:rsidRPr="00A30814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60D8D7" w14:textId="77777777" w:rsidR="00AE12EC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B7DA9" w14:textId="77777777" w:rsidR="00AE12EC" w:rsidRPr="00A30814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06FCC" w14:textId="77777777" w:rsidR="00AE12EC" w:rsidRPr="00A30814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538DAFD0" w14:textId="77777777" w:rsidR="00AE12EC" w:rsidRPr="00170D32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7D9E9C12" w14:textId="77777777" w:rsidR="00AE12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D652C1" w14:textId="77777777" w:rsidR="00AE12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18576" w14:textId="77777777" w:rsidR="00AE12EC" w:rsidRPr="00A30814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9E76B" w14:textId="77777777" w:rsidR="00AE12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FCEC3" w14:textId="77777777" w:rsidR="00AE12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FBCEFB" w14:textId="77777777" w:rsidR="00AE12EC" w:rsidRPr="00A30814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0393E" w14:textId="77777777" w:rsidR="00AE12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66261C98" w14:textId="206AE745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</w:pPr>
      <w:proofErr w:type="spellStart"/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lastRenderedPageBreak/>
        <w:t>Блез</w:t>
      </w:r>
      <w:proofErr w:type="spellEnd"/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 xml:space="preserve"> Паскаль</w:t>
      </w:r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 xml:space="preserve"> </w:t>
      </w:r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>(1623-1662)</w:t>
      </w:r>
    </w:p>
    <w:p w14:paraId="05EF8E0F" w14:textId="34733FF6" w:rsidR="00AE12EC" w:rsidRDefault="00D20AC2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proofErr w:type="spellStart"/>
      <w:r w:rsidRPr="00D20AC2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Блез</w:t>
      </w:r>
      <w:proofErr w:type="spellEnd"/>
      <w:r w:rsidRPr="00D20AC2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 xml:space="preserve"> Паскаль (1623–1662) был французским математиком, физиком и философом. Он интересовался математикой с раннего возраста и сделал важные открытия в этой области. В 1654 году он пережил религиозное преображение и стал сторонником Янсенизма. Паскаль изобрел первый цифровой счетчик и работал над своим произведением "Мысли". Он скончался в Париже в 1662 году. Его работы внесли значительный вклад в различные области знания и до сих пор оказывают влияние на многих ученых и мыслителей.</w:t>
      </w:r>
    </w:p>
    <w:p w14:paraId="2E06E31F" w14:textId="64E61382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>Основные труды</w:t>
      </w:r>
    </w:p>
    <w:p w14:paraId="00B64686" w14:textId="77777777" w:rsidR="00AE12EC" w:rsidRPr="00D20AC2" w:rsidRDefault="00AE12EC" w:rsidP="00D20AC2">
      <w:pPr>
        <w:pStyle w:val="a3"/>
        <w:numPr>
          <w:ilvl w:val="0"/>
          <w:numId w:val="6"/>
        </w:numPr>
        <w:shd w:val="clear" w:color="auto" w:fill="FFFFFF"/>
        <w:spacing w:after="90" w:line="360" w:lineRule="atLeast"/>
        <w:ind w:left="426" w:hanging="426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u w:val="single"/>
          <w:lang w:eastAsia="ru-RU"/>
        </w:rPr>
      </w:pPr>
      <w:r w:rsidRPr="00D20AC2">
        <w:rPr>
          <w:rFonts w:ascii="Helvetica" w:eastAsia="Times New Roman" w:hAnsi="Helvetica" w:cs="Helvetica"/>
          <w:color w:val="374050"/>
          <w:spacing w:val="9"/>
          <w:sz w:val="28"/>
          <w:szCs w:val="28"/>
          <w:u w:val="single"/>
          <w:lang w:eastAsia="ru-RU"/>
        </w:rPr>
        <w:t>"Письма к провинциалу"</w:t>
      </w:r>
    </w:p>
    <w:p w14:paraId="5B6C6B71" w14:textId="44DF3801" w:rsidR="00AE12EC" w:rsidRPr="00AE12EC" w:rsidRDefault="00AE12EC" w:rsidP="00D20AC2">
      <w:pPr>
        <w:pStyle w:val="a3"/>
        <w:shd w:val="clear" w:color="auto" w:fill="FFFFFF"/>
        <w:spacing w:after="300" w:line="360" w:lineRule="atLeast"/>
        <w:ind w:left="426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Шедевр сатирической и полемической прозы, глубочайшее исследование по нравственной философии и богословию. Это апология янсенизма начата Паскалем в преддверии разбирательства в Сорбонне, учиненном иезуитами — главными оппонентами янсенистами и дописана после осуждения янсенизма. «Письма провинциала» — это, безусловно, классика литературы и мысли.</w:t>
      </w:r>
    </w:p>
    <w:p w14:paraId="6962AEEE" w14:textId="77777777" w:rsidR="00AE12EC" w:rsidRPr="00D20AC2" w:rsidRDefault="00AE12EC" w:rsidP="00D20AC2">
      <w:pPr>
        <w:pStyle w:val="a3"/>
        <w:numPr>
          <w:ilvl w:val="0"/>
          <w:numId w:val="6"/>
        </w:numPr>
        <w:shd w:val="clear" w:color="auto" w:fill="FFFFFF"/>
        <w:spacing w:after="90" w:line="360" w:lineRule="atLeast"/>
        <w:ind w:left="426" w:hanging="426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u w:val="single"/>
          <w:lang w:eastAsia="ru-RU"/>
        </w:rPr>
      </w:pPr>
      <w:r w:rsidRPr="00D20AC2">
        <w:rPr>
          <w:rFonts w:ascii="Helvetica" w:eastAsia="Times New Roman" w:hAnsi="Helvetica" w:cs="Helvetica"/>
          <w:color w:val="374050"/>
          <w:spacing w:val="9"/>
          <w:sz w:val="28"/>
          <w:szCs w:val="28"/>
          <w:u w:val="single"/>
          <w:lang w:eastAsia="ru-RU"/>
        </w:rPr>
        <w:t>"Мысли"</w:t>
      </w:r>
    </w:p>
    <w:p w14:paraId="09DDDB59" w14:textId="77777777" w:rsidR="00AE12EC" w:rsidRPr="00AE12EC" w:rsidRDefault="00AE12EC" w:rsidP="00D20AC2">
      <w:pPr>
        <w:pStyle w:val="a3"/>
        <w:shd w:val="clear" w:color="auto" w:fill="FFFFFF"/>
        <w:spacing w:after="90" w:line="360" w:lineRule="atLeast"/>
        <w:ind w:left="426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"Мысли" - итог мучительных раздумий Паскаля об уделе человека, о его роли во Вселенной. Поразительная честность мысли, стремление к максимальной ясности в исследовании трагического удела человека и в то же время бесконечная вера в его высшее предназначение — отличительная черта работы мыслителя.</w:t>
      </w:r>
    </w:p>
    <w:p w14:paraId="1F34949D" w14:textId="77777777" w:rsidR="00AE12EC" w:rsidRPr="00AE12EC" w:rsidRDefault="00AE12EC" w:rsidP="00D20AC2">
      <w:pPr>
        <w:pStyle w:val="a3"/>
        <w:shd w:val="clear" w:color="auto" w:fill="FFFFFF"/>
        <w:spacing w:after="90" w:line="360" w:lineRule="atLeast"/>
        <w:ind w:left="426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 xml:space="preserve">Именно эта книга содержит знаменитое </w:t>
      </w:r>
      <w:proofErr w:type="spellStart"/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Паскалевское</w:t>
      </w:r>
      <w:proofErr w:type="spellEnd"/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 xml:space="preserve"> высказывание: "Человек - всего лишь тростник, самый слабый в природе, но это мыслящий тростник"</w:t>
      </w:r>
    </w:p>
    <w:p w14:paraId="3F36161D" w14:textId="77777777" w:rsidR="00AE12EC" w:rsidRPr="00AE12EC" w:rsidRDefault="00AE12EC" w:rsidP="00D20AC2">
      <w:pPr>
        <w:pStyle w:val="a3"/>
        <w:shd w:val="clear" w:color="auto" w:fill="FFFFFF"/>
        <w:spacing w:after="90" w:line="360" w:lineRule="atLeast"/>
        <w:ind w:left="426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Реальное содержание «Мыслей» выходит далеко за пределы религии и затрагивает чуть ли не все проблемы «вечной философии».</w:t>
      </w:r>
    </w:p>
    <w:p w14:paraId="77816449" w14:textId="56912BE5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>Философия</w:t>
      </w:r>
      <w:r w:rsidR="00D20AC2" w:rsidRPr="00D20AC2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 xml:space="preserve"> </w:t>
      </w:r>
      <w:proofErr w:type="spellStart"/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>Блеза</w:t>
      </w:r>
      <w:proofErr w:type="spellEnd"/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 xml:space="preserve"> Паскаля</w:t>
      </w:r>
    </w:p>
    <w:p w14:paraId="39F13C08" w14:textId="34AE4DB1" w:rsidR="00AE12EC" w:rsidRPr="00AE12EC" w:rsidRDefault="00AE12EC" w:rsidP="00AE12E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Паскаль в своих философских трудах стремится доказать, что сердце желает большего, чем то, что поддается математическому доказательству. Оно желает избавления от своей собственной греховности и блаженства успокоения. Для </w:t>
      </w:r>
      <w:r w:rsidR="00D20AC2"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удовлетворения</w:t>
      </w: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этой потребности, думает Паскаль, душа имеет свое собственное знание, до которого разум не досягает. То лучшее, что человек в состоянии </w:t>
      </w: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lastRenderedPageBreak/>
        <w:t xml:space="preserve">познать, есть Божество и благодать, которой оно </w:t>
      </w: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искупляет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человека, а это знание дается не разумом, но чистым и смиренным сердцем.</w:t>
      </w:r>
    </w:p>
    <w:p w14:paraId="7698CDF4" w14:textId="77777777" w:rsidR="00AE12EC" w:rsidRPr="00AE12EC" w:rsidRDefault="00AE12EC" w:rsidP="00AE12E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Паскалевский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философский мистицизм, предполагает помещение центра тяжести своей внутренней жизни исключительно в религиозном чувстве. Чувство в философии Паскаля обладает бесконечной глубиной и ясностью. </w:t>
      </w: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Богопознание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сердца, проповедуемое им, есть религия любви; она никогда не хочет расширять свое знание путем страха или внешнего насилия, но обращается к одному сердцу, ибо и исходит от сердца.</w:t>
      </w:r>
    </w:p>
    <w:p w14:paraId="02869E78" w14:textId="77777777" w:rsidR="00D20AC2" w:rsidRDefault="00AE12EC" w:rsidP="00D20AC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Таким образом, </w:t>
      </w: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Блез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Паскаль, один из самых истинных христиан, со своей никем не превзойденной верой, стоит в самой середине передовых поборников веротерпимости. В философско</w:t>
      </w:r>
      <w:bookmarkStart w:id="0" w:name="_GoBack"/>
      <w:bookmarkEnd w:id="0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м учении Паскаля говорит целая история, история сердца, борющегося с самим собой.</w:t>
      </w:r>
    </w:p>
    <w:p w14:paraId="4F0451DF" w14:textId="2F4EF12A" w:rsidR="00AE12EC" w:rsidRPr="00AE12EC" w:rsidRDefault="00AE12EC" w:rsidP="00D20AC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b/>
          <w:color w:val="374050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>Человек - "мыслящий тростник"</w:t>
      </w:r>
    </w:p>
    <w:p w14:paraId="11ABFB66" w14:textId="77777777" w:rsidR="00AE12EC" w:rsidRPr="00AE12EC" w:rsidRDefault="00AE12EC" w:rsidP="00AE12E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"Человек - всего лишь тростник, слабейшее из творений природы, но он - тростник мыслящий. Чтобы его уничтожить, вовсе не нужно, чтобы на него ополчилась вся Вселенная: довольно дуновения ветра, капли воды. Но пусть бы даже его уничтожила Вселенная, - человек все равно </w:t>
      </w: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возвышеннее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своей </w:t>
      </w: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погубительницы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, ибо сознает, что расстается с жизнью и что он слабее Вселенной, а она ничего не сознает."</w:t>
      </w:r>
    </w:p>
    <w:p w14:paraId="0DD826F7" w14:textId="77777777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Знаменитый образ «мыслящего тростника» был призван передать трагически парадоксальное бытие человека: величие этого самого слабого тростника в природе, во Вселенной - в его способности мыслить, осознавать себя несчастным, ничтожным.</w:t>
      </w:r>
    </w:p>
    <w:p w14:paraId="385B79F8" w14:textId="77777777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 xml:space="preserve">«Величие человека в том, что он сознает себя несчастным; дерево себя несчастным не сознает. Сознавать себя несчастным </w:t>
      </w:r>
      <w:proofErr w:type="gramStart"/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- это</w:t>
      </w:r>
      <w:proofErr w:type="gramEnd"/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 xml:space="preserve"> несчастье; но сознавать, что ты несчастен, - это величие»</w:t>
      </w:r>
    </w:p>
    <w:p w14:paraId="2862E754" w14:textId="59566D14" w:rsidR="00AE12EC" w:rsidRPr="00AE12EC" w:rsidRDefault="00D20AC2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В</w:t>
      </w:r>
      <w:r w:rsidR="00AE12EC"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сё наше достоинство — в способности мыслить. Только мысль возносит нас, отнюдь не пространство и время, в которых мы — ничто.</w:t>
      </w:r>
    </w:p>
    <w:p w14:paraId="755138E2" w14:textId="77777777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 xml:space="preserve">Постараемся же мыслить благопристойно, в этом — основа нравственности. Именно потому, что ничтожество и величие вытекают друг из друга, одни люди настаивают на ничтожестве </w:t>
      </w: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lastRenderedPageBreak/>
        <w:t>тем упрямее, что доказательство его видят в величии, а другие же - наоборот. Паскаль решительно укореняет это экзистенциальное противоречие в качестве фундаментального основания человеческого бытия.</w:t>
      </w:r>
    </w:p>
    <w:p w14:paraId="48003F38" w14:textId="77777777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pacing w:val="9"/>
          <w:sz w:val="28"/>
          <w:szCs w:val="28"/>
          <w:lang w:eastAsia="ru-RU"/>
        </w:rPr>
        <w:t>"А потом пусть человек снова подумает о себе и сравнит свое существо со всем сущим; пусть почувствует, как он затерян в этом глухом углу Вселенной, и выглядывая из чулана, отведенного ему под жилье, – я имею в виду зримый мир – пусть уразумеет, чего стоит наша Земля со всеми ее державами и городами и, наконец, чего стоит он сам. Человек – в бесконечности – что он значит?".</w:t>
      </w:r>
    </w:p>
    <w:p w14:paraId="4C8630C4" w14:textId="77777777" w:rsidR="00AE12EC" w:rsidRPr="00AE12EC" w:rsidRDefault="00AE12EC" w:rsidP="00AE12E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Паскаль, назвавший человека "мыслящим тростником", исходил из идеи нереализованности, ничтожности человека.</w:t>
      </w:r>
    </w:p>
    <w:p w14:paraId="5309BED8" w14:textId="77777777" w:rsidR="00AE12EC" w:rsidRPr="00AE12EC" w:rsidRDefault="00AE12EC" w:rsidP="00AE12EC">
      <w:pPr>
        <w:shd w:val="clear" w:color="auto" w:fill="FFFFFF"/>
        <w:spacing w:after="90" w:line="360" w:lineRule="atLeast"/>
        <w:outlineLvl w:val="3"/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</w:pPr>
      <w:r w:rsidRPr="00AE12EC">
        <w:rPr>
          <w:rFonts w:ascii="Helvetica" w:eastAsia="Times New Roman" w:hAnsi="Helvetica" w:cs="Helvetica"/>
          <w:b/>
          <w:color w:val="374050"/>
          <w:spacing w:val="9"/>
          <w:sz w:val="28"/>
          <w:szCs w:val="28"/>
          <w:lang w:eastAsia="ru-RU"/>
        </w:rPr>
        <w:t>Вывод</w:t>
      </w:r>
    </w:p>
    <w:p w14:paraId="5A76C3B1" w14:textId="77777777" w:rsidR="00AE12EC" w:rsidRPr="00AE12EC" w:rsidRDefault="00AE12EC" w:rsidP="00AE12E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</w:pPr>
      <w:proofErr w:type="spell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Cпособность</w:t>
      </w:r>
      <w:proofErr w:type="spell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мыслить, это вершина человеческой природы. Именно способность мыслить </w:t>
      </w:r>
      <w:proofErr w:type="gram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- это</w:t>
      </w:r>
      <w:proofErr w:type="gram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ключ к духовному совершенствованию. Если убрать у человека способность мыслить, у него не может быть никакого прогресса на духовном пути. Способность мыслить </w:t>
      </w:r>
      <w:proofErr w:type="gramStart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>- это</w:t>
      </w:r>
      <w:proofErr w:type="gramEnd"/>
      <w:r w:rsidRPr="00AE12EC">
        <w:rPr>
          <w:rFonts w:ascii="Helvetica" w:eastAsia="Times New Roman" w:hAnsi="Helvetica" w:cs="Helvetica"/>
          <w:color w:val="374050"/>
          <w:sz w:val="28"/>
          <w:szCs w:val="28"/>
          <w:lang w:eastAsia="ru-RU"/>
        </w:rPr>
        <w:t xml:space="preserve"> дорога в рай, и дорога в ад. Изначально люди не совершенны и имеют множество пороков и недостатков. Это происходит до тех пор, пока не активизируется духовное начало, высшее я.</w:t>
      </w:r>
    </w:p>
    <w:p w14:paraId="560DE7F9" w14:textId="24224F21" w:rsidR="0084114B" w:rsidRPr="00AE12EC" w:rsidRDefault="0084114B" w:rsidP="00AE12EC">
      <w:pPr>
        <w:shd w:val="clear" w:color="auto" w:fill="FFFFFF"/>
        <w:spacing w:after="90" w:line="360" w:lineRule="atLeast"/>
        <w:outlineLvl w:val="3"/>
        <w:rPr>
          <w:sz w:val="28"/>
          <w:szCs w:val="28"/>
        </w:rPr>
      </w:pPr>
    </w:p>
    <w:sectPr w:rsidR="0084114B" w:rsidRPr="00AE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6F82"/>
    <w:multiLevelType w:val="multilevel"/>
    <w:tmpl w:val="494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06840"/>
    <w:multiLevelType w:val="multilevel"/>
    <w:tmpl w:val="77B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303DE"/>
    <w:multiLevelType w:val="hybridMultilevel"/>
    <w:tmpl w:val="1BC8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70A80"/>
    <w:multiLevelType w:val="multilevel"/>
    <w:tmpl w:val="1FC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60673"/>
    <w:multiLevelType w:val="hybridMultilevel"/>
    <w:tmpl w:val="4798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124C"/>
    <w:multiLevelType w:val="multilevel"/>
    <w:tmpl w:val="32E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05"/>
    <w:rsid w:val="0084114B"/>
    <w:rsid w:val="00881B05"/>
    <w:rsid w:val="00AE12EC"/>
    <w:rsid w:val="00D2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D2FE"/>
  <w15:chartTrackingRefBased/>
  <w15:docId w15:val="{664C75D5-5E22-4B88-8DAD-BCEE6EA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2EC"/>
  </w:style>
  <w:style w:type="paragraph" w:styleId="4">
    <w:name w:val="heading 4"/>
    <w:basedOn w:val="a"/>
    <w:link w:val="40"/>
    <w:uiPriority w:val="9"/>
    <w:qFormat/>
    <w:rsid w:val="00AE1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12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ranscripttextparagraph-sc-1jllhx4-1">
    <w:name w:val="transcripttext__paragraph-sc-1jllhx4-1"/>
    <w:basedOn w:val="a"/>
    <w:rsid w:val="00AE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E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2023-10-03T07:22:00Z</dcterms:created>
  <dcterms:modified xsi:type="dcterms:W3CDTF">2023-10-03T07:39:00Z</dcterms:modified>
</cp:coreProperties>
</file>