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17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Коммуникативные качества речи.</w:t>
      </w:r>
    </w:p>
    <w:p w:rsidR="00A46EB7" w:rsidRPr="000811DA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работе: «Стили речи»</w:t>
      </w:r>
    </w:p>
    <w:p w:rsidR="00A46EB7" w:rsidRPr="0077717D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 w:right="282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EA447A" w:rsidRDefault="00EA447A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EA447A" w:rsidRDefault="00EA447A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Выполнили:</w:t>
      </w:r>
      <w:r w:rsidR="00F605D6">
        <w:rPr>
          <w:rFonts w:ascii="Times New Roman" w:hAnsi="Times New Roman" w:cs="Times New Roman"/>
          <w:sz w:val="28"/>
          <w:szCs w:val="28"/>
        </w:rPr>
        <w:tab/>
      </w:r>
      <w:r w:rsidR="00F605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Захаров А. С.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Беляев Д. И.</w:t>
      </w:r>
    </w:p>
    <w:p w:rsidR="00A46EB7" w:rsidRDefault="00EA447A" w:rsidP="00EA447A">
      <w:pPr>
        <w:ind w:left="1235" w:right="-610" w:firstLine="45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Принял</w:t>
      </w:r>
      <w:r w:rsidR="00A46EB7" w:rsidRPr="0077717D">
        <w:rPr>
          <w:rFonts w:ascii="Times New Roman" w:hAnsi="Times New Roman" w:cs="Times New Roman"/>
          <w:sz w:val="28"/>
          <w:szCs w:val="28"/>
        </w:rPr>
        <w:t>:</w:t>
      </w:r>
      <w:r w:rsidR="00A46EB7">
        <w:rPr>
          <w:rFonts w:ascii="Times New Roman" w:hAnsi="Times New Roman" w:cs="Times New Roman"/>
          <w:sz w:val="28"/>
          <w:szCs w:val="28"/>
        </w:rPr>
        <w:t xml:space="preserve">   </w:t>
      </w:r>
      <w:r w:rsidR="00A46EB7">
        <w:rPr>
          <w:rFonts w:ascii="Times New Roman" w:hAnsi="Times New Roman" w:cs="Times New Roman"/>
          <w:sz w:val="28"/>
          <w:szCs w:val="28"/>
        </w:rPr>
        <w:tab/>
      </w:r>
      <w:r w:rsidR="00A46EB7">
        <w:rPr>
          <w:rFonts w:ascii="Times New Roman" w:hAnsi="Times New Roman" w:cs="Times New Roman"/>
          <w:sz w:val="28"/>
          <w:szCs w:val="28"/>
        </w:rPr>
        <w:tab/>
      </w:r>
    </w:p>
    <w:p w:rsidR="00A46EB7" w:rsidRPr="0077717D" w:rsidRDefault="00A46EB7" w:rsidP="00EA447A">
      <w:pPr>
        <w:ind w:left="284" w:right="-610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Ладанова О. Ю.</w:t>
      </w:r>
    </w:p>
    <w:p w:rsidR="00A46EB7" w:rsidRPr="0077717D" w:rsidRDefault="00A46EB7" w:rsidP="00A46EB7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47A" w:rsidRDefault="00EA44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447A" w:rsidRDefault="00EA44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5D6" w:rsidRDefault="00F605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F605D6" w:rsidRDefault="00F605D6" w:rsidP="00EA447A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теорию по теме «стилевые черты» и применить полученные знания на практике.</w:t>
      </w:r>
    </w:p>
    <w:p w:rsidR="00F605D6" w:rsidRDefault="00F605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5D6" w:rsidRDefault="00F605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:rsidR="00F605D6" w:rsidRDefault="00EA447A" w:rsidP="00F605D6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05D6">
        <w:rPr>
          <w:rFonts w:ascii="Times New Roman" w:hAnsi="Times New Roman" w:cs="Times New Roman"/>
          <w:sz w:val="28"/>
          <w:szCs w:val="28"/>
          <w:lang w:val="ru-RU"/>
        </w:rPr>
        <w:t>зучили теорию по теме «Стили речи»</w:t>
      </w:r>
    </w:p>
    <w:p w:rsidR="00F605D6" w:rsidRDefault="00F605D6" w:rsidP="00F605D6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Составили таблицу «стилевые черты»</w:t>
      </w:r>
    </w:p>
    <w:p w:rsidR="00F605D6" w:rsidRDefault="00F605D6" w:rsidP="00F605D6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 упражнения 1-6</w:t>
      </w:r>
    </w:p>
    <w:p w:rsidR="00F605D6" w:rsidRPr="00F605D6" w:rsidRDefault="00F605D6" w:rsidP="00F605D6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Составили список литературы</w:t>
      </w:r>
      <w:r w:rsidRPr="00F605D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F605D6" w:rsidRDefault="00F605D6">
      <w:pPr>
        <w:rPr>
          <w:b/>
          <w:sz w:val="28"/>
          <w:szCs w:val="28"/>
        </w:rPr>
      </w:pPr>
    </w:p>
    <w:p w:rsidR="007628F3" w:rsidRPr="00F605D6" w:rsidRDefault="00EE67D7">
      <w:pPr>
        <w:jc w:val="center"/>
        <w:rPr>
          <w:b/>
          <w:sz w:val="32"/>
          <w:szCs w:val="28"/>
        </w:rPr>
      </w:pPr>
      <w:r w:rsidRPr="00F605D6">
        <w:rPr>
          <w:b/>
          <w:sz w:val="32"/>
          <w:szCs w:val="28"/>
        </w:rPr>
        <w:t>Теоретическая часть.</w:t>
      </w:r>
    </w:p>
    <w:p w:rsidR="007628F3" w:rsidRPr="00F605D6" w:rsidRDefault="00EE67D7" w:rsidP="00F605D6">
      <w:pPr>
        <w:jc w:val="center"/>
        <w:rPr>
          <w:b/>
          <w:sz w:val="32"/>
          <w:szCs w:val="28"/>
        </w:rPr>
      </w:pPr>
      <w:r w:rsidRPr="00F605D6">
        <w:rPr>
          <w:b/>
          <w:sz w:val="32"/>
          <w:szCs w:val="28"/>
        </w:rPr>
        <w:t>Таблица “Стилевые черты”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4"/>
        <w:gridCol w:w="5374"/>
        <w:gridCol w:w="2361"/>
      </w:tblGrid>
      <w:tr w:rsidR="005267E8" w:rsidTr="00F605D6">
        <w:tc>
          <w:tcPr>
            <w:tcW w:w="1284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374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явления</w:t>
            </w:r>
          </w:p>
        </w:tc>
        <w:tc>
          <w:tcPr>
            <w:tcW w:w="2361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Примеры</w:t>
            </w:r>
          </w:p>
        </w:tc>
      </w:tr>
      <w:tr w:rsidR="00F605D6" w:rsidTr="00F605D6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>
              <w:rPr>
                <w:sz w:val="24"/>
                <w:szCs w:val="24"/>
                <w:lang w:val="ru-RU"/>
              </w:rPr>
              <w:t>1.1.2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1.2.5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1.2.6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1.3.5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1.3.6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  <w:lang w:val="ru-RU"/>
              </w:rPr>
              <w:t>1.3.7</w:t>
            </w:r>
          </w:p>
        </w:tc>
        <w:tc>
          <w:tcPr>
            <w:tcW w:w="7735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Официально-деловой/деловой:</w:t>
            </w:r>
          </w:p>
        </w:tc>
      </w:tr>
      <w:tr w:rsidR="00F605D6" w:rsidTr="00F605D6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Pr="0029258F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Подстили:</w:t>
            </w:r>
          </w:p>
          <w:p w:rsidR="00F605D6" w:rsidRPr="0029258F" w:rsidRDefault="00F605D6" w:rsidP="00F605D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8F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собственно,</w:t>
            </w:r>
            <w:r w:rsidRPr="00292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официально-деловой (канцелярский)</w:t>
            </w:r>
          </w:p>
          <w:p w:rsidR="00F605D6" w:rsidRDefault="00F605D6" w:rsidP="00F605D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F605D6" w:rsidRDefault="00F605D6" w:rsidP="00F605D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дипломатический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F605D6" w:rsidRDefault="00F605D6" w:rsidP="00F605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отглагольные существительные на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 распространены простые предложения с обилием однородных членов, количество которых доходит иногда до десяти и более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характерны сложные предложения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простых предложениях обычным 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преобладает косвенная речь;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частотна рубрикация и абзацное членение текстов.</w:t>
            </w:r>
          </w:p>
        </w:tc>
        <w:tc>
          <w:tcPr>
            <w:tcW w:w="2361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</w:tr>
      <w:tr w:rsidR="00F605D6" w:rsidTr="00F605D6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Pr="00A46EB7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735" w:type="dxa"/>
            <w:gridSpan w:val="2"/>
          </w:tcPr>
          <w:p w:rsidR="00F605D6" w:rsidRPr="005267E8" w:rsidRDefault="00F605D6" w:rsidP="00F605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</w:t>
            </w:r>
          </w:p>
        </w:tc>
      </w:tr>
      <w:tr w:rsidR="00F605D6" w:rsidTr="00F605D6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широкое использование абстрактной лексики, явно преобладающей над конкретной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фразеологизированные терминологические словосочетания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употребление имен существительных на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-ость, -ка,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фикация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т. п. со значением признака действия, состояния, изменения.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существительных употребляется только в форме единственного числа, что связано с широким использованием отглагольных существительных. Также характерно употребление форм единственного числа в значении множественного.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преобладают простые распространенные неопределенно-личные или обобщенно-личные предложения.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встречаются сложносочиненные и сложноподчиненные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с придаточными определительными и изъяснительными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</w:tc>
        <w:tc>
          <w:tcPr>
            <w:tcW w:w="2361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</w:tr>
      <w:tr w:rsidR="00F605D6" w:rsidTr="00F605D6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35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Публицистический стиль</w:t>
            </w:r>
          </w:p>
        </w:tc>
      </w:tr>
      <w:tr w:rsidR="00F605D6" w:rsidTr="00F605D6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Публицистический стиль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слов в переносном значении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употребление варваризмов и экзотизмов 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единственного числа существительного в значении множественного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частотность императивных форм глагола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существительные в форме родительного падежа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используются средства художественной выразительности, в частности: риторические вопросы, вопросно-ответная форма, восклицательные предложения, анафора, эпифора, парцелляция;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2361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</w:tr>
      <w:tr w:rsidR="00F605D6" w:rsidTr="00F605D6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.2</w:t>
            </w: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7735" w:type="dxa"/>
            <w:gridSpan w:val="2"/>
          </w:tcPr>
          <w:p w:rsidR="00F605D6" w:rsidRPr="005267E8" w:rsidRDefault="00F605D6" w:rsidP="00F605D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Художественный/литературно-художественный</w:t>
            </w:r>
          </w:p>
        </w:tc>
      </w:tr>
      <w:tr w:rsidR="00F605D6" w:rsidTr="00F605D6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Художественный/литературно-художественный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метафоричность, образность, использование тропов, синонимов,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многозначность, стилизация, пародирование.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диалектизмы, жаргонизмы, неологизмы, архаизмы, историзмы, профессионализмы.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характерна инверсия.</w:t>
            </w:r>
          </w:p>
        </w:tc>
        <w:tc>
          <w:tcPr>
            <w:tcW w:w="2361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</w:tr>
      <w:tr w:rsidR="00F605D6" w:rsidTr="00F605D6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5.1</w:t>
            </w: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EA447A">
              <w:rPr>
                <w:sz w:val="24"/>
                <w:szCs w:val="24"/>
                <w:lang w:val="ru-RU"/>
              </w:rPr>
              <w:t>.2</w:t>
            </w: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EA447A">
              <w:rPr>
                <w:sz w:val="24"/>
                <w:szCs w:val="24"/>
                <w:lang w:val="ru-RU"/>
              </w:rPr>
              <w:t>.3</w:t>
            </w: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7735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Разговорный</w:t>
            </w:r>
          </w:p>
        </w:tc>
      </w:tr>
      <w:tr w:rsidR="00F605D6" w:rsidTr="00F605D6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эмоциональность, экспрессивность, оценочность, распространенность фразеологизмов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лексика бытового содержания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употребляются глаголы многократного и однократного действия, а также глаголы со значением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ультра мгновенного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глаголы префиксально-суффиксального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образования; глаголы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ничать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на (-а)-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многоприставочные глагольные образования и усложненные приставочно-возвратные образования.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продуктивны образования с суффиксами субъективной оценки со значением ласкательности, уменьшительности, пренебрежения, (не)одобрения, иронии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существительные с суффиксами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(-як),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-ш-а, -ан(-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на -а в именительном падеже множественного числа, там, где в книжных стилях нормативной является форма на -ы формы на -у в родительном и предложном падежах; нулевая флексия в родительном падеже множественного числа.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сокращение наименований, замена неоднословных наименований однословными.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прилагательные с суффиксами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 с приставкой пре-.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притяжательные прилагательные, синонимичные формам косвенных падежей имен существительных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предикативной функции обычно употребляется не краткая форма прилагательного, а полная.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использование местоимений, не только заменяющих существительные и прилагательные, но и употребляющихся без опоры на контекст.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сложных предложений частотны сложносочиненные и бессоюзные.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использование вопросительных и восклицательных предложений.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2361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5267E8" w:rsidRDefault="005267E8">
      <w:pPr>
        <w:jc w:val="center"/>
        <w:rPr>
          <w:sz w:val="24"/>
          <w:szCs w:val="24"/>
        </w:rPr>
      </w:pPr>
    </w:p>
    <w:sectPr w:rsidR="005267E8" w:rsidSect="00EA447A">
      <w:footerReference w:type="default" r:id="rId8"/>
      <w:footerReference w:type="first" r:id="rId9"/>
      <w:pgSz w:w="11909" w:h="16834"/>
      <w:pgMar w:top="567" w:right="1440" w:bottom="1702" w:left="1440" w:header="720" w:footer="8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983" w:rsidRDefault="00C05983" w:rsidP="00A46EB7">
      <w:pPr>
        <w:spacing w:line="240" w:lineRule="auto"/>
      </w:pPr>
      <w:r>
        <w:separator/>
      </w:r>
    </w:p>
  </w:endnote>
  <w:endnote w:type="continuationSeparator" w:id="0">
    <w:p w:rsidR="00C05983" w:rsidRDefault="00C05983" w:rsidP="00A4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EB7" w:rsidRDefault="00A46EB7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EA447A" w:rsidRPr="00EA447A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  <w:lang w:val="ru-RU"/>
      </w:rPr>
      <w:t>7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A46EB7" w:rsidRPr="00A46EB7" w:rsidRDefault="00A46EB7" w:rsidP="00A46EB7">
    <w:pPr>
      <w:pStyle w:val="a8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EB7" w:rsidRPr="00A46EB7" w:rsidRDefault="00A46EB7" w:rsidP="00A46EB7">
    <w:pPr>
      <w:pStyle w:val="a8"/>
      <w:jc w:val="center"/>
      <w:rPr>
        <w:lang w:val="ru-RU"/>
      </w:rPr>
    </w:pPr>
    <w:r>
      <w:rPr>
        <w:lang w:val="ru-RU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983" w:rsidRDefault="00C05983" w:rsidP="00A46EB7">
      <w:pPr>
        <w:spacing w:line="240" w:lineRule="auto"/>
      </w:pPr>
      <w:r>
        <w:separator/>
      </w:r>
    </w:p>
  </w:footnote>
  <w:footnote w:type="continuationSeparator" w:id="0">
    <w:p w:rsidR="00C05983" w:rsidRDefault="00C05983" w:rsidP="00A46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75B1B"/>
    <w:multiLevelType w:val="multilevel"/>
    <w:tmpl w:val="DDEA1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F796B"/>
    <w:multiLevelType w:val="multilevel"/>
    <w:tmpl w:val="7BE2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34225"/>
    <w:multiLevelType w:val="multilevel"/>
    <w:tmpl w:val="A4CED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07A3E"/>
    <w:multiLevelType w:val="hybridMultilevel"/>
    <w:tmpl w:val="BE2C4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3069"/>
    <w:multiLevelType w:val="multilevel"/>
    <w:tmpl w:val="BA4A2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A659D9"/>
    <w:multiLevelType w:val="multilevel"/>
    <w:tmpl w:val="4320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E229BB"/>
    <w:multiLevelType w:val="multilevel"/>
    <w:tmpl w:val="2E886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F3"/>
    <w:rsid w:val="0029258F"/>
    <w:rsid w:val="002F774C"/>
    <w:rsid w:val="00395206"/>
    <w:rsid w:val="004766B2"/>
    <w:rsid w:val="005267E8"/>
    <w:rsid w:val="007628F3"/>
    <w:rsid w:val="00971F6F"/>
    <w:rsid w:val="00A46EB7"/>
    <w:rsid w:val="00C05983"/>
    <w:rsid w:val="00EA447A"/>
    <w:rsid w:val="00EE67D7"/>
    <w:rsid w:val="00F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05AA3"/>
  <w15:docId w15:val="{92E09CF4-354F-4429-B1FE-2AD2E422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46E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EB7"/>
  </w:style>
  <w:style w:type="paragraph" w:styleId="a8">
    <w:name w:val="footer"/>
    <w:basedOn w:val="a"/>
    <w:link w:val="a9"/>
    <w:uiPriority w:val="99"/>
    <w:unhideWhenUsed/>
    <w:rsid w:val="00A46E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EB7"/>
  </w:style>
  <w:style w:type="table" w:styleId="aa">
    <w:name w:val="Table Grid"/>
    <w:basedOn w:val="a1"/>
    <w:uiPriority w:val="39"/>
    <w:rsid w:val="00526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6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ABBD-046C-4132-A810-2F718DBC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Arcalis</cp:lastModifiedBy>
  <cp:revision>4</cp:revision>
  <dcterms:created xsi:type="dcterms:W3CDTF">2022-09-22T14:57:00Z</dcterms:created>
  <dcterms:modified xsi:type="dcterms:W3CDTF">2022-09-22T18:34:00Z</dcterms:modified>
</cp:coreProperties>
</file>