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934" w:rsidRPr="007A0934" w:rsidRDefault="007A0934" w:rsidP="007A0934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ru-RU"/>
        </w:rPr>
      </w:pPr>
      <w:r w:rsidRPr="007A0934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ru-RU"/>
        </w:rPr>
        <w:t xml:space="preserve">Когнитивные возможности </w:t>
      </w:r>
      <w:proofErr w:type="spellStart"/>
      <w:r w:rsidRPr="007A0934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ru-RU"/>
        </w:rPr>
        <w:t xml:space="preserve"> GPT и их применение</w:t>
      </w:r>
    </w:p>
    <w:p w:rsidR="007A0934" w:rsidRPr="007A0934" w:rsidRDefault="007A0934" w:rsidP="007A093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ru-RU"/>
        </w:rPr>
      </w:pPr>
      <w:r w:rsidRPr="007A0934">
        <w:rPr>
          <w:rFonts w:ascii="Helvetica" w:eastAsia="Times New Roman" w:hAnsi="Helvetica" w:cs="Helvetica"/>
          <w:color w:val="999999"/>
          <w:sz w:val="20"/>
          <w:szCs w:val="20"/>
          <w:lang w:eastAsia="ru-RU"/>
        </w:rPr>
        <w:t>Автор: </w:t>
      </w:r>
      <w:proofErr w:type="spellStart"/>
      <w:r w:rsidRPr="007A0934">
        <w:rPr>
          <w:rFonts w:ascii="Helvetica" w:eastAsia="Times New Roman" w:hAnsi="Helvetica" w:cs="Helvetica"/>
          <w:color w:val="999999"/>
          <w:sz w:val="20"/>
          <w:szCs w:val="20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999999"/>
          <w:sz w:val="20"/>
          <w:szCs w:val="20"/>
          <w:lang w:eastAsia="ru-RU"/>
        </w:rPr>
        <w:t xml:space="preserve"> GPT</w:t>
      </w:r>
    </w:p>
    <w:p w:rsidR="007F0ABD" w:rsidRDefault="007A0934">
      <w:hyperlink r:id="rId5" w:history="1">
        <w:r w:rsidRPr="00625AFE">
          <w:rPr>
            <w:rStyle w:val="a3"/>
          </w:rPr>
          <w:t>https://chat-gpt-info.ru/kognitivnye-vozmozhnosti-chat-gpt-i-ih-primenenie/</w:t>
        </w:r>
      </w:hyperlink>
    </w:p>
    <w:p w:rsidR="007A0934" w:rsidRDefault="007A0934"/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Современные технологии в области искусственного интеллекта позволяют создавать продвинутые системы обработки естественного языка, одним из примеров которых является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GPT. Это модель генерации текста, основанная на глубоких нейронных сетях, которая может имитировать человеческую речь в ответ на заданный вопрос или фразу. Благодаря своей гибкости и разнообразию возможностей,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находит применение во многих сферах деятельности, от клиентского обслуживания и развлечений до исследований и образования.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Главной особенностью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является его способность генерировать текст, который часто неотличим от текста, написанного человеком. Она умеет отвечать на вопросы, объяснять сложные концепции, предлагать решения проблем и даже шутить. Эта мощная модель обработки естественного языка может быть использована для создания виртуальных помощников, персонализированных рекомендательных систем, чат-ботов и многого другого.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В сфере образования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может использоваться для улучшения процесса обучения. Он может быть полезен в разработке интерактивных образовательных материалов, создании автоматических проверяющих систем и даже помощи студентам в решении сложных задач. Кроме того,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может быть использован в научных исследованиях, где требуется проведение экспериментов или анализ больших объемов текстовых данных.</w:t>
      </w:r>
    </w:p>
    <w:p w:rsidR="007A0934" w:rsidRPr="007A0934" w:rsidRDefault="007A0934" w:rsidP="007A0934">
      <w:pPr>
        <w:shd w:val="clear" w:color="auto" w:fill="F5F4F1"/>
        <w:spacing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Однако, несмотря на все преимущества и перспективы применения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GPT, стоит помнить, что у этой модели есть и некоторые ограничения. Вопросы без контекста, возможность генерации недостоверной информации и этические вопросы – все это нужно учитывать при использовании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в реальных ситуациях.</w:t>
      </w:r>
    </w:p>
    <w:p w:rsidR="007A0934" w:rsidRPr="007A0934" w:rsidRDefault="007A0934" w:rsidP="007A0934">
      <w:pPr>
        <w:shd w:val="clear" w:color="auto" w:fill="F3F4F4"/>
        <w:spacing w:after="0" w:line="240" w:lineRule="auto"/>
        <w:ind w:firstLine="709"/>
        <w:jc w:val="both"/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>Содержание</w:t>
      </w:r>
    </w:p>
    <w:p w:rsidR="007A0934" w:rsidRPr="007A0934" w:rsidRDefault="007A0934" w:rsidP="007A0934">
      <w:pPr>
        <w:numPr>
          <w:ilvl w:val="0"/>
          <w:numId w:val="1"/>
        </w:numPr>
        <w:shd w:val="clear" w:color="auto" w:fill="F3F4F4"/>
        <w:spacing w:before="168" w:after="168" w:line="240" w:lineRule="auto"/>
        <w:ind w:left="0" w:right="45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6" w:anchor="iskusstvennyy-intellekt-i-ego-rol" w:history="1">
        <w:r w:rsidRPr="007A0934">
          <w:rPr>
            <w:rFonts w:ascii="Helvetica" w:eastAsia="Times New Roman" w:hAnsi="Helvetica" w:cs="Helvetica"/>
            <w:color w:val="428BCA"/>
            <w:szCs w:val="28"/>
            <w:u w:val="single"/>
            <w:lang w:eastAsia="ru-RU"/>
          </w:rPr>
          <w:t>Искусственный интеллект и его роль</w:t>
        </w:r>
      </w:hyperlink>
    </w:p>
    <w:p w:rsidR="007A0934" w:rsidRPr="007A0934" w:rsidRDefault="007A0934" w:rsidP="007A0934">
      <w:pPr>
        <w:numPr>
          <w:ilvl w:val="0"/>
          <w:numId w:val="1"/>
        </w:numPr>
        <w:shd w:val="clear" w:color="auto" w:fill="F3F4F4"/>
        <w:spacing w:before="72" w:after="168" w:line="240" w:lineRule="auto"/>
        <w:ind w:left="450" w:right="45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7" w:anchor="istoriya-razvitiya-iskusstvennogo-intellekta" w:history="1">
        <w:r w:rsidRPr="007A0934">
          <w:rPr>
            <w:rFonts w:ascii="Helvetica" w:eastAsia="Times New Roman" w:hAnsi="Helvetica" w:cs="Helvetica"/>
            <w:color w:val="428BCA"/>
            <w:szCs w:val="28"/>
            <w:u w:val="single"/>
            <w:lang w:eastAsia="ru-RU"/>
          </w:rPr>
          <w:t>История развития искусственного интеллекта</w:t>
        </w:r>
      </w:hyperlink>
    </w:p>
    <w:p w:rsidR="007A0934" w:rsidRPr="007A0934" w:rsidRDefault="007A0934" w:rsidP="007A0934">
      <w:pPr>
        <w:numPr>
          <w:ilvl w:val="0"/>
          <w:numId w:val="1"/>
        </w:numPr>
        <w:shd w:val="clear" w:color="auto" w:fill="F3F4F4"/>
        <w:spacing w:before="72" w:after="168" w:line="240" w:lineRule="auto"/>
        <w:ind w:left="450" w:right="45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8" w:anchor="opredelenie-kognitivnyh-vozmozhnostey" w:history="1">
        <w:r w:rsidRPr="007A0934">
          <w:rPr>
            <w:rFonts w:ascii="Helvetica" w:eastAsia="Times New Roman" w:hAnsi="Helvetica" w:cs="Helvetica"/>
            <w:color w:val="428BCA"/>
            <w:szCs w:val="28"/>
            <w:u w:val="single"/>
            <w:lang w:eastAsia="ru-RU"/>
          </w:rPr>
          <w:t>Определение когнитивных возможностей</w:t>
        </w:r>
      </w:hyperlink>
    </w:p>
    <w:p w:rsidR="007A0934" w:rsidRPr="007A0934" w:rsidRDefault="007A0934" w:rsidP="007A0934">
      <w:pPr>
        <w:numPr>
          <w:ilvl w:val="0"/>
          <w:numId w:val="1"/>
        </w:numPr>
        <w:shd w:val="clear" w:color="auto" w:fill="F3F4F4"/>
        <w:spacing w:before="72" w:after="168" w:line="240" w:lineRule="auto"/>
        <w:ind w:left="450" w:right="45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9" w:anchor="vliyanie-iskusstvennogo-intellekta-na-razlichnye" w:history="1">
        <w:r w:rsidRPr="007A0934">
          <w:rPr>
            <w:rFonts w:ascii="Helvetica" w:eastAsia="Times New Roman" w:hAnsi="Helvetica" w:cs="Helvetica"/>
            <w:color w:val="428BCA"/>
            <w:szCs w:val="28"/>
            <w:u w:val="single"/>
            <w:lang w:eastAsia="ru-RU"/>
          </w:rPr>
          <w:t>Влияние искусственного интеллекта на различные сферы</w:t>
        </w:r>
      </w:hyperlink>
    </w:p>
    <w:p w:rsidR="007A0934" w:rsidRPr="007A0934" w:rsidRDefault="007A0934" w:rsidP="007A0934">
      <w:pPr>
        <w:numPr>
          <w:ilvl w:val="0"/>
          <w:numId w:val="1"/>
        </w:numPr>
        <w:shd w:val="clear" w:color="auto" w:fill="F3F4F4"/>
        <w:spacing w:before="168" w:after="168" w:line="240" w:lineRule="auto"/>
        <w:ind w:left="0" w:right="45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10" w:anchor="kak-rabotaet-chat-gpt" w:history="1">
        <w:r w:rsidRPr="007A0934">
          <w:rPr>
            <w:rFonts w:ascii="Helvetica" w:eastAsia="Times New Roman" w:hAnsi="Helvetica" w:cs="Helvetica"/>
            <w:color w:val="428BCA"/>
            <w:szCs w:val="28"/>
            <w:u w:val="single"/>
            <w:lang w:eastAsia="ru-RU"/>
          </w:rPr>
          <w:t xml:space="preserve">Как работает </w:t>
        </w:r>
        <w:proofErr w:type="spellStart"/>
        <w:r w:rsidRPr="007A0934">
          <w:rPr>
            <w:rFonts w:ascii="Helvetica" w:eastAsia="Times New Roman" w:hAnsi="Helvetica" w:cs="Helvetica"/>
            <w:color w:val="428BCA"/>
            <w:szCs w:val="28"/>
            <w:u w:val="single"/>
            <w:lang w:eastAsia="ru-RU"/>
          </w:rPr>
          <w:t>Chat</w:t>
        </w:r>
        <w:proofErr w:type="spellEnd"/>
        <w:r w:rsidRPr="007A0934">
          <w:rPr>
            <w:rFonts w:ascii="Helvetica" w:eastAsia="Times New Roman" w:hAnsi="Helvetica" w:cs="Helvetica"/>
            <w:color w:val="428BCA"/>
            <w:szCs w:val="28"/>
            <w:u w:val="single"/>
            <w:lang w:eastAsia="ru-RU"/>
          </w:rPr>
          <w:t xml:space="preserve"> GPT</w:t>
        </w:r>
      </w:hyperlink>
    </w:p>
    <w:p w:rsidR="007A0934" w:rsidRPr="007A0934" w:rsidRDefault="007A0934" w:rsidP="007A0934">
      <w:pPr>
        <w:numPr>
          <w:ilvl w:val="0"/>
          <w:numId w:val="1"/>
        </w:numPr>
        <w:shd w:val="clear" w:color="auto" w:fill="F3F4F4"/>
        <w:spacing w:before="72" w:after="168" w:line="240" w:lineRule="auto"/>
        <w:ind w:left="450" w:right="45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11" w:anchor="generatsiya-estestvennogo-teksta" w:history="1">
        <w:r w:rsidRPr="007A0934">
          <w:rPr>
            <w:rFonts w:ascii="Helvetica" w:eastAsia="Times New Roman" w:hAnsi="Helvetica" w:cs="Helvetica"/>
            <w:color w:val="428BCA"/>
            <w:szCs w:val="28"/>
            <w:u w:val="single"/>
            <w:lang w:eastAsia="ru-RU"/>
          </w:rPr>
          <w:t>Генерация естественного текста</w:t>
        </w:r>
      </w:hyperlink>
    </w:p>
    <w:p w:rsidR="007A0934" w:rsidRPr="007A0934" w:rsidRDefault="007A0934" w:rsidP="007A0934">
      <w:pPr>
        <w:numPr>
          <w:ilvl w:val="0"/>
          <w:numId w:val="1"/>
        </w:numPr>
        <w:shd w:val="clear" w:color="auto" w:fill="F3F4F4"/>
        <w:spacing w:before="72" w:after="168" w:line="240" w:lineRule="auto"/>
        <w:ind w:left="450" w:right="45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12" w:anchor="mashinnoe-obuchenie-i-neyronnye-seti" w:history="1">
        <w:r w:rsidRPr="007A0934">
          <w:rPr>
            <w:rFonts w:ascii="Helvetica" w:eastAsia="Times New Roman" w:hAnsi="Helvetica" w:cs="Helvetica"/>
            <w:color w:val="428BCA"/>
            <w:szCs w:val="28"/>
            <w:u w:val="single"/>
            <w:lang w:eastAsia="ru-RU"/>
          </w:rPr>
          <w:t>Машинное обучение и нейронные сети</w:t>
        </w:r>
      </w:hyperlink>
    </w:p>
    <w:p w:rsidR="007A0934" w:rsidRPr="007A0934" w:rsidRDefault="007A0934" w:rsidP="007A0934">
      <w:pPr>
        <w:numPr>
          <w:ilvl w:val="0"/>
          <w:numId w:val="1"/>
        </w:numPr>
        <w:shd w:val="clear" w:color="auto" w:fill="F3F4F4"/>
        <w:spacing w:before="72" w:after="168" w:line="240" w:lineRule="auto"/>
        <w:ind w:left="450" w:right="45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13" w:anchor="ogranicheniya-i-problemy-chat-gpt" w:history="1">
        <w:r w:rsidRPr="007A0934">
          <w:rPr>
            <w:rFonts w:ascii="Helvetica" w:eastAsia="Times New Roman" w:hAnsi="Helvetica" w:cs="Helvetica"/>
            <w:color w:val="428BCA"/>
            <w:szCs w:val="28"/>
            <w:u w:val="single"/>
            <w:lang w:eastAsia="ru-RU"/>
          </w:rPr>
          <w:t xml:space="preserve">Ограничения и проблемы </w:t>
        </w:r>
        <w:proofErr w:type="spellStart"/>
        <w:r w:rsidRPr="007A0934">
          <w:rPr>
            <w:rFonts w:ascii="Helvetica" w:eastAsia="Times New Roman" w:hAnsi="Helvetica" w:cs="Helvetica"/>
            <w:color w:val="428BCA"/>
            <w:szCs w:val="28"/>
            <w:u w:val="single"/>
            <w:lang w:eastAsia="ru-RU"/>
          </w:rPr>
          <w:t>Chat</w:t>
        </w:r>
        <w:proofErr w:type="spellEnd"/>
        <w:r w:rsidRPr="007A0934">
          <w:rPr>
            <w:rFonts w:ascii="Helvetica" w:eastAsia="Times New Roman" w:hAnsi="Helvetica" w:cs="Helvetica"/>
            <w:color w:val="428BCA"/>
            <w:szCs w:val="28"/>
            <w:u w:val="single"/>
            <w:lang w:eastAsia="ru-RU"/>
          </w:rPr>
          <w:t xml:space="preserve"> GPT</w:t>
        </w:r>
      </w:hyperlink>
    </w:p>
    <w:p w:rsidR="007A0934" w:rsidRPr="007A0934" w:rsidRDefault="007A0934" w:rsidP="007A0934">
      <w:pPr>
        <w:numPr>
          <w:ilvl w:val="0"/>
          <w:numId w:val="1"/>
        </w:numPr>
        <w:shd w:val="clear" w:color="auto" w:fill="F3F4F4"/>
        <w:spacing w:before="168" w:after="168" w:line="240" w:lineRule="auto"/>
        <w:ind w:left="0" w:right="45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14" w:anchor="primenenie-kognitivnyh-vozmozhnostey-chat" w:history="1">
        <w:r w:rsidRPr="007A0934">
          <w:rPr>
            <w:rFonts w:ascii="Helvetica" w:eastAsia="Times New Roman" w:hAnsi="Helvetica" w:cs="Helvetica"/>
            <w:color w:val="428BCA"/>
            <w:szCs w:val="28"/>
            <w:u w:val="single"/>
            <w:lang w:eastAsia="ru-RU"/>
          </w:rPr>
          <w:t xml:space="preserve">Применение когнитивных возможностей </w:t>
        </w:r>
        <w:proofErr w:type="spellStart"/>
        <w:r w:rsidRPr="007A0934">
          <w:rPr>
            <w:rFonts w:ascii="Helvetica" w:eastAsia="Times New Roman" w:hAnsi="Helvetica" w:cs="Helvetica"/>
            <w:color w:val="428BCA"/>
            <w:szCs w:val="28"/>
            <w:u w:val="single"/>
            <w:lang w:eastAsia="ru-RU"/>
          </w:rPr>
          <w:t>Chat</w:t>
        </w:r>
        <w:proofErr w:type="spellEnd"/>
        <w:r w:rsidRPr="007A0934">
          <w:rPr>
            <w:rFonts w:ascii="Helvetica" w:eastAsia="Times New Roman" w:hAnsi="Helvetica" w:cs="Helvetica"/>
            <w:color w:val="428BCA"/>
            <w:szCs w:val="28"/>
            <w:u w:val="single"/>
            <w:lang w:eastAsia="ru-RU"/>
          </w:rPr>
          <w:t xml:space="preserve"> GPT</w:t>
        </w:r>
      </w:hyperlink>
    </w:p>
    <w:p w:rsidR="007A0934" w:rsidRPr="007A0934" w:rsidRDefault="007A0934" w:rsidP="007A0934">
      <w:pPr>
        <w:numPr>
          <w:ilvl w:val="0"/>
          <w:numId w:val="1"/>
        </w:numPr>
        <w:shd w:val="clear" w:color="auto" w:fill="F3F4F4"/>
        <w:spacing w:before="72" w:after="168" w:line="240" w:lineRule="auto"/>
        <w:ind w:left="450" w:right="45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15" w:anchor="uluchshenie-klientskogo-servisa" w:history="1">
        <w:r w:rsidRPr="007A0934">
          <w:rPr>
            <w:rFonts w:ascii="Helvetica" w:eastAsia="Times New Roman" w:hAnsi="Helvetica" w:cs="Helvetica"/>
            <w:color w:val="428BCA"/>
            <w:szCs w:val="28"/>
            <w:u w:val="single"/>
            <w:lang w:eastAsia="ru-RU"/>
          </w:rPr>
          <w:t>Улучшение клиентского сервиса</w:t>
        </w:r>
      </w:hyperlink>
    </w:p>
    <w:p w:rsidR="007A0934" w:rsidRPr="007A0934" w:rsidRDefault="007A0934" w:rsidP="007A0934">
      <w:pPr>
        <w:numPr>
          <w:ilvl w:val="0"/>
          <w:numId w:val="1"/>
        </w:numPr>
        <w:shd w:val="clear" w:color="auto" w:fill="F3F4F4"/>
        <w:spacing w:before="72" w:after="168" w:line="240" w:lineRule="auto"/>
        <w:ind w:left="450" w:right="45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16" w:anchor="pomosch-v-obrazovanii-i-issledovaniyah" w:history="1">
        <w:r w:rsidRPr="007A0934">
          <w:rPr>
            <w:rFonts w:ascii="Helvetica" w:eastAsia="Times New Roman" w:hAnsi="Helvetica" w:cs="Helvetica"/>
            <w:color w:val="428BCA"/>
            <w:szCs w:val="28"/>
            <w:u w:val="single"/>
            <w:lang w:eastAsia="ru-RU"/>
          </w:rPr>
          <w:t>Помощь в образовании и исследованиях</w:t>
        </w:r>
      </w:hyperlink>
    </w:p>
    <w:p w:rsidR="007A0934" w:rsidRPr="007A0934" w:rsidRDefault="007A0934" w:rsidP="007A0934">
      <w:pPr>
        <w:numPr>
          <w:ilvl w:val="0"/>
          <w:numId w:val="1"/>
        </w:numPr>
        <w:shd w:val="clear" w:color="auto" w:fill="F3F4F4"/>
        <w:spacing w:before="72" w:line="240" w:lineRule="auto"/>
        <w:ind w:left="450" w:right="45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17" w:anchor="avtomatizatsiya-rabochih-protsessov" w:history="1">
        <w:r w:rsidRPr="007A0934">
          <w:rPr>
            <w:rFonts w:ascii="Helvetica" w:eastAsia="Times New Roman" w:hAnsi="Helvetica" w:cs="Helvetica"/>
            <w:color w:val="428BCA"/>
            <w:szCs w:val="28"/>
            <w:u w:val="single"/>
            <w:lang w:eastAsia="ru-RU"/>
          </w:rPr>
          <w:t>Автоматизация рабочих процессов</w:t>
        </w:r>
      </w:hyperlink>
    </w:p>
    <w:p w:rsidR="007A0934" w:rsidRPr="007A0934" w:rsidRDefault="007A0934" w:rsidP="007A0934">
      <w:pPr>
        <w:shd w:val="clear" w:color="auto" w:fill="FFFFFF"/>
        <w:spacing w:before="360" w:after="120" w:line="240" w:lineRule="auto"/>
        <w:ind w:firstLine="709"/>
        <w:jc w:val="both"/>
        <w:outlineLvl w:val="1"/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</w:pPr>
      <w:r w:rsidRPr="007A0934"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  <w:t>Искусственный интеллект и его роль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Искусственный интеллект (ИИ) — это область науки, которая занимается разработкой компьютерных систем, способных выполнять задачи, которые требуют интеллектуального мышления. ИИ имеет огромный потенциал и может играть важную роль в различных сферах человеческой деятельности.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Одной из ключевых ролей искусственного интеллекта является автоматизация процессов. Системы ИИ могут выполнять множество рутинных задач без участия человека, что позволяет сократить время и улучшить эффективность работы. Благодаря этому, ИИ применяется в таких областях, как производство, финансы, транспорт и многие другие.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Искусственный интеллект также может играть важную роль в развитии медицины. Системы ИИ могут анализировать большие объемы медицинских данных и делать предсказания, которые помогут врачам принимать более точные диагнозы и предлагать эффективное лечение. Также ИИ может быть использован для разработки новых лекарств и методов лечения.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Искусственный интеллект также имеет большое значение в области исследований и разработок. С помощью ИИ ученые могут анализировать огромные объемы данных, обнаруживать связи и закономерности, которые могут привести к новым открытиям и инновациям. Также ИИ может помочь в создании компьютерных моделей и симуляций для проведения различных экспериментов.</w:t>
      </w:r>
    </w:p>
    <w:p w:rsidR="007A0934" w:rsidRPr="007A0934" w:rsidRDefault="007A0934" w:rsidP="007A0934">
      <w:pPr>
        <w:shd w:val="clear" w:color="auto" w:fill="FFFFFF"/>
        <w:spacing w:before="360" w:after="120" w:line="240" w:lineRule="auto"/>
        <w:ind w:firstLine="709"/>
        <w:jc w:val="both"/>
        <w:outlineLvl w:val="2"/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</w:pPr>
      <w:r w:rsidRPr="007A0934"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  <w:lastRenderedPageBreak/>
        <w:t>История развития искусственного интеллекта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Развитие искусственного интеллекта началось еще в 1950-х годах, когда были созданы первые исследовательские лаборатории по этой теме. Однако, идеи о создании машин, способных мыслить и принимать решения, возникли задолго до этого. Уже в Древней Греции Аристотель обсуждал возможность создания разумных машин и механических устройств, которые могли бы выполнять сложные задачи.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В 1956 году состоялась историческая конференция по искусственному интеллекту, которая стала отправной точкой для дальнейшего развития этой области. Тогда же были сформулированы основные понятия и принципы искусственного интеллекта.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В следующие десятилетия исследования в области искусственного интеллекта продолжались, но прогресс был медленным. В 1980-х и 1990-х годах в этой области произошел скачок благодаря развитию компьютерной техники и появлению новых алгоритмов и методов, таких как нейронные сети и генетические алгоритмы.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С развитием Интернета и объема доступной информации, задачи искусственного интеллекта стали все более актуальными. Использование машинного обучения и глубокого обучения позволяет создавать системы и программы, способные распознавать образы, обрабатывать естественный язык, анализировать данные и принимать решения.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Сегодня искусственный интеллект находится на стыке множества научных дисциплин, таких как информатика, психология и философия. Развитие искусственного интеллекта продолжается, и его возможности становятся все более широкими. Например, с появлением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мы можем наблюдать, какие результаты достигнуты в области создания разговорных агентов и их способности понимать и генерировать естественный язык.</w:t>
      </w:r>
    </w:p>
    <w:p w:rsidR="007A0934" w:rsidRPr="007A0934" w:rsidRDefault="007A0934" w:rsidP="007A0934">
      <w:pPr>
        <w:shd w:val="clear" w:color="auto" w:fill="FFFFFF"/>
        <w:spacing w:before="360" w:after="120" w:line="240" w:lineRule="auto"/>
        <w:ind w:firstLine="709"/>
        <w:jc w:val="both"/>
        <w:outlineLvl w:val="2"/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</w:pPr>
      <w:r w:rsidRPr="007A0934"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  <w:t>Определение когнитивных возможностей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>Когнитивные возможности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 означают способности интеллектуальных систем, таких как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GPT, к обработке и анализу информации, принятию решений и решению задач, схожих с теми, что выполняет человеческий разум. Эти возможности связаны с восприятием, пониманием, обработкой и использованием информации, полученной из различных источников.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lastRenderedPageBreak/>
        <w:t xml:space="preserve">Когнитивные возможности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включают в себя способность анализировать и понимать текст, отвечать на вопросы, генерировать текст на основе предоставленной информации, распознавать речь, обрабатывать и классифицировать данные, а также принимать участие в диалоге с людьми.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осуществляет свои когнитивные возможности с помощью глубокого обучения на огромном объеме данных, которые включают тексты из различных областей знаний и жанров. Это позволяет модели постепенно «восстанавливать» знания и вести логические выводы на основе полученной информации.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Когнитивные возможности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находят применение в различных задачах, таких как создание чат-ботов, генерация текстов, автоматический анализ данных, обработка естественного языка и т.д. Однако, несмотря на значительные достижения в данной области, модель все же имеет свои лимиты и может быть ограничена в способности полного понимания контекста и глубиной анализа.</w:t>
      </w:r>
    </w:p>
    <w:p w:rsidR="007A0934" w:rsidRPr="007A0934" w:rsidRDefault="007A0934" w:rsidP="007A0934">
      <w:pPr>
        <w:shd w:val="clear" w:color="auto" w:fill="FFFFFF"/>
        <w:spacing w:before="360" w:after="120" w:line="240" w:lineRule="auto"/>
        <w:ind w:firstLine="709"/>
        <w:jc w:val="both"/>
        <w:outlineLvl w:val="2"/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</w:pPr>
      <w:r w:rsidRPr="007A0934"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  <w:t>Влияние искусственного интеллекта на различные сферы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>Медицина: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 Искусственный интеллект демонстрирует значительный потенциал для трансформации медицинской отрасли. Алгоритмы машинного обучения позволяют точнее диагностировать заболевания и предсказывать их развитие. Использование AI-систем в хирургии позволяет проводить сложные операции с высокой точностью и минимальными последствиями для пациента. Технологии искусственного интеллекта также активно применяются для разработки новых лекарств и прогнозирования эпидемий.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>Транспорт: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 Внедрение искусственного интеллекта в сферу транспорта позволяет значительно повысить безопасность и эффективность. AI-алгоритмы используются для оптимизации маршрутов, прогнозирования пассажиропотока и улучшения систем управления автомобилем. Технологии автопилота, работающие на базе искусственного интеллекта, приобретают все большую популярность, устраняя человеческий фактор и снижая количество дорожных происшествий.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>Финансы: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 В финансовой сфере искусственный интеллект позволяет снизить риски и повысить эффективность операций. AI-алгоритмы могут анализировать большие объемы данных, предсказывать тренды на рынке и рекомендовать оптимальные инвестиционные стратегии. Технологии машинного обучения также 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lastRenderedPageBreak/>
        <w:t>применяются для обнаружения мошенничества и предупреждения финансовых преступлений.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>Образование: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 В сфере образования искусственный интеллект может оказать значительное влияние на процесс обучения и повышение качества образования. Создание AI-платформ позволяет персонализировать учебный процесс, адаптировать контент под индивидуальные потребности студентов и предлагать оптимальные методики обучения. Технологии искусственного интеллекта также используются для автоматизации проверки заданий и предоставления обратной связи студентам.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>Промышленность: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 Внедрение искусственного интеллекта в промышленность позволяет автоматизировать производственные процессы, оптимизировать использование ресурсов и повысить производительность. AI-системы используются для мониторинга и регулирования работы оборудования, прогнозирования сбоев и предупреждения поломок. Технологии искусственного интеллекта также способствуют развитию концепции «Индустрии 4.0», объединяя производственные системы в единое цифровое пространство.</w:t>
      </w:r>
    </w:p>
    <w:p w:rsidR="007A0934" w:rsidRPr="007A0934" w:rsidRDefault="007A0934" w:rsidP="007A0934">
      <w:pPr>
        <w:shd w:val="clear" w:color="auto" w:fill="FFFFFF"/>
        <w:spacing w:before="360" w:after="120" w:line="240" w:lineRule="auto"/>
        <w:ind w:firstLine="709"/>
        <w:jc w:val="both"/>
        <w:outlineLvl w:val="1"/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</w:pPr>
      <w:r w:rsidRPr="007A0934"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  <w:t xml:space="preserve">Как работает </w:t>
      </w:r>
      <w:proofErr w:type="spellStart"/>
      <w:r w:rsidRPr="007A0934"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  <w:t>Chat</w:t>
      </w:r>
      <w:proofErr w:type="spellEnd"/>
      <w:r w:rsidRPr="007A0934"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  <w:t xml:space="preserve"> GPT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proofErr w:type="spellStart"/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 xml:space="preserve"> GPT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 — это модель искусственного интеллекта, основанная на глубоком обучении и разработанная командой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OpenAI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. Она использует технологию генерации текста для создания возможности для автоматического взаимодействия с пользователем в реальном времени.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proofErr w:type="spellStart"/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 xml:space="preserve"> GPT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 работает на основе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генеративно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-состязательной сети, которая обучается на огромном количестве текстовых данных из Интернета. Это позволяет модели получить широкий обзор различных тем и сфер, чтобы предоставить максимально точные и полезные ответы на вопросы пользователей.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proofErr w:type="spellStart"/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 xml:space="preserve"> GPT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 способен понимать естественный язык и выбирать наиболее подходящие ответы, основываясь на контексте и предыдущих сообщениях. Он также может задавать уточняющие вопросы, если информация неполная или неоднозначная.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За счет использования нейронных сетей модель </w:t>
      </w:r>
      <w:proofErr w:type="spellStart"/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 xml:space="preserve"> GPT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 способна генерировать связные и информативные ответы, приближающиеся к человеческому уровню. Она может быть использована для различных задач, включая поддержку клиентов, 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lastRenderedPageBreak/>
        <w:t>автоматизацию обработки запросов и создание персонализированных чат-ботов.</w:t>
      </w:r>
    </w:p>
    <w:p w:rsidR="007A0934" w:rsidRPr="007A0934" w:rsidRDefault="007A0934" w:rsidP="007A0934">
      <w:pPr>
        <w:shd w:val="clear" w:color="auto" w:fill="FFFFFF"/>
        <w:spacing w:before="360" w:after="120" w:line="240" w:lineRule="auto"/>
        <w:ind w:firstLine="709"/>
        <w:jc w:val="both"/>
        <w:outlineLvl w:val="2"/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</w:pPr>
      <w:r w:rsidRPr="007A0934"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  <w:t>Генерация естественного текста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Генерация естественного текста — это процесс автоматического создания текстовых материалов компьютерными программами. Основная задача генерации естественного текста состоит в создании содержательных и логически связанных текстов на естественном языке, которые могут быть восприняты людьми.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Генерация естественного текста на основе модели обучения с подкреплением является одним из подходов, используемых в современных средствах искусственного интеллекта. Эта модель создает тексты, основываясь на предыдущем опыте и обратной связи. Программа получает обучающий набор данных и стимулы, и на основе этой информации генерирует новый текст.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Генерация естественного текста на основе искусственных нейронных сетей является еще одним способом создания качественных текстов. Искусственные нейронные сети обучаются на большом объеме текстовых данных и на основе этого обучения могут генерировать новые тексты с высокой степенью естественности.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Генерация естественного текста на основе шаблонов — традиционный подход, который предполагает использование заранее определенных шаблонов и заполнение их нужными данными. Этот метод применяется в случаях, когда требуется сгенерировать тексты определенного формата, например, шаблоны писем или сообщений.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В области машинного обучения и искусственного интеллекта генерация естественного текста имеет широкий спектр применения. Это может быть создание контента для новостных статей, генерация диалоговых текстов для чат-ботов или создание документации на основе технических данных. Возможности генерации естественного текста продолжают улучшаться, и это открывает новые перспективы в различных областях человеческой деятельности.</w:t>
      </w:r>
    </w:p>
    <w:p w:rsidR="007A0934" w:rsidRPr="007A0934" w:rsidRDefault="007A0934" w:rsidP="007A0934">
      <w:pPr>
        <w:shd w:val="clear" w:color="auto" w:fill="FFFFFF"/>
        <w:spacing w:before="360" w:after="120" w:line="240" w:lineRule="auto"/>
        <w:ind w:firstLine="709"/>
        <w:jc w:val="both"/>
        <w:outlineLvl w:val="2"/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</w:pPr>
      <w:r w:rsidRPr="007A0934"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  <w:t>Машинное обучение и нейронные сети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Машинное обучение — это область искусственного интеллекта, которая изучает алгоритмы и модели, способные обучаться на основе опыта и данных для принятия решений или выполнения задач. Одним из основных подходов в машинном обучении являются нейронные сети, 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lastRenderedPageBreak/>
        <w:t>которые являются моделями, вдохновленными работой нервной системы человека.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Нейронные сети состоят из множества соединенных и взаимодействующих с нейронами, которые обрабатывают и передают информацию в виде сигналов. Они могут быть организованы в слои, где каждый слой выполняет определенные вычисления или функции. Нейронные сети обучаются путем адаптации и весовых коэффициентов между нейронами на основе предоставленных данных, чтобы минимизировать ошибку и улучшить способность сети к предсказанию и обработке информации.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В последнее время нейронные сети стали широко применяться во многих областях, таких как компьютерное зрение, распознавание речи, обработка естественного языка и анализ данных. Например, нейронные сети успешно применяются в медицине для диагностики болезней, в финансовом секторе для прогнозирования рынков, в автомобильной промышленности для разработки автономных систем и в других областях, где требуется анализ и обработка сложных данных.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Одним из главных преимуществ нейронных сетей является их способность к обучению и адаптации к новым данным, что позволяет им решать сложные задачи и находить скрытые закономерности в данных. Однако, нейронные сети также требуют большие вычислительные ресурсы и объемные наборы данных для тренировки, а их сложная структура может затруднить понимание и интерпретацию результатов.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В целом, машинное обучение и нейронные сети являются мощными инструментами для решения сложных задач и анализа данных. Они имеют широкий потенциал во многих областях и продолжают развиваться и улучшаться с учетом новых исследований и технологий.</w:t>
      </w:r>
    </w:p>
    <w:p w:rsidR="007A0934" w:rsidRPr="007A0934" w:rsidRDefault="007A0934" w:rsidP="007A0934">
      <w:pPr>
        <w:shd w:val="clear" w:color="auto" w:fill="FFFFFF"/>
        <w:spacing w:before="360" w:after="120" w:line="240" w:lineRule="auto"/>
        <w:ind w:firstLine="709"/>
        <w:jc w:val="both"/>
        <w:outlineLvl w:val="2"/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</w:pPr>
      <w:r w:rsidRPr="007A0934"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  <w:t xml:space="preserve">Ограничения и проблемы </w:t>
      </w:r>
      <w:proofErr w:type="spellStart"/>
      <w:r w:rsidRPr="007A0934"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  <w:t>Chat</w:t>
      </w:r>
      <w:proofErr w:type="spellEnd"/>
      <w:r w:rsidRPr="007A0934"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  <w:t xml:space="preserve"> GPT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>1. Отсутствие обратной связи.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 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является лишь моделью машинного обучения, которая не способна получать обратную связь на свои ответы. Это означает, что она может создавать недостаточно точные или неуместные ответы на вопросы пользователей.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>2. Трудности понимания контекста.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 Иногда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может испытывать сложности в понимании контекста предыдущих сообщений 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lastRenderedPageBreak/>
        <w:t>пользователей. Она может потерять понимание темы или отклоняться от главных вопросов, что делает ее ответы не всегда полезными и релевантными.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>3. Склонность к повторению и запутанности.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 Из-за своей структуры и обучения на большом объеме данных,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часто может повторяться в своих ответах или создавать запутанные и непонятные высказывания. Это может затруднять коммуникацию и требовать дополнительных уточнений от пользователя.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>4. Возможность создания ошибочной информации.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 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не обладает способностью точно определять правильность или достоверность информации, которую она генерирует. Это означает, что она может иногда давать неверную или ошибочную информацию, что может привести к недоразумениям или неправильным выводам.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>5. Нечувствительность к эмоциональному состоянию.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 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не имеет способности чувствовать эмоции или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эмпатию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, что снижает его способность предоставить эмоциональную поддержку или понимание пользователя в ряде ситуаций.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>6. Слабая способность к соблюдению этических принципов.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 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может генерировать контент, который может быть неприемлемым с точки зрения этики и правил общества. Она не может самостоятельно определить, какой контент является противозаконным или нежелательным, их несет риск распространения неприемлемой информации или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способствия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негативным последствиям.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В целом, хотя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обладает высокими когнитивными возможностями и способностью генерировать простые и комплексные ответы на вопросы пользователей, у него есть ряд ограничений и проблем, которые необходимо учитывать при его использовании.</w:t>
      </w:r>
    </w:p>
    <w:p w:rsidR="007A0934" w:rsidRPr="007A0934" w:rsidRDefault="007A0934" w:rsidP="007A0934">
      <w:pPr>
        <w:shd w:val="clear" w:color="auto" w:fill="FFFFFF"/>
        <w:spacing w:before="360" w:after="120" w:line="240" w:lineRule="auto"/>
        <w:ind w:firstLine="709"/>
        <w:jc w:val="both"/>
        <w:outlineLvl w:val="1"/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</w:pPr>
      <w:r w:rsidRPr="007A0934"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  <w:t xml:space="preserve">Применение когнитивных возможностей </w:t>
      </w:r>
      <w:proofErr w:type="spellStart"/>
      <w:r w:rsidRPr="007A0934"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  <w:t>Chat</w:t>
      </w:r>
      <w:proofErr w:type="spellEnd"/>
      <w:r w:rsidRPr="007A0934"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  <w:t xml:space="preserve"> GPT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обладает широким спектром когнитивных возможностей, которые могут быть применены в различных сферах деятельности. Одним из основных преимуществ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является его способность генерировать текст, который имеет логическую структуру </w:t>
      </w:r>
      <w:bookmarkStart w:id="0" w:name="_GoBack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и связанность.</w:t>
      </w:r>
    </w:p>
    <w:bookmarkEnd w:id="0"/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Одно из применений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— это создание контента. С помощью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можно автоматически генерировать статьи, 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lastRenderedPageBreak/>
        <w:t>новости, описания товаров и услуг. Алгоритм способен учесть предпочтения и потребности аудитории, создавая контент, который привлечет и увлечет читателей.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Еще одна область, в которой можно применять когнитивные возможности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— это образование. Алгоритм может использоваться для создания интерактивных учебных материалов, задач и тестов, которые помогут студентам с различными уровнями подготовки закрепить и углубить свои знания.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также может быть использован в сфере клиентского обслуживания. Он может автоматически отвечать на вопросы клиентов, предоставлять информацию о товарах или услугах, а также помогать решать проблемы и предлагать рекомендации на основе вводных данных.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Кроме того,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может быть полезен в сфере искусственного интеллекта и исследований. Он может помочь исследователям формулировать гипотезы, анализировать данные, проводить эксперименты и делать выводы. Также алгоритм может использоваться для создания новых моделей и алгоритмов на основе имеющейся информации.</w:t>
      </w:r>
    </w:p>
    <w:p w:rsidR="007A0934" w:rsidRPr="007A0934" w:rsidRDefault="007A0934" w:rsidP="007A0934">
      <w:pPr>
        <w:shd w:val="clear" w:color="auto" w:fill="FFFFFF"/>
        <w:spacing w:before="360" w:after="120" w:line="240" w:lineRule="auto"/>
        <w:ind w:firstLine="709"/>
        <w:jc w:val="both"/>
        <w:outlineLvl w:val="2"/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</w:pPr>
      <w:r w:rsidRPr="007A0934"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  <w:t>Улучшение клиентского сервиса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proofErr w:type="spellStart"/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b/>
          <w:bCs/>
          <w:color w:val="333333"/>
          <w:szCs w:val="28"/>
          <w:lang w:eastAsia="ru-RU"/>
        </w:rPr>
        <w:t xml:space="preserve"> GPT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 — мощный инструмент, который может значительно улучшить клиентский сервис компании. Благодаря своим когнитивным возможностям,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может предоставлять ответы на самые разнообразные вопросы клиентов, обеспечивая быстрые и точные консультации.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Во-первых,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способен оперативно отвечать на повторяющиеся вопросы от клиентов. Благодаря своему обучению на множестве текстов, модель может распознавать и предоставлять релевантную информацию о продуктах и услугах компании. Это позволяет сотрудникам сфокусироваться на решении более сложных и нестандартных запросов.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Во-вторых,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способен предлагать дополнительную информацию и советы клиентам. Он может приводить примеры использования продукта, рекомендовать наиболее подходящие варианты или демонстрировать преимущества различных услуг. Это позволяет клиентам получить более полное представление о </w:t>
      </w: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lastRenderedPageBreak/>
        <w:t>предлагаемых товарах и услугах, и, как результат, принимать более информированные решения.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В-третьих,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может помочь автоматизировать процесс поддержки клиентов. Он может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запрограммироваться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на ответы по определенным сценариям и интерактивно вести диалог с клиентом. Такой подход сэкономит время и силы сотрудникам, а также позволит клиентам получать необходимую помощь в любое удобное для них время.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В заключение,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— это мощный инструмент, который способен значительно улучшить клиентский сервис компании. Он предоставляет оперативные и точные консультации, предлагает дополнительную информацию и советы, а также позволяет автоматизировать процесс поддержки клиентов. Использование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поможет создать более удобное и эффективное взаимодействие между компанией и ее клиентами.</w:t>
      </w:r>
    </w:p>
    <w:p w:rsidR="007A0934" w:rsidRPr="007A0934" w:rsidRDefault="007A0934" w:rsidP="007A0934">
      <w:pPr>
        <w:shd w:val="clear" w:color="auto" w:fill="FFFFFF"/>
        <w:spacing w:before="360" w:after="120" w:line="240" w:lineRule="auto"/>
        <w:ind w:firstLine="709"/>
        <w:jc w:val="both"/>
        <w:outlineLvl w:val="2"/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</w:pPr>
      <w:r w:rsidRPr="007A0934"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  <w:t>Помощь в образовании и исследованиях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является мощным инструментом, который может быть использован в сфере образования и исследований. Благодаря своим когнитивным возможностям,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может стать полезным инструментом для помощи учащимся в их учебных процессах.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может предоставлять информацию и ответы на вопросы студентов по различным предметам, от математики и физики до литературы и истории. Он может объяснить сложные концепции, помочь разобраться в сложных задачах и даже предложить дополнительные материалы для самостоятельного изучения.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Более того,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может быть использован в качестве инструмента для исследований. Он может помочь исследователям и ученым в обработке и анализе больших объемов информации, а также предоставить дополнительные идеи и перспективы для проведения дальнейших исследований.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С помощью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можно проводить симуляции и эксперименты, анализировать данные и моделировать различные сценарии и исходы. Это позволяет ученым и студентам воссоздать сложные процессы и явления, изучить их и провести необходимые анализы для получения новых знаний и открытий.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lastRenderedPageBreak/>
        <w:t xml:space="preserve">Благодаря своей гибкости и возможности обучения на основе интерактивных сеансов общения,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может стать ценным и полезным инструментом в образовательных и исследовательских учреждениях. Он помогает студентам и исследователям получать доступ к глубоким знаниям и информации, а также развивать свои когнитивные навыки и способности.</w:t>
      </w:r>
    </w:p>
    <w:p w:rsidR="007A0934" w:rsidRPr="007A0934" w:rsidRDefault="007A0934" w:rsidP="007A0934">
      <w:pPr>
        <w:shd w:val="clear" w:color="auto" w:fill="FFFFFF"/>
        <w:spacing w:before="360" w:after="120" w:line="240" w:lineRule="auto"/>
        <w:ind w:firstLine="709"/>
        <w:jc w:val="both"/>
        <w:outlineLvl w:val="2"/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</w:pPr>
      <w:r w:rsidRPr="007A0934"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  <w:t>Автоматизация рабочих процессов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Автоматизация рабочих процессов — это процесс внедрения компьютерных технологий для оптимизации и упрощения выполнения повторяющихся задач в рабочей среде. Автоматизация позволяет сократить время и усилия, которые требуются для выполнения рутинных операций, а также повысить эффективность работы.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Одним из основных инструментов автоматизации рабочих процессов являются программные системы управления задачами и проектами. Они позволяют структурировать рабочие процессы, назначать ответственных исполнителей, контролировать ход выполнения заданий, а также предоставляют возможность анализировать данные и получать отчеты.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Другим важным аспектом автоматизации рабочих процессов является использование чат-ботов. Чат-боты представляют собой программы, способные взаимодействовать с людьми через текстовые или голосовые сообщения. Они могут выполнять различные задачи, такие как ответы на часто задаваемые вопросы, предоставление информации или выполнение простых операций.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Когнитивные возможности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позволяют создавать более интеллектуальные чат-боты, способные анализировать и понимать контекст, генерировать более точные и информативные ответы. Это улучшает качество общения и позволяет снизить нагрузку на сотрудников, освободив их от рутины и позволив сосредоточиться на более сложных и творческих задачах.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Также автоматизация рабочих процессов позволяет рационализировать использование ресурсов компании, сократить затраты на трудовые ресурсы и снизить вероятность ошибок. Компьютерные системы могут выполнять задачи более точно и надежно, чем человек, что способствует увеличению производительности и качества работы.</w:t>
      </w:r>
    </w:p>
    <w:p w:rsidR="007A0934" w:rsidRPr="007A0934" w:rsidRDefault="007A0934" w:rsidP="007A0934">
      <w:pPr>
        <w:shd w:val="clear" w:color="auto" w:fill="FFFFFF"/>
        <w:spacing w:after="375" w:line="240" w:lineRule="auto"/>
        <w:ind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lastRenderedPageBreak/>
        <w:t xml:space="preserve">В целом, автоматизация рабочих процессов является важным инструментом для современных организаций, позволяющим повысить эффективность работы, снизить расходы и улучшить качество обслуживания. При использовании когнитивных возможностей </w:t>
      </w:r>
      <w:proofErr w:type="spellStart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>Chat</w:t>
      </w:r>
      <w:proofErr w:type="spellEnd"/>
      <w:r w:rsidRPr="007A0934">
        <w:rPr>
          <w:rFonts w:ascii="Helvetica" w:eastAsia="Times New Roman" w:hAnsi="Helvetica" w:cs="Helvetica"/>
          <w:color w:val="333333"/>
          <w:szCs w:val="28"/>
          <w:lang w:eastAsia="ru-RU"/>
        </w:rPr>
        <w:t xml:space="preserve"> GPT автоматизация может достичь более высокого уровня интеллектуальности и коммуникации с пользователями.</w:t>
      </w:r>
    </w:p>
    <w:p w:rsidR="007A0934" w:rsidRPr="007A0934" w:rsidRDefault="007A0934" w:rsidP="007A0934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</w:pPr>
      <w:r w:rsidRPr="007A0934">
        <w:rPr>
          <w:rFonts w:ascii="inherit" w:eastAsia="Times New Roman" w:hAnsi="inherit" w:cs="Helvetica"/>
          <w:b/>
          <w:bCs/>
          <w:color w:val="333333"/>
          <w:szCs w:val="28"/>
          <w:lang w:eastAsia="ru-RU"/>
        </w:rPr>
        <w:t>Похожие Записи:</w:t>
      </w:r>
    </w:p>
    <w:p w:rsidR="007A0934" w:rsidRPr="007A0934" w:rsidRDefault="007A0934" w:rsidP="007A0934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18" w:tooltip="Chat GPT и творчество: новые горизонты в области искусства" w:history="1">
        <w:proofErr w:type="spellStart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>Chat</w:t>
        </w:r>
        <w:proofErr w:type="spellEnd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 xml:space="preserve"> GPT и творчество: новые горизонты в области искусства</w:t>
        </w:r>
      </w:hyperlink>
    </w:p>
    <w:p w:rsidR="007A0934" w:rsidRPr="007A0934" w:rsidRDefault="007A0934" w:rsidP="007A0934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19" w:tooltip="Как Chat GPT может помочь в процессе поддержки клиентов" w:history="1"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 xml:space="preserve">Как </w:t>
        </w:r>
        <w:proofErr w:type="spellStart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>Chat</w:t>
        </w:r>
        <w:proofErr w:type="spellEnd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 xml:space="preserve"> GPT может помочь в процессе поддержки клиентов</w:t>
        </w:r>
      </w:hyperlink>
    </w:p>
    <w:p w:rsidR="007A0934" w:rsidRPr="007A0934" w:rsidRDefault="007A0934" w:rsidP="007A0934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20" w:tooltip="Возможности Chat GPT: как он помогает сделать общение более естественным" w:history="1"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 xml:space="preserve">Возможности </w:t>
        </w:r>
        <w:proofErr w:type="spellStart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>Chat</w:t>
        </w:r>
        <w:proofErr w:type="spellEnd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 xml:space="preserve"> GPT: как он помогает сделать общение более естественным</w:t>
        </w:r>
      </w:hyperlink>
    </w:p>
    <w:p w:rsidR="007A0934" w:rsidRPr="007A0934" w:rsidRDefault="007A0934" w:rsidP="007A0934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21" w:tooltip="Chat GPT и его роль в создании нейроинтерфейсов" w:history="1">
        <w:proofErr w:type="spellStart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>Chat</w:t>
        </w:r>
        <w:proofErr w:type="spellEnd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 xml:space="preserve"> GPT и его роль в создании </w:t>
        </w:r>
        <w:proofErr w:type="spellStart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>нейроинтерфейсов</w:t>
        </w:r>
        <w:proofErr w:type="spellEnd"/>
      </w:hyperlink>
    </w:p>
    <w:p w:rsidR="007A0934" w:rsidRPr="007A0934" w:rsidRDefault="007A0934" w:rsidP="007A0934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22" w:tooltip="Как Chat GPT меняет сферу продаж: новые возможности e-commerce" w:history="1"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 xml:space="preserve">Как </w:t>
        </w:r>
        <w:proofErr w:type="spellStart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>Chat</w:t>
        </w:r>
        <w:proofErr w:type="spellEnd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 xml:space="preserve"> GPT меняет сферу продаж: новые возможности e-</w:t>
        </w:r>
        <w:proofErr w:type="spellStart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>commerce</w:t>
        </w:r>
        <w:proofErr w:type="spellEnd"/>
      </w:hyperlink>
    </w:p>
    <w:p w:rsidR="007A0934" w:rsidRPr="007A0934" w:rsidRDefault="007A0934" w:rsidP="007A0934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23" w:tooltip="Chat GPT и его применение в сфере образования и онлайн-курсов" w:history="1">
        <w:proofErr w:type="spellStart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>Chat</w:t>
        </w:r>
        <w:proofErr w:type="spellEnd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 xml:space="preserve"> GPT и его применение в сфере образования и онлайн-курсов</w:t>
        </w:r>
      </w:hyperlink>
    </w:p>
    <w:p w:rsidR="007A0934" w:rsidRPr="007A0934" w:rsidRDefault="007A0934" w:rsidP="007A0934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24" w:tooltip="Когнитивные вычисления и Chat GPT: возможности для исследований" w:history="1"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 xml:space="preserve">Когнитивные вычисления и </w:t>
        </w:r>
        <w:proofErr w:type="spellStart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>Chat</w:t>
        </w:r>
        <w:proofErr w:type="spellEnd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 xml:space="preserve"> GPT: возможности для исследований</w:t>
        </w:r>
      </w:hyperlink>
    </w:p>
    <w:p w:rsidR="007A0934" w:rsidRPr="007A0934" w:rsidRDefault="007A0934" w:rsidP="007A0934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25" w:tooltip="Chat GPT и карьера: как он помогает развивать профессиональные навыки" w:history="1">
        <w:proofErr w:type="spellStart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>Chat</w:t>
        </w:r>
        <w:proofErr w:type="spellEnd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 xml:space="preserve"> GPT и карьера: как он помогает развивать профессиональные навыки</w:t>
        </w:r>
      </w:hyperlink>
    </w:p>
    <w:p w:rsidR="007A0934" w:rsidRPr="007A0934" w:rsidRDefault="007A0934" w:rsidP="007A0934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26" w:tooltip="Как Chat GPT может улучшить обучение и развитие сотрудников" w:history="1"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 xml:space="preserve">Как </w:t>
        </w:r>
        <w:proofErr w:type="spellStart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>Chat</w:t>
        </w:r>
        <w:proofErr w:type="spellEnd"/>
        <w:r w:rsidRPr="007A0934">
          <w:rPr>
            <w:rFonts w:ascii="Helvetica" w:eastAsia="Times New Roman" w:hAnsi="Helvetica" w:cs="Helvetica"/>
            <w:b/>
            <w:bCs/>
            <w:color w:val="428BCA"/>
            <w:szCs w:val="28"/>
            <w:u w:val="single"/>
            <w:lang w:eastAsia="ru-RU"/>
          </w:rPr>
          <w:t xml:space="preserve"> GPT может улучшить обучение и развитие сотрудников</w:t>
        </w:r>
      </w:hyperlink>
    </w:p>
    <w:p w:rsidR="007A0934" w:rsidRPr="007A0934" w:rsidRDefault="007A0934" w:rsidP="007A0934">
      <w:pPr>
        <w:numPr>
          <w:ilvl w:val="0"/>
          <w:numId w:val="2"/>
        </w:numPr>
        <w:shd w:val="clear" w:color="auto" w:fill="FFFFFF"/>
        <w:spacing w:before="168" w:line="240" w:lineRule="auto"/>
        <w:ind w:left="240" w:firstLine="709"/>
        <w:jc w:val="both"/>
        <w:rPr>
          <w:rFonts w:ascii="Helvetica" w:eastAsia="Times New Roman" w:hAnsi="Helvetica" w:cs="Helvetica"/>
          <w:color w:val="333333"/>
          <w:szCs w:val="28"/>
          <w:lang w:eastAsia="ru-RU"/>
        </w:rPr>
      </w:pPr>
      <w:hyperlink r:id="rId27" w:tooltip="Chat GPT и его применение в сфере медицины" w:history="1">
        <w:proofErr w:type="spellStart"/>
        <w:r w:rsidRPr="007A0934">
          <w:rPr>
            <w:rFonts w:ascii="Helvetica" w:eastAsia="Times New Roman" w:hAnsi="Helvetica" w:cs="Helvetica"/>
            <w:b/>
            <w:bCs/>
            <w:color w:val="E66212"/>
            <w:szCs w:val="28"/>
            <w:u w:val="single"/>
            <w:lang w:eastAsia="ru-RU"/>
          </w:rPr>
          <w:t>Chat</w:t>
        </w:r>
        <w:proofErr w:type="spellEnd"/>
        <w:r w:rsidRPr="007A0934">
          <w:rPr>
            <w:rFonts w:ascii="Helvetica" w:eastAsia="Times New Roman" w:hAnsi="Helvetica" w:cs="Helvetica"/>
            <w:b/>
            <w:bCs/>
            <w:color w:val="E66212"/>
            <w:szCs w:val="28"/>
            <w:u w:val="single"/>
            <w:lang w:eastAsia="ru-RU"/>
          </w:rPr>
          <w:t xml:space="preserve"> GPT и его применение в сфере медицины</w:t>
        </w:r>
      </w:hyperlink>
    </w:p>
    <w:p w:rsidR="007A0934" w:rsidRPr="007A0934" w:rsidRDefault="007A0934" w:rsidP="007A0934">
      <w:pPr>
        <w:ind w:firstLine="709"/>
        <w:jc w:val="both"/>
        <w:rPr>
          <w:szCs w:val="28"/>
        </w:rPr>
      </w:pPr>
    </w:p>
    <w:sectPr w:rsidR="007A0934" w:rsidRPr="007A0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41AC"/>
    <w:multiLevelType w:val="multilevel"/>
    <w:tmpl w:val="3F28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833646"/>
    <w:multiLevelType w:val="multilevel"/>
    <w:tmpl w:val="D9A8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34"/>
    <w:rsid w:val="00220DEA"/>
    <w:rsid w:val="002B65FF"/>
    <w:rsid w:val="003C4418"/>
    <w:rsid w:val="005E5938"/>
    <w:rsid w:val="007A0934"/>
    <w:rsid w:val="007F0ABD"/>
    <w:rsid w:val="00845F1B"/>
    <w:rsid w:val="00C403D0"/>
    <w:rsid w:val="00D4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CA2EA-BA0B-4938-852A-66AF4EB6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09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6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788">
              <w:blockQuote w:val="1"/>
              <w:marLeft w:val="-1050"/>
              <w:marRight w:val="0"/>
              <w:marTop w:val="525"/>
              <w:marBottom w:val="525"/>
              <w:divBdr>
                <w:top w:val="none" w:sz="0" w:space="8" w:color="5A80B1"/>
                <w:left w:val="none" w:sz="0" w:space="15" w:color="5A80B1"/>
                <w:bottom w:val="none" w:sz="0" w:space="8" w:color="5A80B1"/>
                <w:right w:val="none" w:sz="0" w:space="15" w:color="5A80B1"/>
              </w:divBdr>
            </w:div>
            <w:div w:id="305397824">
              <w:marLeft w:val="-45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06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-gpt-info.ru/kognitivnye-vozmozhnosti-chat-gpt-i-ih-primenenie/" TargetMode="External"/><Relationship Id="rId13" Type="http://schemas.openxmlformats.org/officeDocument/2006/relationships/hyperlink" Target="https://chat-gpt-info.ru/kognitivnye-vozmozhnosti-chat-gpt-i-ih-primenenie/" TargetMode="External"/><Relationship Id="rId18" Type="http://schemas.openxmlformats.org/officeDocument/2006/relationships/hyperlink" Target="https://chat-gpt-info.ru/chat-gpt-i-tvorchestvo-novye-gorizonty-v-oblasti-iskusstva/" TargetMode="External"/><Relationship Id="rId26" Type="http://schemas.openxmlformats.org/officeDocument/2006/relationships/hyperlink" Target="https://chat-gpt-info.ru/kak-chat-gpt-mozhet-uluchshit-obuchenie-i-razvitie-sotrudniko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at-gpt-info.ru/chat-gpt-i-ego-rol-v-sozdanii-neyrointerfeysov/" TargetMode="External"/><Relationship Id="rId7" Type="http://schemas.openxmlformats.org/officeDocument/2006/relationships/hyperlink" Target="https://chat-gpt-info.ru/kognitivnye-vozmozhnosti-chat-gpt-i-ih-primenenie/" TargetMode="External"/><Relationship Id="rId12" Type="http://schemas.openxmlformats.org/officeDocument/2006/relationships/hyperlink" Target="https://chat-gpt-info.ru/kognitivnye-vozmozhnosti-chat-gpt-i-ih-primenenie/" TargetMode="External"/><Relationship Id="rId17" Type="http://schemas.openxmlformats.org/officeDocument/2006/relationships/hyperlink" Target="https://chat-gpt-info.ru/kognitivnye-vozmozhnosti-chat-gpt-i-ih-primenenie/" TargetMode="External"/><Relationship Id="rId25" Type="http://schemas.openxmlformats.org/officeDocument/2006/relationships/hyperlink" Target="https://chat-gpt-info.ru/chat-gpt-i-karera-kak-on-pomogaet-razvivat-professionalnye-navyk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-gpt-info.ru/kognitivnye-vozmozhnosti-chat-gpt-i-ih-primenenie/" TargetMode="External"/><Relationship Id="rId20" Type="http://schemas.openxmlformats.org/officeDocument/2006/relationships/hyperlink" Target="https://chat-gpt-info.ru/vozmozhnosti-chat-gpt-kak-on-pomogaet-sdelat-obschenie-bolee-estestvenny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hat-gpt-info.ru/kognitivnye-vozmozhnosti-chat-gpt-i-ih-primenenie/" TargetMode="External"/><Relationship Id="rId11" Type="http://schemas.openxmlformats.org/officeDocument/2006/relationships/hyperlink" Target="https://chat-gpt-info.ru/kognitivnye-vozmozhnosti-chat-gpt-i-ih-primenenie/" TargetMode="External"/><Relationship Id="rId24" Type="http://schemas.openxmlformats.org/officeDocument/2006/relationships/hyperlink" Target="https://chat-gpt-info.ru/kognitivnye-vychisleniya-i-chat-gpt-vozmozhnosti-dlya-issledovaniy/" TargetMode="External"/><Relationship Id="rId5" Type="http://schemas.openxmlformats.org/officeDocument/2006/relationships/hyperlink" Target="https://chat-gpt-info.ru/kognitivnye-vozmozhnosti-chat-gpt-i-ih-primenenie/" TargetMode="External"/><Relationship Id="rId15" Type="http://schemas.openxmlformats.org/officeDocument/2006/relationships/hyperlink" Target="https://chat-gpt-info.ru/kognitivnye-vozmozhnosti-chat-gpt-i-ih-primenenie/" TargetMode="External"/><Relationship Id="rId23" Type="http://schemas.openxmlformats.org/officeDocument/2006/relationships/hyperlink" Target="https://chat-gpt-info.ru/chat-gpt-i-ego-primenenie-v-sfere-obrazovaniya-i-onlayn-kursov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hat-gpt-info.ru/kognitivnye-vozmozhnosti-chat-gpt-i-ih-primenenie/" TargetMode="External"/><Relationship Id="rId19" Type="http://schemas.openxmlformats.org/officeDocument/2006/relationships/hyperlink" Target="https://chat-gpt-info.ru/kak-chat-gpt-mozhet-pomoch-v-protsesse-podderzhki-klient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-gpt-info.ru/kognitivnye-vozmozhnosti-chat-gpt-i-ih-primenenie/" TargetMode="External"/><Relationship Id="rId14" Type="http://schemas.openxmlformats.org/officeDocument/2006/relationships/hyperlink" Target="https://chat-gpt-info.ru/kognitivnye-vozmozhnosti-chat-gpt-i-ih-primenenie/" TargetMode="External"/><Relationship Id="rId22" Type="http://schemas.openxmlformats.org/officeDocument/2006/relationships/hyperlink" Target="https://chat-gpt-info.ru/kak-chat-gpt-menyaet-sferu-prodazh-novye-vozmozhnosti-e-commerce/" TargetMode="External"/><Relationship Id="rId27" Type="http://schemas.openxmlformats.org/officeDocument/2006/relationships/hyperlink" Target="https://chat-gpt-info.ru/chat-gpt-i-ego-primenenie-v-sfere-meditsiny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3872</Words>
  <Characters>22074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2024-01-01T12:09:00Z</dcterms:created>
  <dcterms:modified xsi:type="dcterms:W3CDTF">2024-01-01T12:11:00Z</dcterms:modified>
</cp:coreProperties>
</file>