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734" w:rsidRPr="00583CA9" w:rsidRDefault="00603734" w:rsidP="00603734">
      <w:pPr>
        <w:pStyle w:val="2"/>
        <w:jc w:val="center"/>
        <w:rPr>
          <w:rFonts w:ascii="Times New Roman" w:hAnsi="Times New Roman" w:cs="Times New Roman"/>
          <w:i/>
          <w:iCs/>
          <w:color w:val="auto"/>
          <w:sz w:val="36"/>
          <w:szCs w:val="36"/>
        </w:rPr>
      </w:pPr>
      <w:r w:rsidRPr="00583CA9">
        <w:rPr>
          <w:rFonts w:ascii="Times New Roman" w:hAnsi="Times New Roman" w:cs="Times New Roman"/>
          <w:color w:val="auto"/>
          <w:sz w:val="36"/>
          <w:szCs w:val="36"/>
        </w:rPr>
        <w:t xml:space="preserve"> Язык операторных схем алгоритмов с параллельными ветвями (ОСАП)</w:t>
      </w:r>
    </w:p>
    <w:p w:rsidR="00603734" w:rsidRPr="00583CA9" w:rsidRDefault="00603734" w:rsidP="008A65CE">
      <w:pPr>
        <w:pStyle w:val="3"/>
        <w:spacing w:line="300" w:lineRule="auto"/>
        <w:jc w:val="center"/>
        <w:rPr>
          <w:rFonts w:ascii="Times New Roman" w:hAnsi="Times New Roman" w:cs="Times New Roman"/>
          <w:color w:val="auto"/>
          <w:sz w:val="32"/>
          <w:szCs w:val="32"/>
        </w:rPr>
      </w:pPr>
      <w:r w:rsidRPr="00583CA9">
        <w:rPr>
          <w:rFonts w:ascii="Times New Roman" w:hAnsi="Times New Roman" w:cs="Times New Roman"/>
          <w:color w:val="auto"/>
          <w:sz w:val="32"/>
          <w:szCs w:val="32"/>
        </w:rPr>
        <w:t>Общие сведения о языке ОСАП</w:t>
      </w:r>
    </w:p>
    <w:p w:rsidR="00603734" w:rsidRDefault="00603734" w:rsidP="008A65CE">
      <w:pPr>
        <w:pStyle w:val="af5"/>
        <w:spacing w:line="300" w:lineRule="auto"/>
      </w:pPr>
      <w:r>
        <w:t>Возможность формального описания параллельно выполняемых во времени ветвей алгоритма значительно способствует увеличению выразительных средств любого начального языка. Однако параллельные алгоритмы обладают большим разнообразием по сравнению с обычными, что существенно затрудняет осмысливание и правильный учет всех факторов, связанных с параллельно протекающими процессами и их взаимодействием.</w:t>
      </w:r>
    </w:p>
    <w:p w:rsidR="00603734" w:rsidRDefault="00F850A8" w:rsidP="008A65CE">
      <w:pPr>
        <w:spacing w:after="60" w:line="300" w:lineRule="auto"/>
        <w:ind w:firstLine="720"/>
        <w:jc w:val="both"/>
      </w:pPr>
      <w:r>
        <w:t>Я</w:t>
      </w:r>
      <w:r w:rsidR="00603734">
        <w:t>зык ОСАП базируется на расширении синтаксиса известных языков ГСА и ЛСА, а также на использовании модели НДА и стандартного языка СКУ для описания всех частных событий. Выбор такого базиса для языка ОСАП вытекает из следующих предпосылок. Использование модели НДА позволяет описывать параллельные ветви алгоритма в виде частных СКУ независимо друг от друга на основе обычных ГСА или ЛСА, а взаимодействие параллельных ветвей и их синхронизацию можно учитывать при построении общей НД СКУ путем надлежащей формализации событий, определяющих выход алгоритмического процесса за вершину объединения ветвей и коррекции частных событий СКУ, полученных для каждой параллельной ветви.</w:t>
      </w:r>
    </w:p>
    <w:p w:rsidR="00603734" w:rsidRDefault="00F850A8" w:rsidP="008A65CE">
      <w:pPr>
        <w:spacing w:after="60" w:line="300" w:lineRule="auto"/>
        <w:ind w:firstLine="720"/>
        <w:jc w:val="both"/>
      </w:pPr>
      <w:r>
        <w:t>Я</w:t>
      </w:r>
      <w:r w:rsidR="00603734">
        <w:t xml:space="preserve">зык ОСАП позволяет </w:t>
      </w:r>
      <w:r>
        <w:t xml:space="preserve">производить </w:t>
      </w:r>
      <w:r w:rsidR="00603734">
        <w:t>синтез цифровых автоматов</w:t>
      </w:r>
      <w:r>
        <w:t xml:space="preserve"> </w:t>
      </w:r>
      <w:r w:rsidR="00572CA0">
        <w:t xml:space="preserve">на основе языка ГСА, т.е. </w:t>
      </w:r>
      <w:r>
        <w:t xml:space="preserve">методом, который применяется для </w:t>
      </w:r>
      <w:r w:rsidR="00572CA0">
        <w:t xml:space="preserve">синтеза </w:t>
      </w:r>
      <w:r>
        <w:t>детерминированных микропрограммных автоматов. Б</w:t>
      </w:r>
      <w:r w:rsidR="00603734">
        <w:t>удем сокращенно обозначать язык ОСАП на основе языка ГСА через ГСАП.</w:t>
      </w:r>
    </w:p>
    <w:p w:rsidR="00603734" w:rsidRPr="00583CA9" w:rsidRDefault="00603734" w:rsidP="008A65CE">
      <w:pPr>
        <w:pStyle w:val="3"/>
        <w:spacing w:after="120" w:line="300" w:lineRule="auto"/>
        <w:jc w:val="center"/>
        <w:rPr>
          <w:rFonts w:ascii="Times New Roman" w:hAnsi="Times New Roman" w:cs="Times New Roman"/>
          <w:color w:val="auto"/>
          <w:sz w:val="32"/>
          <w:szCs w:val="32"/>
        </w:rPr>
      </w:pPr>
      <w:r w:rsidRPr="00583CA9">
        <w:rPr>
          <w:rFonts w:ascii="Times New Roman" w:hAnsi="Times New Roman" w:cs="Times New Roman"/>
          <w:color w:val="auto"/>
          <w:sz w:val="32"/>
          <w:szCs w:val="32"/>
        </w:rPr>
        <w:t>Основные конструкции, вводимые в язык ГСАП</w:t>
      </w:r>
    </w:p>
    <w:p w:rsidR="00603734" w:rsidRDefault="00603734" w:rsidP="008A65CE">
      <w:pPr>
        <w:spacing w:after="60" w:line="300" w:lineRule="auto"/>
        <w:ind w:firstLine="720"/>
        <w:jc w:val="both"/>
      </w:pPr>
      <w:r>
        <w:t xml:space="preserve">Для описания параллельных ветвей алгоритма и их взаимодействия в язык ГСА вводятся дополнительные вершины, указывающие места разветвления и объединения параллельных ветвей: </w:t>
      </w:r>
      <w:r w:rsidRPr="00641012">
        <w:rPr>
          <w:b/>
        </w:rPr>
        <w:t xml:space="preserve">разветвители </w:t>
      </w:r>
      <w:r w:rsidRPr="00641012">
        <w:t xml:space="preserve">и </w:t>
      </w:r>
      <w:r w:rsidRPr="00641012">
        <w:rPr>
          <w:b/>
        </w:rPr>
        <w:t>соединители</w:t>
      </w:r>
      <w:r>
        <w:t>.</w:t>
      </w:r>
    </w:p>
    <w:p w:rsidR="00603734" w:rsidRDefault="00603734" w:rsidP="008A65CE">
      <w:pPr>
        <w:spacing w:after="60" w:line="300" w:lineRule="auto"/>
        <w:ind w:firstLine="720"/>
        <w:jc w:val="both"/>
      </w:pPr>
      <w:r>
        <w:t xml:space="preserve">Разветвителю в ГСАП будет соответствовать </w:t>
      </w:r>
      <w:proofErr w:type="spellStart"/>
      <w:r>
        <w:t>разветвительная</w:t>
      </w:r>
      <w:proofErr w:type="spellEnd"/>
      <w:r>
        <w:t xml:space="preserve"> вершина (рис.</w:t>
      </w:r>
      <w:r w:rsidR="00572CA0">
        <w:t>1</w:t>
      </w:r>
      <w:r>
        <w:t xml:space="preserve">) обозначаемая буквой </w:t>
      </w:r>
      <w:r w:rsidRPr="0036570F">
        <w:rPr>
          <w:position w:val="-12"/>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9pt" o:ole="">
            <v:imagedata r:id="rId5" o:title=""/>
          </v:shape>
          <o:OLEObject Type="Embed" ProgID="Equation.3" ShapeID="_x0000_i1025" DrawAspect="Content" ObjectID="_1776159298" r:id="rId6"/>
        </w:object>
      </w:r>
      <w:r w:rsidR="00860599" w:rsidRPr="00860599">
        <w:t>(</w:t>
      </w:r>
      <w:r w:rsidR="00860599" w:rsidRPr="002957EC">
        <w:rPr>
          <w:i/>
          <w:lang w:val="en-US"/>
        </w:rPr>
        <w:t>fork</w:t>
      </w:r>
      <w:r w:rsidR="00860599" w:rsidRPr="00860599">
        <w:t>-</w:t>
      </w:r>
      <w:r w:rsidR="00860599">
        <w:t>разветвление</w:t>
      </w:r>
      <w:r w:rsidR="00860599" w:rsidRPr="00860599">
        <w:t>)</w:t>
      </w:r>
      <w:r>
        <w:t xml:space="preserve">, которая имеет один вход и </w:t>
      </w:r>
      <w:r>
        <w:rPr>
          <w:i/>
          <w:iCs/>
        </w:rPr>
        <w:t>n</w:t>
      </w:r>
      <w:r>
        <w:t xml:space="preserve"> выходов, </w:t>
      </w:r>
      <w:r w:rsidRPr="002957EC">
        <w:rPr>
          <w:i/>
        </w:rPr>
        <w:sym w:font="Symbol" w:char="F061"/>
      </w:r>
      <w:r w:rsidRPr="002957EC">
        <w:rPr>
          <w:i/>
        </w:rPr>
        <w:t xml:space="preserve"> </w:t>
      </w:r>
      <w:r>
        <w:t>- номер вершины.</w:t>
      </w:r>
    </w:p>
    <w:p w:rsidR="00603734" w:rsidRDefault="00603734" w:rsidP="008A65CE">
      <w:pPr>
        <w:spacing w:after="240" w:line="300" w:lineRule="auto"/>
        <w:jc w:val="center"/>
      </w:pPr>
      <w:r>
        <w:rPr>
          <w:noProof/>
        </w:rPr>
        <w:lastRenderedPageBreak/>
        <w:drawing>
          <wp:anchor distT="0" distB="0" distL="114300" distR="114300" simplePos="0" relativeHeight="251659264" behindDoc="0" locked="0" layoutInCell="1" allowOverlap="1">
            <wp:simplePos x="0" y="0"/>
            <wp:positionH relativeFrom="column">
              <wp:posOffset>2869565</wp:posOffset>
            </wp:positionH>
            <wp:positionV relativeFrom="paragraph">
              <wp:posOffset>626110</wp:posOffset>
            </wp:positionV>
            <wp:extent cx="57150" cy="165100"/>
            <wp:effectExtent l="19050" t="0" r="0" b="0"/>
            <wp:wrapNone/>
            <wp:docPr id="1"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7" cstate="print"/>
                    <a:srcRect/>
                    <a:stretch>
                      <a:fillRect/>
                    </a:stretch>
                  </pic:blipFill>
                  <pic:spPr bwMode="auto">
                    <a:xfrm>
                      <a:off x="0" y="0"/>
                      <a:ext cx="57150" cy="165100"/>
                    </a:xfrm>
                    <a:prstGeom prst="rect">
                      <a:avLst/>
                    </a:prstGeom>
                    <a:noFill/>
                    <a:ln w="9525">
                      <a:noFill/>
                      <a:miter lim="800000"/>
                      <a:headEnd/>
                      <a:tailEnd/>
                    </a:ln>
                  </pic:spPr>
                </pic:pic>
              </a:graphicData>
            </a:graphic>
          </wp:anchor>
        </w:drawing>
      </w:r>
      <w:bookmarkStart w:id="0" w:name="_MON_1740025629"/>
      <w:bookmarkEnd w:id="0"/>
      <w:r>
        <w:object w:dxaOrig="2977" w:dyaOrig="3008">
          <v:shape id="_x0000_i1026" type="#_x0000_t75" style="width:149pt;height:151pt" o:ole="" fillcolor="window">
            <v:imagedata r:id="rId8" o:title=""/>
          </v:shape>
          <o:OLEObject Type="Embed" ProgID="Word.Picture.8" ShapeID="_x0000_i1026" DrawAspect="Content" ObjectID="_1776159299" r:id="rId9"/>
        </w:object>
      </w:r>
      <w:bookmarkStart w:id="1" w:name="_GoBack"/>
      <w:bookmarkEnd w:id="1"/>
    </w:p>
    <w:p w:rsidR="00603734" w:rsidRPr="00583CA9" w:rsidRDefault="00603734" w:rsidP="008A65CE">
      <w:pPr>
        <w:pStyle w:val="a5"/>
        <w:spacing w:after="240" w:line="300" w:lineRule="auto"/>
        <w:jc w:val="center"/>
        <w:rPr>
          <w:rFonts w:ascii="Times New Roman" w:hAnsi="Times New Roman" w:cs="Times New Roman"/>
          <w:b w:val="0"/>
          <w:color w:val="auto"/>
          <w:sz w:val="28"/>
          <w:szCs w:val="28"/>
        </w:rPr>
      </w:pPr>
      <w:r w:rsidRPr="00583CA9">
        <w:rPr>
          <w:rFonts w:ascii="Times New Roman" w:hAnsi="Times New Roman" w:cs="Times New Roman"/>
          <w:b w:val="0"/>
          <w:color w:val="auto"/>
          <w:sz w:val="28"/>
          <w:szCs w:val="28"/>
        </w:rPr>
        <w:t xml:space="preserve">Рис. </w:t>
      </w:r>
      <w:r w:rsidR="00572CA0">
        <w:rPr>
          <w:rFonts w:ascii="Times New Roman" w:hAnsi="Times New Roman" w:cs="Times New Roman"/>
          <w:b w:val="0"/>
          <w:color w:val="auto"/>
          <w:sz w:val="28"/>
          <w:szCs w:val="28"/>
        </w:rPr>
        <w:t xml:space="preserve">1. </w:t>
      </w:r>
      <w:r w:rsidRPr="00583CA9">
        <w:rPr>
          <w:rFonts w:ascii="Times New Roman" w:hAnsi="Times New Roman" w:cs="Times New Roman"/>
          <w:b w:val="0"/>
          <w:color w:val="auto"/>
          <w:sz w:val="28"/>
          <w:szCs w:val="28"/>
        </w:rPr>
        <w:t xml:space="preserve">Фрагмент ГСАП с </w:t>
      </w:r>
      <w:proofErr w:type="spellStart"/>
      <w:r w:rsidRPr="00583CA9">
        <w:rPr>
          <w:rFonts w:ascii="Times New Roman" w:hAnsi="Times New Roman" w:cs="Times New Roman"/>
          <w:b w:val="0"/>
          <w:color w:val="auto"/>
          <w:sz w:val="28"/>
          <w:szCs w:val="28"/>
        </w:rPr>
        <w:t>разветвительной</w:t>
      </w:r>
      <w:proofErr w:type="spellEnd"/>
      <w:r w:rsidRPr="00583CA9">
        <w:rPr>
          <w:rFonts w:ascii="Times New Roman" w:hAnsi="Times New Roman" w:cs="Times New Roman"/>
          <w:b w:val="0"/>
          <w:color w:val="auto"/>
          <w:sz w:val="28"/>
          <w:szCs w:val="28"/>
        </w:rPr>
        <w:t xml:space="preserve"> вершиной</w:t>
      </w:r>
    </w:p>
    <w:p w:rsidR="00603734" w:rsidRDefault="00603734" w:rsidP="008A65CE">
      <w:pPr>
        <w:spacing w:after="60" w:line="300" w:lineRule="auto"/>
        <w:ind w:firstLine="720"/>
        <w:jc w:val="both"/>
      </w:pPr>
      <w:r>
        <w:t>Соединителю в ГСАП будет соответствовать соединительная вершина (рис.</w:t>
      </w:r>
      <w:r w:rsidR="00572CA0">
        <w:t>2</w:t>
      </w:r>
      <w:r>
        <w:t xml:space="preserve">) обозначаемая буквой </w:t>
      </w:r>
      <w:r w:rsidRPr="0036570F">
        <w:rPr>
          <w:position w:val="-16"/>
        </w:rPr>
        <w:object w:dxaOrig="340" w:dyaOrig="420">
          <v:shape id="_x0000_i1027" type="#_x0000_t75" style="width:17pt;height:21.5pt" o:ole="">
            <v:imagedata r:id="rId10" o:title=""/>
          </v:shape>
          <o:OLEObject Type="Embed" ProgID="Equation.3" ShapeID="_x0000_i1027" DrawAspect="Content" ObjectID="_1776159300" r:id="rId11"/>
        </w:object>
      </w:r>
      <w:r w:rsidR="00090A5B">
        <w:t xml:space="preserve"> </w:t>
      </w:r>
      <w:r w:rsidR="002957EC">
        <w:t>(</w:t>
      </w:r>
      <w:r w:rsidR="002957EC" w:rsidRPr="002957EC">
        <w:rPr>
          <w:i/>
          <w:lang w:val="en-US"/>
        </w:rPr>
        <w:t>join</w:t>
      </w:r>
      <w:r w:rsidR="002957EC" w:rsidRPr="002957EC">
        <w:t>-соединение</w:t>
      </w:r>
      <w:r w:rsidR="00090A5B">
        <w:t>, объединение</w:t>
      </w:r>
      <w:r w:rsidR="002957EC">
        <w:t>)</w:t>
      </w:r>
      <w:r>
        <w:t xml:space="preserve">, имеющая столько входящих линий, сколько параллельных ветвей она объединяет, </w:t>
      </w:r>
      <w:r w:rsidRPr="002957EC">
        <w:rPr>
          <w:i/>
        </w:rPr>
        <w:sym w:font="Symbol" w:char="F062"/>
      </w:r>
      <w:r>
        <w:t xml:space="preserve"> - номер вершины.</w:t>
      </w:r>
    </w:p>
    <w:p w:rsidR="00603734" w:rsidRDefault="00603734" w:rsidP="008A65CE">
      <w:pPr>
        <w:spacing w:line="300" w:lineRule="auto"/>
      </w:pPr>
    </w:p>
    <w:bookmarkStart w:id="2" w:name="OLE_LINK1"/>
    <w:bookmarkStart w:id="3" w:name="OLE_LINK2"/>
    <w:bookmarkStart w:id="4" w:name="_MON_1678595838"/>
    <w:bookmarkEnd w:id="4"/>
    <w:p w:rsidR="00603734" w:rsidRDefault="00603734" w:rsidP="008A65CE">
      <w:pPr>
        <w:widowControl w:val="0"/>
        <w:autoSpaceDE w:val="0"/>
        <w:autoSpaceDN w:val="0"/>
        <w:adjustRightInd w:val="0"/>
        <w:spacing w:after="240" w:line="300" w:lineRule="auto"/>
        <w:jc w:val="center"/>
        <w:rPr>
          <w:sz w:val="20"/>
        </w:rPr>
      </w:pPr>
      <w:r>
        <w:object w:dxaOrig="3686" w:dyaOrig="3008">
          <v:shape id="_x0000_i1028" type="#_x0000_t75" style="width:184pt;height:151pt" o:ole="" fillcolor="window">
            <v:imagedata r:id="rId12" o:title=""/>
          </v:shape>
          <o:OLEObject Type="Embed" ProgID="Word.Picture.8" ShapeID="_x0000_i1028" DrawAspect="Content" ObjectID="_1776159301" r:id="rId13"/>
        </w:object>
      </w:r>
      <w:bookmarkEnd w:id="2"/>
      <w:bookmarkEnd w:id="3"/>
    </w:p>
    <w:p w:rsidR="00603734" w:rsidRDefault="00572CA0" w:rsidP="008A65CE">
      <w:pPr>
        <w:spacing w:after="240" w:line="300" w:lineRule="auto"/>
        <w:jc w:val="center"/>
      </w:pPr>
      <w:r>
        <w:t>Рис. 2</w:t>
      </w:r>
      <w:r w:rsidR="00603734">
        <w:t>. Фрагмент ГСАП с соединительной вершиной</w:t>
      </w:r>
    </w:p>
    <w:p w:rsidR="00603734" w:rsidRDefault="00603734" w:rsidP="008A65CE">
      <w:pPr>
        <w:spacing w:after="60" w:line="300" w:lineRule="auto"/>
        <w:ind w:firstLine="720"/>
        <w:jc w:val="both"/>
      </w:pPr>
      <w:r>
        <w:t>Каждая входящая линия может быть образована слиянием нескольких линий, но все компоненты такой линии должны принадлежать одной и той же параллельной ветви. Выходящая линия из соединителя может быть только одна.</w:t>
      </w:r>
    </w:p>
    <w:p w:rsidR="00603734" w:rsidRDefault="00603734" w:rsidP="008A65CE">
      <w:pPr>
        <w:spacing w:after="60" w:line="300" w:lineRule="auto"/>
        <w:ind w:firstLine="720"/>
        <w:jc w:val="both"/>
      </w:pPr>
      <w:r>
        <w:t xml:space="preserve">Объединение параллельных ветвей в соединителе осуществляется с учетом определенных условий, </w:t>
      </w:r>
      <w:r w:rsidR="00090A5B">
        <w:t>связанных с синхронизацией параллельных процессов</w:t>
      </w:r>
      <w:proofErr w:type="gramStart"/>
      <w:r w:rsidR="00090A5B">
        <w:t>.</w:t>
      </w:r>
      <w:proofErr w:type="gramEnd"/>
      <w:r w:rsidR="00090A5B">
        <w:t xml:space="preserve"> </w:t>
      </w:r>
      <w:r>
        <w:t>В самом общем виде условия объединения могут быть заданы в виде булевой функции над обозначениями частных событий, имеющих место в объединяемых параллельных ветвях:</w:t>
      </w:r>
    </w:p>
    <w:p w:rsidR="00603734" w:rsidRDefault="00603734" w:rsidP="008A65CE">
      <w:pPr>
        <w:tabs>
          <w:tab w:val="left" w:pos="8379"/>
        </w:tabs>
        <w:spacing w:after="60" w:line="300" w:lineRule="auto"/>
        <w:ind w:firstLine="2268"/>
        <w:jc w:val="both"/>
      </w:pPr>
      <w:r w:rsidRPr="0036570F">
        <w:rPr>
          <w:position w:val="-16"/>
        </w:rPr>
        <w:object w:dxaOrig="3300" w:dyaOrig="480">
          <v:shape id="_x0000_i1029" type="#_x0000_t75" style="width:165.5pt;height:24pt" o:ole="">
            <v:imagedata r:id="rId14" o:title=""/>
          </v:shape>
          <o:OLEObject Type="Embed" ProgID="Equation.3" ShapeID="_x0000_i1029" DrawAspect="Content" ObjectID="_1776159302" r:id="rId15"/>
        </w:object>
      </w:r>
      <w:r w:rsidR="00831F3B">
        <w:tab/>
        <w:t>(</w:t>
      </w:r>
      <w:r>
        <w:t>2)</w:t>
      </w:r>
    </w:p>
    <w:p w:rsidR="00831F3B" w:rsidRDefault="00603734" w:rsidP="00831F3B">
      <w:pPr>
        <w:spacing w:after="60" w:line="300" w:lineRule="auto"/>
        <w:ind w:firstLine="851"/>
        <w:jc w:val="both"/>
      </w:pPr>
      <w:r>
        <w:lastRenderedPageBreak/>
        <w:t>где</w:t>
      </w:r>
      <w:r>
        <w:rPr>
          <w:szCs w:val="20"/>
        </w:rPr>
        <w:t xml:space="preserve"> </w:t>
      </w:r>
      <w:r w:rsidRPr="0036570F">
        <w:rPr>
          <w:position w:val="-12"/>
        </w:rPr>
        <w:object w:dxaOrig="1060" w:dyaOrig="440">
          <v:shape id="_x0000_i1030" type="#_x0000_t75" style="width:53pt;height:22pt" o:ole="">
            <v:imagedata r:id="rId16" o:title=""/>
          </v:shape>
          <o:OLEObject Type="Embed" ProgID="Equation.3" ShapeID="_x0000_i1030" DrawAspect="Content" ObjectID="_1776159303" r:id="rId17"/>
        </w:object>
      </w:r>
      <w:r>
        <w:rPr>
          <w:szCs w:val="20"/>
        </w:rPr>
        <w:t xml:space="preserve"> </w:t>
      </w:r>
      <w:r w:rsidR="00831F3B">
        <w:t xml:space="preserve">- </w:t>
      </w:r>
      <w:r>
        <w:t>обозначени</w:t>
      </w:r>
      <w:r w:rsidR="00831F3B">
        <w:t xml:space="preserve">е событий, отмечающих окончание </w:t>
      </w:r>
      <w:r>
        <w:t xml:space="preserve">алгоритмического процесса в соответствующих ветвях с 1-ой по </w:t>
      </w:r>
      <w:proofErr w:type="spellStart"/>
      <w:r>
        <w:rPr>
          <w:i/>
          <w:iCs/>
        </w:rPr>
        <w:t>n</w:t>
      </w:r>
      <w:proofErr w:type="spellEnd"/>
      <w:r>
        <w:t xml:space="preserve"> </w:t>
      </w:r>
      <w:r w:rsidR="00151933">
        <w:t>–</w:t>
      </w:r>
      <w:r>
        <w:t xml:space="preserve"> ой</w:t>
      </w:r>
      <w:r w:rsidR="00151933">
        <w:t xml:space="preserve"> (потоках или нитях параллельной программы)</w:t>
      </w:r>
      <w:r>
        <w:t>;</w:t>
      </w:r>
      <w:r w:rsidR="00831F3B">
        <w:t xml:space="preserve">  </w:t>
      </w:r>
    </w:p>
    <w:p w:rsidR="00603734" w:rsidRDefault="00603734" w:rsidP="00831F3B">
      <w:pPr>
        <w:spacing w:after="60" w:line="300" w:lineRule="auto"/>
        <w:ind w:firstLine="851"/>
        <w:jc w:val="both"/>
      </w:pPr>
      <w:r w:rsidRPr="0036570F">
        <w:rPr>
          <w:position w:val="-16"/>
        </w:rPr>
        <w:object w:dxaOrig="1100" w:dyaOrig="499">
          <v:shape id="_x0000_i1031" type="#_x0000_t75" style="width:55pt;height:24.5pt" o:ole="">
            <v:imagedata r:id="rId18" o:title=""/>
          </v:shape>
          <o:OLEObject Type="Embed" ProgID="Equation.3" ShapeID="_x0000_i1031" DrawAspect="Content" ObjectID="_1776159304" r:id="rId19"/>
        </w:object>
      </w:r>
      <w:r>
        <w:t xml:space="preserve"> - обозначение событий, реализуемых в ветвях с 1-ой по </w:t>
      </w:r>
      <w:r>
        <w:rPr>
          <w:i/>
          <w:iCs/>
          <w:lang w:val="en-US"/>
        </w:rPr>
        <w:t>n</w:t>
      </w:r>
      <w:r>
        <w:t>-ой</w:t>
      </w:r>
      <w:r w:rsidR="00090A5B">
        <w:t xml:space="preserve"> (потоках или нитях параллельной программы)</w:t>
      </w:r>
      <w:r>
        <w:t>;</w:t>
      </w:r>
    </w:p>
    <w:p w:rsidR="00603734" w:rsidRDefault="00603734" w:rsidP="00831F3B">
      <w:pPr>
        <w:pStyle w:val="23"/>
        <w:spacing w:line="300" w:lineRule="auto"/>
        <w:ind w:left="0" w:firstLine="851"/>
      </w:pPr>
      <w:r>
        <w:t>~ - знак,  означающий, что переменная может быть  взята с отрицанием или без отрицания.</w:t>
      </w:r>
    </w:p>
    <w:p w:rsidR="00603734" w:rsidRDefault="00831F3B" w:rsidP="008A65CE">
      <w:pPr>
        <w:spacing w:after="60" w:line="300" w:lineRule="auto"/>
        <w:ind w:firstLine="720"/>
        <w:jc w:val="both"/>
      </w:pPr>
      <w:r>
        <w:t>А</w:t>
      </w:r>
      <w:r w:rsidR="00603734">
        <w:t>лгоритмический процесс распространяется за вершину соединения, если</w:t>
      </w:r>
      <w:r>
        <w:t xml:space="preserve"> будет истинным выражение,</w:t>
      </w:r>
      <w:r w:rsidR="00603734">
        <w:t xml:space="preserve"> т.е. имеет место соотношение:</w:t>
      </w:r>
    </w:p>
    <w:p w:rsidR="00603734" w:rsidRDefault="00603734" w:rsidP="008A65CE">
      <w:pPr>
        <w:tabs>
          <w:tab w:val="left" w:pos="8379"/>
        </w:tabs>
        <w:spacing w:after="60" w:line="300" w:lineRule="auto"/>
        <w:ind w:firstLine="2552"/>
        <w:jc w:val="both"/>
      </w:pPr>
      <w:r w:rsidRPr="0036570F">
        <w:rPr>
          <w:position w:val="-12"/>
        </w:rPr>
        <w:object w:dxaOrig="1960" w:dyaOrig="380">
          <v:shape id="_x0000_i1032" type="#_x0000_t75" style="width:98.5pt;height:19pt" o:ole="">
            <v:imagedata r:id="rId20" o:title=""/>
          </v:shape>
          <o:OLEObject Type="Embed" ProgID="Equation.3" ShapeID="_x0000_i1032" DrawAspect="Content" ObjectID="_1776159305" r:id="rId21"/>
        </w:object>
      </w:r>
      <w:r w:rsidR="00831F3B">
        <w:tab/>
        <w:t>(</w:t>
      </w:r>
      <w:r>
        <w:t>3)</w:t>
      </w:r>
    </w:p>
    <w:p w:rsidR="00603734" w:rsidRDefault="00603734" w:rsidP="00831F3B">
      <w:pPr>
        <w:spacing w:after="60" w:line="300" w:lineRule="auto"/>
        <w:jc w:val="both"/>
      </w:pPr>
      <w:r>
        <w:t>где</w:t>
      </w:r>
      <w:r>
        <w:rPr>
          <w:szCs w:val="20"/>
        </w:rPr>
        <w:t xml:space="preserve"> </w:t>
      </w:r>
      <w:r w:rsidRPr="0036570F">
        <w:rPr>
          <w:position w:val="-12"/>
        </w:rPr>
        <w:object w:dxaOrig="380" w:dyaOrig="380">
          <v:shape id="_x0000_i1033" type="#_x0000_t75" style="width:19pt;height:19pt" o:ole="">
            <v:imagedata r:id="rId22" o:title=""/>
          </v:shape>
          <o:OLEObject Type="Embed" ProgID="Equation.3" ShapeID="_x0000_i1033" DrawAspect="Content" ObjectID="_1776159306" r:id="rId23"/>
        </w:object>
      </w:r>
      <w:r>
        <w:rPr>
          <w:szCs w:val="20"/>
        </w:rPr>
        <w:t xml:space="preserve"> </w:t>
      </w:r>
      <w:r>
        <w:t>- первое событие, реализуемое в последовательной части алгоритма после соединителя.</w:t>
      </w:r>
    </w:p>
    <w:p w:rsidR="00603734" w:rsidRDefault="00603734" w:rsidP="008A65CE">
      <w:pPr>
        <w:spacing w:after="60" w:line="300" w:lineRule="auto"/>
        <w:ind w:firstLine="720"/>
        <w:jc w:val="both"/>
      </w:pPr>
      <w:r>
        <w:t xml:space="preserve">Практический интерес представляет ряд частных случаев задания условий для объединения параллельных ветвей, которые формализуются с использованием соединителей трех типов: конъюнктивного соединителя, дизъюнктивного соединителя и </w:t>
      </w:r>
      <w:r w:rsidR="00831F3B">
        <w:t xml:space="preserve">комбинированного </w:t>
      </w:r>
      <w:proofErr w:type="spellStart"/>
      <w:r>
        <w:t>конъюктивно-дизъюнктивного</w:t>
      </w:r>
      <w:proofErr w:type="spellEnd"/>
      <w:r>
        <w:t xml:space="preserve"> соедини</w:t>
      </w:r>
      <w:r>
        <w:softHyphen/>
        <w:t>теля.</w:t>
      </w:r>
    </w:p>
    <w:p w:rsidR="00603734" w:rsidRDefault="00603734" w:rsidP="008A65CE">
      <w:pPr>
        <w:spacing w:after="60" w:line="300" w:lineRule="auto"/>
        <w:ind w:firstLine="720"/>
        <w:jc w:val="both"/>
        <w:rPr>
          <w:b/>
          <w:bCs/>
        </w:rPr>
      </w:pPr>
      <w:r>
        <w:rPr>
          <w:b/>
          <w:bCs/>
        </w:rPr>
        <w:t xml:space="preserve">Конъюнктивный соединитель </w:t>
      </w:r>
      <w:r>
        <w:rPr>
          <w:b/>
          <w:bCs/>
          <w:i/>
          <w:iCs/>
          <w:lang w:val="en-US"/>
        </w:rPr>
        <w:t>J</w:t>
      </w:r>
      <w:r>
        <w:rPr>
          <w:b/>
          <w:bCs/>
        </w:rPr>
        <w:t>(&amp;).</w:t>
      </w:r>
    </w:p>
    <w:p w:rsidR="00634349" w:rsidRDefault="00603734" w:rsidP="008A65CE">
      <w:pPr>
        <w:spacing w:after="60" w:line="300" w:lineRule="auto"/>
        <w:ind w:firstLine="720"/>
        <w:jc w:val="both"/>
      </w:pPr>
      <w:r>
        <w:t>При использовании такого соединителя алгоритмический процесс распространяется за вершину соединителя в том случае, если имеет определенное сочетание (конъюнкция) событий, отмечающих окончание алгоритмического процесса в объединяемых ветвях</w:t>
      </w:r>
      <w:r w:rsidR="00831F3B">
        <w:t>,</w:t>
      </w:r>
      <w:r>
        <w:t xml:space="preserve"> взятых с отрицанием или без отрицания. При этом возможны два частных случая. </w:t>
      </w:r>
    </w:p>
    <w:p w:rsidR="00603734" w:rsidRDefault="00603734" w:rsidP="008A65CE">
      <w:pPr>
        <w:spacing w:after="60" w:line="300" w:lineRule="auto"/>
        <w:ind w:firstLine="720"/>
        <w:jc w:val="both"/>
      </w:pPr>
      <w:r w:rsidRPr="00325731">
        <w:rPr>
          <w:b/>
          <w:i/>
        </w:rPr>
        <w:t>Первый</w:t>
      </w:r>
      <w:r>
        <w:t xml:space="preserve"> </w:t>
      </w:r>
      <w:r w:rsidRPr="00325731">
        <w:rPr>
          <w:b/>
          <w:i/>
        </w:rPr>
        <w:t>случай</w:t>
      </w:r>
      <w:r>
        <w:t xml:space="preserve"> соответствует алгоритму, когда алгоритмический процесс распространяется за вершину соединителя при условии окончания алгоритмического процесса во всех объединяемых ветвях одновременно (в один и тот же момент времени). Для такого соединителя имеет место соотношение:</w:t>
      </w:r>
    </w:p>
    <w:p w:rsidR="00603734" w:rsidRDefault="00603734" w:rsidP="008A65CE">
      <w:pPr>
        <w:tabs>
          <w:tab w:val="left" w:pos="8379"/>
        </w:tabs>
        <w:spacing w:after="60" w:line="300" w:lineRule="auto"/>
        <w:ind w:firstLine="2268"/>
        <w:jc w:val="both"/>
      </w:pPr>
      <w:r w:rsidRPr="00325731">
        <w:rPr>
          <w:position w:val="-10"/>
        </w:rPr>
        <w:object w:dxaOrig="1719" w:dyaOrig="340">
          <v:shape id="_x0000_i1034" type="#_x0000_t75" style="width:114.5pt;height:22.5pt" o:ole="">
            <v:imagedata r:id="rId24" o:title=""/>
          </v:shape>
          <o:OLEObject Type="Embed" ProgID="Equation.3" ShapeID="_x0000_i1034" DrawAspect="Content" ObjectID="_1776159307" r:id="rId25"/>
        </w:object>
      </w:r>
      <w:r w:rsidR="00831F3B">
        <w:tab/>
        <w:t>(</w:t>
      </w:r>
      <w:r>
        <w:t>4)</w:t>
      </w:r>
    </w:p>
    <w:p w:rsidR="00603734" w:rsidRDefault="00603734" w:rsidP="008A65CE">
      <w:pPr>
        <w:spacing w:after="60" w:line="300" w:lineRule="auto"/>
        <w:ind w:firstLine="720"/>
        <w:jc w:val="both"/>
      </w:pPr>
      <w:r w:rsidRPr="00325731">
        <w:rPr>
          <w:b/>
          <w:i/>
        </w:rPr>
        <w:t>Второй случай</w:t>
      </w:r>
      <w:r>
        <w:t xml:space="preserve"> соответствует условию окончания алгоритмических процессов во всех объединяемых ветвях, н</w:t>
      </w:r>
      <w:r w:rsidR="00634349">
        <w:t>о не обязательно в один и тот ж</w:t>
      </w:r>
      <w:r>
        <w:t xml:space="preserve">е момент времени. В этом случае факт окончания алгоритмического процесса в каждой из параллельных ветвей должен запоминаться, т.е. этот факт должен </w:t>
      </w:r>
      <w:r>
        <w:lastRenderedPageBreak/>
        <w:t xml:space="preserve">найти отражение при формализации условий сохранения событий, отмечающих окончание алгоритмического процесса в каждой из параллельных ветвей. Тогда для любой </w:t>
      </w:r>
      <w:r>
        <w:rPr>
          <w:i/>
          <w:iCs/>
        </w:rPr>
        <w:t>i</w:t>
      </w:r>
      <w:r>
        <w:t>-ой ветви событие</w:t>
      </w:r>
      <w:r w:rsidRPr="00325731">
        <w:t xml:space="preserve"> </w:t>
      </w:r>
      <w:r w:rsidRPr="00ED724C">
        <w:rPr>
          <w:position w:val="-10"/>
        </w:rPr>
        <w:object w:dxaOrig="279" w:dyaOrig="340">
          <v:shape id="_x0000_i1035" type="#_x0000_t75" style="width:17.5pt;height:22pt" o:ole="">
            <v:imagedata r:id="rId26" o:title=""/>
          </v:shape>
          <o:OLEObject Type="Embed" ProgID="Equation.3" ShapeID="_x0000_i1035" DrawAspect="Content" ObjectID="_1776159308" r:id="rId27"/>
        </w:object>
      </w:r>
      <w:r>
        <w:t xml:space="preserve"> должно иметь вид:</w:t>
      </w:r>
    </w:p>
    <w:p w:rsidR="00603734" w:rsidRDefault="00603734" w:rsidP="008A65CE">
      <w:pPr>
        <w:tabs>
          <w:tab w:val="left" w:pos="8322"/>
        </w:tabs>
        <w:spacing w:after="60" w:line="300" w:lineRule="auto"/>
        <w:ind w:firstLine="2268"/>
        <w:jc w:val="both"/>
      </w:pPr>
      <w:r w:rsidRPr="00D9204D">
        <w:rPr>
          <w:position w:val="-12"/>
        </w:rPr>
        <w:object w:dxaOrig="3000" w:dyaOrig="440">
          <v:shape id="_x0000_i1036" type="#_x0000_t75" style="width:150.5pt;height:22pt" o:ole="">
            <v:imagedata r:id="rId28" o:title=""/>
          </v:shape>
          <o:OLEObject Type="Embed" ProgID="Equation.3" ShapeID="_x0000_i1036" DrawAspect="Content" ObjectID="_1776159309" r:id="rId29"/>
        </w:object>
      </w:r>
      <w:r w:rsidR="00831F3B">
        <w:tab/>
        <w:t>(</w:t>
      </w:r>
      <w:r>
        <w:t>5)</w:t>
      </w:r>
    </w:p>
    <w:p w:rsidR="00603734" w:rsidRDefault="00603734" w:rsidP="00831F3B">
      <w:pPr>
        <w:spacing w:after="60" w:line="300" w:lineRule="auto"/>
        <w:ind w:firstLine="851"/>
        <w:jc w:val="both"/>
      </w:pPr>
      <w:r>
        <w:rPr>
          <w:szCs w:val="20"/>
        </w:rPr>
        <w:t xml:space="preserve">где </w:t>
      </w:r>
      <w:r w:rsidRPr="0036570F">
        <w:rPr>
          <w:position w:val="-12"/>
        </w:rPr>
        <w:object w:dxaOrig="700" w:dyaOrig="440">
          <v:shape id="_x0000_i1037" type="#_x0000_t75" style="width:35pt;height:22pt" o:ole="">
            <v:imagedata r:id="rId30" o:title=""/>
          </v:shape>
          <o:OLEObject Type="Embed" ProgID="Equation.3" ShapeID="_x0000_i1037" DrawAspect="Content" ObjectID="_1776159310" r:id="rId31"/>
        </w:object>
      </w:r>
      <w:r>
        <w:t xml:space="preserve"> </w:t>
      </w:r>
      <w:r>
        <w:rPr>
          <w:szCs w:val="20"/>
        </w:rPr>
        <w:t xml:space="preserve">- сокращенное обозначение события, определяющего зарождение события </w:t>
      </w:r>
      <w:r w:rsidRPr="0036570F">
        <w:rPr>
          <w:position w:val="-12"/>
        </w:rPr>
        <w:object w:dxaOrig="340" w:dyaOrig="440">
          <v:shape id="_x0000_i1038" type="#_x0000_t75" style="width:17pt;height:22pt" o:ole="">
            <v:imagedata r:id="rId32" o:title=""/>
          </v:shape>
          <o:OLEObject Type="Embed" ProgID="Equation.3" ShapeID="_x0000_i1038" DrawAspect="Content" ObjectID="_1776159311" r:id="rId33"/>
        </w:object>
      </w:r>
      <w:r>
        <w:rPr>
          <w:szCs w:val="20"/>
        </w:rPr>
        <w:t xml:space="preserve"> (его первоначальное появление).</w:t>
      </w:r>
    </w:p>
    <w:p w:rsidR="00603734" w:rsidRDefault="00831F3B" w:rsidP="008A65CE">
      <w:pPr>
        <w:spacing w:after="60" w:line="300" w:lineRule="auto"/>
        <w:ind w:firstLine="720"/>
        <w:jc w:val="both"/>
      </w:pPr>
      <w:r>
        <w:t>Из соотношения (</w:t>
      </w:r>
      <w:r w:rsidR="00603734">
        <w:t xml:space="preserve">5) следует, что событие </w:t>
      </w:r>
      <w:r w:rsidR="00603734" w:rsidRPr="0036570F">
        <w:rPr>
          <w:position w:val="-12"/>
        </w:rPr>
        <w:object w:dxaOrig="340" w:dyaOrig="440">
          <v:shape id="_x0000_i1039" type="#_x0000_t75" style="width:17pt;height:22pt" o:ole="">
            <v:imagedata r:id="rId32" o:title=""/>
          </v:shape>
          <o:OLEObject Type="Embed" ProgID="Equation.3" ShapeID="_x0000_i1039" DrawAspect="Content" ObjectID="_1776159312" r:id="rId34"/>
        </w:object>
      </w:r>
      <w:r w:rsidR="00603734">
        <w:t xml:space="preserve"> после  своего зарождения сохраняется до тех пор, пока не будет истинным событие </w:t>
      </w:r>
      <w:proofErr w:type="gramStart"/>
      <w:r w:rsidR="00603734">
        <w:rPr>
          <w:i/>
          <w:iCs/>
          <w:lang w:val="en-US"/>
        </w:rPr>
        <w:t>S</w:t>
      </w:r>
      <w:proofErr w:type="gramEnd"/>
      <w:r w:rsidR="00603734">
        <w:rPr>
          <w:sz w:val="32"/>
          <w:vertAlign w:val="subscript"/>
        </w:rPr>
        <w:t>в</w:t>
      </w:r>
      <w:r w:rsidR="00603734">
        <w:t>.</w:t>
      </w:r>
    </w:p>
    <w:p w:rsidR="00603734" w:rsidRDefault="00603734" w:rsidP="008A65CE">
      <w:pPr>
        <w:spacing w:after="60" w:line="300" w:lineRule="auto"/>
        <w:ind w:firstLine="720"/>
        <w:jc w:val="both"/>
        <w:rPr>
          <w:b/>
          <w:bCs/>
        </w:rPr>
      </w:pPr>
      <w:r>
        <w:rPr>
          <w:b/>
          <w:bCs/>
        </w:rPr>
        <w:t xml:space="preserve">Дизъюнктивный соединитель </w:t>
      </w:r>
      <w:r>
        <w:rPr>
          <w:b/>
          <w:bCs/>
          <w:i/>
          <w:iCs/>
          <w:lang w:val="en-US"/>
        </w:rPr>
        <w:t>J</w:t>
      </w:r>
      <w:r>
        <w:rPr>
          <w:b/>
          <w:bCs/>
        </w:rPr>
        <w:t>(</w:t>
      </w:r>
      <w:r>
        <w:rPr>
          <w:b/>
          <w:bCs/>
          <w:lang w:val="en-US"/>
        </w:rPr>
        <w:t>v</w:t>
      </w:r>
      <w:r>
        <w:rPr>
          <w:b/>
          <w:bCs/>
        </w:rPr>
        <w:t>).</w:t>
      </w:r>
    </w:p>
    <w:p w:rsidR="00603734" w:rsidRDefault="00603734" w:rsidP="008A65CE">
      <w:pPr>
        <w:spacing w:after="60" w:line="300" w:lineRule="auto"/>
        <w:ind w:firstLine="720"/>
        <w:jc w:val="both"/>
      </w:pPr>
      <w:r>
        <w:t>Для таких соединителей алгоритмический процесс распространяется за соединитель при окончании его в любой из соединяемых ветвей, т.е. имеем:</w:t>
      </w:r>
    </w:p>
    <w:p w:rsidR="00603734" w:rsidRDefault="00603734" w:rsidP="008A65CE">
      <w:pPr>
        <w:tabs>
          <w:tab w:val="left" w:pos="8379"/>
        </w:tabs>
        <w:spacing w:after="60" w:line="300" w:lineRule="auto"/>
        <w:ind w:firstLine="2268"/>
        <w:jc w:val="both"/>
      </w:pPr>
      <w:r w:rsidRPr="0036570F">
        <w:rPr>
          <w:position w:val="-12"/>
        </w:rPr>
        <w:object w:dxaOrig="3240" w:dyaOrig="440">
          <v:shape id="_x0000_i1040" type="#_x0000_t75" style="width:162pt;height:22pt" o:ole="">
            <v:imagedata r:id="rId35" o:title=""/>
          </v:shape>
          <o:OLEObject Type="Embed" ProgID="Equation.3" ShapeID="_x0000_i1040" DrawAspect="Content" ObjectID="_1776159313" r:id="rId36"/>
        </w:object>
      </w:r>
      <w:r w:rsidR="00831F3B">
        <w:tab/>
        <w:t>(</w:t>
      </w:r>
      <w:r>
        <w:t>6)</w:t>
      </w:r>
    </w:p>
    <w:p w:rsidR="00603734" w:rsidRDefault="00831F3B" w:rsidP="008A65CE">
      <w:pPr>
        <w:spacing w:after="60" w:line="300" w:lineRule="auto"/>
        <w:ind w:firstLine="720"/>
        <w:jc w:val="both"/>
      </w:pPr>
      <w:r>
        <w:t>Из выражения (</w:t>
      </w:r>
      <w:r w:rsidR="00603734">
        <w:t xml:space="preserve">6) следует, что если по инициативе какой-либо ветви процесс распространился за вершину соединения, а в это время в другой ветви процесс достигает соединителя, то возможна неоднозначность выполнения алгоритма. Если это недопустимо, то должны быть предусмотрены меры устранения такой неоднозначности. Для этой цели выполняют коррекцию алгоритма таким образом, чтобы при достижении алгоритмическим процессом в любой ветви соединителя, он распространялся бы за соединитель с одновременной </w:t>
      </w:r>
      <w:r w:rsidR="00FA068B">
        <w:t xml:space="preserve">запрещением </w:t>
      </w:r>
      <w:r w:rsidR="00603734">
        <w:t xml:space="preserve">алгоритмических процессов во всех параллельных ветвях. Это обеспечивается коррекцией описания частных событий во всех параллельных ветвях с учетом того, что все </w:t>
      </w:r>
      <w:r w:rsidR="00603734" w:rsidRPr="00FA068B">
        <w:rPr>
          <w:i/>
        </w:rPr>
        <w:t>частные события</w:t>
      </w:r>
      <w:r w:rsidR="00603734">
        <w:t xml:space="preserve"> в любой </w:t>
      </w:r>
      <w:proofErr w:type="spellStart"/>
      <w:r w:rsidR="00603734">
        <w:rPr>
          <w:i/>
          <w:iCs/>
          <w:lang w:val="en-US"/>
        </w:rPr>
        <w:t>i</w:t>
      </w:r>
      <w:proofErr w:type="spellEnd"/>
      <w:r w:rsidR="00603734">
        <w:t xml:space="preserve">-ой ветви должны быть </w:t>
      </w:r>
      <w:r w:rsidR="00603734" w:rsidRPr="00FA068B">
        <w:rPr>
          <w:i/>
        </w:rPr>
        <w:t>несовместимы</w:t>
      </w:r>
      <w:r w:rsidR="00603734">
        <w:t xml:space="preserve"> с событиями, отмечающими окончание алгоритмического процесса во всех других ветвях. В общем случае коррекцию частных событий в любой </w:t>
      </w:r>
      <w:proofErr w:type="spellStart"/>
      <w:r w:rsidR="00603734">
        <w:rPr>
          <w:i/>
          <w:iCs/>
          <w:lang w:val="en-US"/>
        </w:rPr>
        <w:t>i</w:t>
      </w:r>
      <w:proofErr w:type="spellEnd"/>
      <w:r w:rsidR="00603734">
        <w:t>-ой ветви можно представить таким образом:</w:t>
      </w:r>
    </w:p>
    <w:p w:rsidR="00603734" w:rsidRDefault="00603734" w:rsidP="008A65CE">
      <w:pPr>
        <w:tabs>
          <w:tab w:val="left" w:pos="8379"/>
        </w:tabs>
        <w:spacing w:after="60" w:line="300" w:lineRule="auto"/>
        <w:ind w:firstLine="3119"/>
        <w:jc w:val="both"/>
      </w:pPr>
      <w:r w:rsidRPr="0036570F">
        <w:rPr>
          <w:position w:val="-12"/>
        </w:rPr>
        <w:object w:dxaOrig="2500" w:dyaOrig="440">
          <v:shape id="_x0000_i1041" type="#_x0000_t75" style="width:125.5pt;height:22pt" o:ole="">
            <v:imagedata r:id="rId37" o:title=""/>
          </v:shape>
          <o:OLEObject Type="Embed" ProgID="Equation.3" ShapeID="_x0000_i1041" DrawAspect="Content" ObjectID="_1776159314" r:id="rId38"/>
        </w:object>
      </w:r>
      <w:r w:rsidR="00831F3B">
        <w:tab/>
        <w:t>(</w:t>
      </w:r>
      <w:r>
        <w:t>7)</w:t>
      </w:r>
    </w:p>
    <w:p w:rsidR="00603734" w:rsidRDefault="00603734" w:rsidP="008A65CE">
      <w:pPr>
        <w:spacing w:after="60" w:line="300" w:lineRule="auto"/>
        <w:jc w:val="both"/>
      </w:pPr>
      <w:r>
        <w:t xml:space="preserve">где </w:t>
      </w:r>
      <w:r w:rsidRPr="0036570F">
        <w:rPr>
          <w:position w:val="-12"/>
        </w:rPr>
        <w:object w:dxaOrig="720" w:dyaOrig="440">
          <v:shape id="_x0000_i1042" type="#_x0000_t75" style="width:36.5pt;height:22pt" o:ole="">
            <v:imagedata r:id="rId39" o:title=""/>
          </v:shape>
          <o:OLEObject Type="Embed" ProgID="Equation.3" ShapeID="_x0000_i1042" DrawAspect="Content" ObjectID="_1776159315" r:id="rId40"/>
        </w:object>
      </w:r>
      <w:r>
        <w:t xml:space="preserve"> - сокращенное обозначение события </w:t>
      </w:r>
      <w:r w:rsidRPr="0036570F">
        <w:rPr>
          <w:position w:val="-12"/>
        </w:rPr>
        <w:object w:dxaOrig="340" w:dyaOrig="440">
          <v:shape id="_x0000_i1043" type="#_x0000_t75" style="width:17pt;height:22pt" o:ole="">
            <v:imagedata r:id="rId41" o:title=""/>
          </v:shape>
          <o:OLEObject Type="Embed" ProgID="Equation.3" ShapeID="_x0000_i1043" DrawAspect="Content" ObjectID="_1776159316" r:id="rId42"/>
        </w:object>
      </w:r>
      <w:r>
        <w:t xml:space="preserve"> без учета коррекции.</w:t>
      </w:r>
    </w:p>
    <w:p w:rsidR="002957EC" w:rsidRDefault="002957EC" w:rsidP="008A65CE">
      <w:pPr>
        <w:spacing w:after="60" w:line="300" w:lineRule="auto"/>
        <w:jc w:val="both"/>
      </w:pPr>
      <w:r>
        <w:t xml:space="preserve">                                       </w:t>
      </w:r>
    </w:p>
    <w:p w:rsidR="00603734" w:rsidRDefault="00603734" w:rsidP="008A65CE">
      <w:pPr>
        <w:spacing w:after="60" w:line="300" w:lineRule="auto"/>
        <w:ind w:firstLine="720"/>
        <w:jc w:val="both"/>
        <w:rPr>
          <w:b/>
          <w:bCs/>
        </w:rPr>
      </w:pPr>
      <w:r>
        <w:rPr>
          <w:b/>
          <w:bCs/>
        </w:rPr>
        <w:t xml:space="preserve">Соединитель комбинированный </w:t>
      </w:r>
      <w:r>
        <w:rPr>
          <w:b/>
          <w:bCs/>
          <w:i/>
          <w:iCs/>
          <w:lang w:val="en-US"/>
        </w:rPr>
        <w:t>J</w:t>
      </w:r>
      <w:r>
        <w:rPr>
          <w:b/>
          <w:bCs/>
        </w:rPr>
        <w:t>(&amp;,</w:t>
      </w:r>
      <w:r>
        <w:rPr>
          <w:b/>
          <w:bCs/>
          <w:lang w:val="en-US"/>
        </w:rPr>
        <w:t>v</w:t>
      </w:r>
      <w:r>
        <w:rPr>
          <w:b/>
          <w:bCs/>
        </w:rPr>
        <w:t>).</w:t>
      </w:r>
    </w:p>
    <w:p w:rsidR="00603734" w:rsidRDefault="00603734" w:rsidP="008A65CE">
      <w:pPr>
        <w:spacing w:after="60" w:line="300" w:lineRule="auto"/>
        <w:ind w:firstLine="720"/>
        <w:jc w:val="both"/>
      </w:pPr>
      <w:r>
        <w:t xml:space="preserve">Для комбинированного соединителя функция </w:t>
      </w:r>
      <w:r>
        <w:rPr>
          <w:i/>
          <w:iCs/>
          <w:lang w:val="en-US"/>
        </w:rPr>
        <w:t>S</w:t>
      </w:r>
      <w:r w:rsidRPr="007B72F9">
        <w:rPr>
          <w:sz w:val="24"/>
          <w:vertAlign w:val="subscript"/>
        </w:rPr>
        <w:t>В</w:t>
      </w:r>
      <w:r>
        <w:t xml:space="preserve"> имеет вид:</w:t>
      </w:r>
    </w:p>
    <w:p w:rsidR="00603734" w:rsidRDefault="00603734" w:rsidP="008A65CE">
      <w:pPr>
        <w:tabs>
          <w:tab w:val="left" w:pos="8379"/>
        </w:tabs>
        <w:spacing w:after="60" w:line="300" w:lineRule="auto"/>
        <w:ind w:firstLine="3119"/>
        <w:jc w:val="both"/>
      </w:pPr>
      <w:r w:rsidRPr="0036570F">
        <w:rPr>
          <w:position w:val="-12"/>
        </w:rPr>
        <w:object w:dxaOrig="580" w:dyaOrig="440">
          <v:shape id="_x0000_i1044" type="#_x0000_t75" style="width:29.5pt;height:22pt" o:ole="">
            <v:imagedata r:id="rId43" o:title=""/>
          </v:shape>
          <o:OLEObject Type="Embed" ProgID="Equation.3" ShapeID="_x0000_i1044" DrawAspect="Content" ObjectID="_1776159317" r:id="rId44"/>
        </w:object>
      </w:r>
      <w:r>
        <w:rPr>
          <w:lang w:val="en-US"/>
        </w:rPr>
        <w:t>V</w:t>
      </w:r>
      <w:r w:rsidR="008932F2" w:rsidRPr="0036570F">
        <w:rPr>
          <w:position w:val="-12"/>
        </w:rPr>
        <w:object w:dxaOrig="1540" w:dyaOrig="380">
          <v:shape id="_x0000_i1045" type="#_x0000_t75" style="width:87.5pt;height:21.5pt" o:ole="">
            <v:imagedata r:id="rId45" o:title=""/>
          </v:shape>
          <o:OLEObject Type="Embed" ProgID="Equation.DSMT4" ShapeID="_x0000_i1045" DrawAspect="Content" ObjectID="_1776159318" r:id="rId46"/>
        </w:object>
      </w:r>
      <w:r w:rsidR="00831F3B">
        <w:tab/>
        <w:t>(</w:t>
      </w:r>
      <w:r>
        <w:t>8)</w:t>
      </w:r>
    </w:p>
    <w:p w:rsidR="00603734" w:rsidRDefault="00831F3B" w:rsidP="008A65CE">
      <w:pPr>
        <w:spacing w:after="60" w:line="300" w:lineRule="auto"/>
        <w:ind w:firstLine="720"/>
        <w:jc w:val="both"/>
      </w:pPr>
      <w:r>
        <w:t>Из (</w:t>
      </w:r>
      <w:r w:rsidR="00603734">
        <w:t xml:space="preserve">8) следует, что </w:t>
      </w:r>
      <w:r w:rsidR="00603734" w:rsidRPr="0036570F">
        <w:rPr>
          <w:position w:val="-12"/>
        </w:rPr>
        <w:object w:dxaOrig="340" w:dyaOrig="440">
          <v:shape id="_x0000_i1046" type="#_x0000_t75" style="width:17pt;height:22pt" o:ole="">
            <v:imagedata r:id="rId47" o:title=""/>
          </v:shape>
          <o:OLEObject Type="Embed" ProgID="Equation.3" ShapeID="_x0000_i1046" DrawAspect="Content" ObjectID="_1776159319" r:id="rId48"/>
        </w:object>
      </w:r>
      <w:r w:rsidR="00603734">
        <w:t xml:space="preserve"> есть дизъюнктивная нормальная форма от переменных типа </w:t>
      </w:r>
      <w:r w:rsidR="00603734" w:rsidRPr="0036570F">
        <w:rPr>
          <w:position w:val="-12"/>
        </w:rPr>
        <w:object w:dxaOrig="340" w:dyaOrig="440">
          <v:shape id="_x0000_i1047" type="#_x0000_t75" style="width:17pt;height:22pt" o:ole="">
            <v:imagedata r:id="rId49" o:title=""/>
          </v:shape>
          <o:OLEObject Type="Embed" ProgID="Equation.3" ShapeID="_x0000_i1047" DrawAspect="Content" ObjectID="_1776159320" r:id="rId50"/>
        </w:object>
      </w:r>
      <w:r w:rsidR="00603734">
        <w:t>.</w:t>
      </w:r>
    </w:p>
    <w:p w:rsidR="00603734" w:rsidRDefault="00603734" w:rsidP="008A65CE">
      <w:pPr>
        <w:spacing w:after="60" w:line="300" w:lineRule="auto"/>
        <w:ind w:firstLine="720"/>
        <w:jc w:val="both"/>
      </w:pPr>
      <w:r>
        <w:t xml:space="preserve">Для такого типа соединителя однозначность выполнения алгоритма также требует коррекции всех частных событий во всех параллельных ветвях, как и для дизъюнктивного соединителя. Это означает, что для всех частных событий всех параллельных ветвей правая часть их описания должна быть умножена </w:t>
      </w:r>
      <w:proofErr w:type="gramStart"/>
      <w:r>
        <w:t>на</w:t>
      </w:r>
      <w:proofErr w:type="gramEnd"/>
      <w:r>
        <w:t xml:space="preserve"> </w:t>
      </w:r>
      <w:r w:rsidRPr="007B72F9">
        <w:rPr>
          <w:position w:val="-12"/>
        </w:rPr>
        <w:object w:dxaOrig="360" w:dyaOrig="440">
          <v:shape id="_x0000_i1048" type="#_x0000_t75" style="width:18pt;height:22pt" o:ole="">
            <v:imagedata r:id="rId51" o:title=""/>
          </v:shape>
          <o:OLEObject Type="Embed" ProgID="Equation.3" ShapeID="_x0000_i1048" DrawAspect="Content" ObjectID="_1776159321" r:id="rId52"/>
        </w:object>
      </w:r>
      <w:r>
        <w:t xml:space="preserve"> </w:t>
      </w:r>
      <w:r w:rsidR="00831F3B">
        <w:t>в соответствии с выражением (</w:t>
      </w:r>
      <w:r>
        <w:t>7).</w:t>
      </w:r>
    </w:p>
    <w:p w:rsidR="00603734" w:rsidRDefault="00603734" w:rsidP="008A65CE">
      <w:pPr>
        <w:spacing w:after="360" w:line="300" w:lineRule="auto"/>
        <w:ind w:firstLine="720"/>
        <w:jc w:val="both"/>
      </w:pPr>
      <w:proofErr w:type="gramStart"/>
      <w:r>
        <w:t xml:space="preserve">В тех случаях, когда выход за соединитель </w:t>
      </w:r>
      <w:r>
        <w:rPr>
          <w:i/>
          <w:iCs/>
          <w:lang w:val="en-US"/>
        </w:rPr>
        <w:t>J</w:t>
      </w:r>
      <w:r>
        <w:t>(&amp;,</w:t>
      </w:r>
      <w:r>
        <w:rPr>
          <w:lang w:val="en-US"/>
        </w:rPr>
        <w:t>v</w:t>
      </w:r>
      <w:r>
        <w:t xml:space="preserve">) в соответствии с алгоритмом может осуществляться не обязательно при одновременном появлении событий типа </w:t>
      </w:r>
      <w:r w:rsidRPr="0036570F">
        <w:rPr>
          <w:position w:val="-12"/>
        </w:rPr>
        <w:object w:dxaOrig="340" w:dyaOrig="440">
          <v:shape id="_x0000_i1049" type="#_x0000_t75" style="width:17pt;height:22pt" o:ole="">
            <v:imagedata r:id="rId49" o:title=""/>
          </v:shape>
          <o:OLEObject Type="Embed" ProgID="Equation.3" ShapeID="_x0000_i1049" DrawAspect="Content" ObjectID="_1776159322" r:id="rId53"/>
        </w:object>
      </w:r>
      <w:r>
        <w:t xml:space="preserve">, то эти события после их зарождения следует сохранять до тех пор, пока не будет истинным комбинационное событие </w:t>
      </w:r>
      <w:r w:rsidRPr="0036570F">
        <w:rPr>
          <w:position w:val="-12"/>
        </w:rPr>
        <w:object w:dxaOrig="360" w:dyaOrig="460">
          <v:shape id="_x0000_i1050" type="#_x0000_t75" style="width:18pt;height:23pt" o:ole="">
            <v:imagedata r:id="rId54" o:title=""/>
          </v:shape>
          <o:OLEObject Type="Embed" ProgID="Equation.3" ShapeID="_x0000_i1050" DrawAspect="Content" ObjectID="_1776159323" r:id="rId55"/>
        </w:object>
      </w:r>
      <w:r>
        <w:t xml:space="preserve">. В связи с этим в описаниях событий типа </w:t>
      </w:r>
      <w:r w:rsidRPr="0036570F">
        <w:rPr>
          <w:position w:val="-12"/>
        </w:rPr>
        <w:object w:dxaOrig="340" w:dyaOrig="440">
          <v:shape id="_x0000_i1051" type="#_x0000_t75" style="width:17pt;height:22pt" o:ole="">
            <v:imagedata r:id="rId49" o:title=""/>
          </v:shape>
          <o:OLEObject Type="Embed" ProgID="Equation.3" ShapeID="_x0000_i1051" DrawAspect="Content" ObjectID="_1776159324" r:id="rId56"/>
        </w:object>
      </w:r>
      <w:r>
        <w:t xml:space="preserve"> должны быть предусмотрены условия сохранения событий </w:t>
      </w:r>
      <w:r w:rsidRPr="0036570F">
        <w:rPr>
          <w:position w:val="-12"/>
        </w:rPr>
        <w:object w:dxaOrig="340" w:dyaOrig="440">
          <v:shape id="_x0000_i1052" type="#_x0000_t75" style="width:17pt;height:22pt" o:ole="">
            <v:imagedata r:id="rId49" o:title=""/>
          </v:shape>
          <o:OLEObject Type="Embed" ProgID="Equation.3" ShapeID="_x0000_i1052" DrawAspect="Content" ObjectID="_1776159325" r:id="rId57"/>
        </w:object>
      </w:r>
      <w:r>
        <w:t xml:space="preserve"> </w:t>
      </w:r>
      <w:r w:rsidR="00893510">
        <w:t>в соответствии с выражением (</w:t>
      </w:r>
      <w:r>
        <w:t>5).</w:t>
      </w:r>
      <w:proofErr w:type="gramEnd"/>
    </w:p>
    <w:p w:rsidR="00C337BA" w:rsidRPr="00893510" w:rsidRDefault="00C337BA" w:rsidP="0010758A">
      <w:pPr>
        <w:spacing w:line="300" w:lineRule="auto"/>
        <w:ind w:firstLine="720"/>
        <w:jc w:val="both"/>
        <w:rPr>
          <w:b/>
        </w:rPr>
      </w:pPr>
      <w:r w:rsidRPr="00893510">
        <w:rPr>
          <w:b/>
        </w:rPr>
        <w:t>Структурный синтез НДА по ГСАП</w:t>
      </w:r>
    </w:p>
    <w:p w:rsidR="00C337BA" w:rsidRDefault="00C337BA" w:rsidP="0010758A">
      <w:pPr>
        <w:spacing w:line="300" w:lineRule="auto"/>
        <w:ind w:firstLine="720"/>
        <w:jc w:val="both"/>
      </w:pPr>
      <w:r>
        <w:t xml:space="preserve">По заданной ГСАП </w:t>
      </w:r>
      <w:r w:rsidR="009A1559" w:rsidRPr="009A1559">
        <w:t xml:space="preserve">НДА </w:t>
      </w:r>
      <w:r w:rsidR="009A1559">
        <w:t xml:space="preserve">Мура </w:t>
      </w:r>
      <w:r>
        <w:t>построить граф НДА, прямую таблицу переходов</w:t>
      </w:r>
      <w:r w:rsidR="00FA65B6">
        <w:t>, СКУ и СВФ.</w:t>
      </w:r>
      <w:r>
        <w:t xml:space="preserve"> </w:t>
      </w:r>
    </w:p>
    <w:p w:rsidR="0010758A" w:rsidRPr="008C6585" w:rsidRDefault="0010758A" w:rsidP="0010758A">
      <w:pPr>
        <w:spacing w:line="300" w:lineRule="auto"/>
        <w:ind w:firstLine="720"/>
        <w:jc w:val="both"/>
      </w:pPr>
      <w:r>
        <w:t xml:space="preserve">В ГСАП микропрограммного автомата имеются два цикла, состоящие только из условных вершин; их заменяем циклами с ожидающими вершинами </w:t>
      </w:r>
      <w:r>
        <w:rPr>
          <w:lang w:val="en-US"/>
        </w:rPr>
        <w:t>S</w:t>
      </w:r>
      <w:r w:rsidRPr="008C6585">
        <w:rPr>
          <w:vertAlign w:val="subscript"/>
          <w:lang w:val="en-US"/>
        </w:rPr>
        <w:t>e</w:t>
      </w:r>
      <w:r w:rsidRPr="008C6585">
        <w:rPr>
          <w:vertAlign w:val="superscript"/>
          <w:lang w:val="en-US"/>
        </w:rPr>
        <w:t>i</w:t>
      </w:r>
      <w:r w:rsidRPr="008C6585">
        <w:rPr>
          <w:vertAlign w:val="superscript"/>
        </w:rPr>
        <w:t xml:space="preserve"> </w:t>
      </w:r>
      <w:r>
        <w:t xml:space="preserve">. </w:t>
      </w:r>
    </w:p>
    <w:p w:rsidR="0010758A" w:rsidRDefault="00893510" w:rsidP="0010758A">
      <w:pPr>
        <w:spacing w:after="360" w:line="300" w:lineRule="auto"/>
        <w:ind w:firstLine="720"/>
        <w:jc w:val="both"/>
      </w:pPr>
      <w:r>
        <w:t>ГСАП содерж</w:t>
      </w:r>
      <w:r w:rsidR="008C6585">
        <w:t xml:space="preserve">ит одну </w:t>
      </w:r>
      <w:proofErr w:type="spellStart"/>
      <w:r w:rsidR="008C6585">
        <w:t>разветвительную</w:t>
      </w:r>
      <w:proofErr w:type="spellEnd"/>
      <w:r w:rsidR="008C6585">
        <w:t xml:space="preserve"> вершину</w:t>
      </w:r>
      <w:r w:rsidR="00C37AE0">
        <w:t>,</w:t>
      </w:r>
      <w:r w:rsidR="008C6585">
        <w:t xml:space="preserve"> </w:t>
      </w:r>
      <w:r>
        <w:t>три параллельные ветви алгоритма, и одну объединительную вершину</w:t>
      </w:r>
      <w:r w:rsidR="008C6585">
        <w:t xml:space="preserve">. </w:t>
      </w:r>
      <w:r w:rsidR="0010758A">
        <w:t xml:space="preserve">Объединительная вершина представляет собой конъюнктивный БАРЬЕР с тремя входами. </w:t>
      </w:r>
      <w:bookmarkStart w:id="5" w:name="_Hlk161218130"/>
    </w:p>
    <w:bookmarkEnd w:id="5"/>
    <w:p w:rsidR="008A1B59" w:rsidRDefault="00A6512B" w:rsidP="008A65CE">
      <w:pPr>
        <w:spacing w:line="300" w:lineRule="auto"/>
        <w:rPr>
          <w:lang w:val="en-US"/>
        </w:rPr>
      </w:pPr>
      <w:r>
        <w:object w:dxaOrig="9465" w:dyaOrig="9972">
          <v:shape id="_x0000_i1053" type="#_x0000_t75" style="width:467pt;height:492.5pt" o:ole="">
            <v:imagedata r:id="rId58" o:title=""/>
          </v:shape>
          <o:OLEObject Type="Embed" ProgID="Visio.Drawing.11" ShapeID="_x0000_i1053" DrawAspect="Content" ObjectID="_1776159326" r:id="rId59"/>
        </w:object>
      </w:r>
    </w:p>
    <w:p w:rsidR="008932F2" w:rsidRDefault="00893510" w:rsidP="008932F2">
      <w:pPr>
        <w:spacing w:line="300" w:lineRule="auto"/>
      </w:pPr>
      <w:r>
        <w:t xml:space="preserve">                                        Рис. 3. ГСАП микропрограммного НДА</w:t>
      </w:r>
    </w:p>
    <w:p w:rsidR="008932F2" w:rsidRDefault="008932F2" w:rsidP="008932F2">
      <w:pPr>
        <w:spacing w:line="300" w:lineRule="auto"/>
      </w:pPr>
      <w:r>
        <w:t>Выход алгоритма за барьер произойдет только в том случае, если выполнится условие:</w:t>
      </w:r>
      <w:r w:rsidRPr="0010758A">
        <w:rPr>
          <w:position w:val="-12"/>
        </w:rPr>
        <w:object w:dxaOrig="1840" w:dyaOrig="460">
          <v:shape id="_x0000_i1054" type="#_x0000_t75" style="width:92pt;height:23pt" o:ole="">
            <v:imagedata r:id="rId60" o:title=""/>
          </v:shape>
          <o:OLEObject Type="Embed" ProgID="Equation.DSMT4" ShapeID="_x0000_i1054" DrawAspect="Content" ObjectID="_1776159327" r:id="rId61"/>
        </w:object>
      </w:r>
      <w:r>
        <w:t>, т</w:t>
      </w:r>
      <w:proofErr w:type="gramStart"/>
      <w:r>
        <w:t>.е</w:t>
      </w:r>
      <w:proofErr w:type="gramEnd"/>
      <w:r>
        <w:t xml:space="preserve"> все три ветви достигнут барьера. Если ветви достигают барьера не одновременно, то каждый вход объединительной вершины заменяется конструкцией вида:</w:t>
      </w:r>
      <w:r w:rsidRPr="009A1559">
        <w:t xml:space="preserve"> </w:t>
      </w:r>
    </w:p>
    <w:p w:rsidR="00A6512B" w:rsidRPr="009A1559" w:rsidRDefault="00893510" w:rsidP="008A65CE">
      <w:pPr>
        <w:spacing w:line="300" w:lineRule="auto"/>
      </w:pPr>
      <w:r>
        <w:t xml:space="preserve">      </w:t>
      </w:r>
      <w:r w:rsidR="008932F2">
        <w:t xml:space="preserve">                                     </w:t>
      </w:r>
      <w:r w:rsidR="008932F2">
        <w:object w:dxaOrig="2184" w:dyaOrig="2893">
          <v:shape id="_x0000_i1055" type="#_x0000_t75" style="width:87pt;height:115pt" o:ole="">
            <v:imagedata r:id="rId62" o:title=""/>
          </v:shape>
          <o:OLEObject Type="Embed" ProgID="Visio.Drawing.11" ShapeID="_x0000_i1055" DrawAspect="Content" ObjectID="_1776159328" r:id="rId63"/>
        </w:object>
      </w:r>
    </w:p>
    <w:p w:rsidR="00CF1465" w:rsidRPr="009A1559" w:rsidRDefault="00A6512B" w:rsidP="008A65CE">
      <w:pPr>
        <w:spacing w:line="300" w:lineRule="auto"/>
      </w:pPr>
      <w:r w:rsidRPr="009A1559">
        <w:lastRenderedPageBreak/>
        <w:t xml:space="preserve"> </w:t>
      </w:r>
    </w:p>
    <w:p w:rsidR="00A6512B" w:rsidRPr="009A1559" w:rsidRDefault="009A1559" w:rsidP="008A65CE">
      <w:pPr>
        <w:spacing w:line="300" w:lineRule="auto"/>
      </w:pPr>
      <w:r>
        <w:t>После коррекции ГСАП микропрограммного НДА представляется в виде</w:t>
      </w:r>
      <w:proofErr w:type="gramStart"/>
      <w:r>
        <w:t xml:space="preserve"> ,</w:t>
      </w:r>
      <w:proofErr w:type="gramEnd"/>
      <w:r>
        <w:t xml:space="preserve"> показанном на рис. 4</w:t>
      </w:r>
    </w:p>
    <w:p w:rsidR="00A6512B" w:rsidRPr="009A1559" w:rsidRDefault="00A6512B" w:rsidP="008A65CE">
      <w:pPr>
        <w:spacing w:line="300" w:lineRule="auto"/>
      </w:pPr>
      <w:r w:rsidRPr="009A1559">
        <w:t xml:space="preserve">                                      </w:t>
      </w:r>
    </w:p>
    <w:p w:rsidR="00CF1465" w:rsidRPr="009A1559" w:rsidRDefault="00CF1465" w:rsidP="008A65CE">
      <w:pPr>
        <w:spacing w:line="300" w:lineRule="auto"/>
      </w:pPr>
    </w:p>
    <w:p w:rsidR="00CF1465" w:rsidRDefault="00CE03CA" w:rsidP="008A65CE">
      <w:pPr>
        <w:spacing w:line="300" w:lineRule="auto"/>
      </w:pPr>
      <w:r>
        <w:object w:dxaOrig="9465" w:dyaOrig="11104">
          <v:shape id="_x0000_i1056" type="#_x0000_t75" style="width:467pt;height:548pt" o:ole="">
            <v:imagedata r:id="rId64" o:title=""/>
          </v:shape>
          <o:OLEObject Type="Embed" ProgID="Visio.Drawing.11" ShapeID="_x0000_i1056" DrawAspect="Content" ObjectID="_1776159329" r:id="rId65"/>
        </w:object>
      </w:r>
    </w:p>
    <w:p w:rsidR="00795191" w:rsidRPr="008932F2" w:rsidRDefault="009A1559" w:rsidP="008A65CE">
      <w:pPr>
        <w:spacing w:line="300" w:lineRule="auto"/>
      </w:pPr>
      <w:r>
        <w:t xml:space="preserve">             Рис. 4 Скорректированный ГСАП НДА</w:t>
      </w:r>
    </w:p>
    <w:p w:rsidR="009A1559" w:rsidRPr="008932F2" w:rsidRDefault="009A1559" w:rsidP="008A65CE">
      <w:pPr>
        <w:spacing w:line="300" w:lineRule="auto"/>
      </w:pPr>
    </w:p>
    <w:p w:rsidR="00316BE8" w:rsidRDefault="00316BE8" w:rsidP="008A65CE">
      <w:pPr>
        <w:spacing w:line="300" w:lineRule="auto"/>
      </w:pPr>
    </w:p>
    <w:p w:rsidR="00316BE8" w:rsidRDefault="009A1559" w:rsidP="008A65CE">
      <w:pPr>
        <w:spacing w:line="300" w:lineRule="auto"/>
      </w:pPr>
      <w:r>
        <w:lastRenderedPageBreak/>
        <w:t>Граф НДА Мура показан на рис. 5</w:t>
      </w:r>
    </w:p>
    <w:p w:rsidR="00316BE8" w:rsidRDefault="008932F2" w:rsidP="008A65CE">
      <w:pPr>
        <w:spacing w:line="300" w:lineRule="auto"/>
        <w:rPr>
          <w:b/>
          <w:lang w:val="en-US"/>
        </w:rPr>
      </w:pPr>
      <w:r w:rsidRPr="00F1409C">
        <w:rPr>
          <w:b/>
        </w:rPr>
        <w:object w:dxaOrig="7350" w:dyaOrig="6015">
          <v:shape id="_x0000_i1057" type="#_x0000_t75" style="width:448.5pt;height:367pt" o:ole="">
            <v:imagedata r:id="rId66" o:title=""/>
          </v:shape>
          <o:OLEObject Type="Embed" ProgID="Visio.Drawing.11" ShapeID="_x0000_i1057" DrawAspect="Content" ObjectID="_1776159330" r:id="rId67"/>
        </w:object>
      </w:r>
    </w:p>
    <w:p w:rsidR="00F1409C" w:rsidRDefault="00F1409C" w:rsidP="008A65CE">
      <w:pPr>
        <w:spacing w:line="300" w:lineRule="auto"/>
        <w:rPr>
          <w:b/>
          <w:lang w:val="en-US"/>
        </w:rPr>
      </w:pPr>
    </w:p>
    <w:p w:rsidR="00F1409C" w:rsidRPr="009A1559" w:rsidRDefault="009A1559" w:rsidP="008A65CE">
      <w:pPr>
        <w:spacing w:line="300" w:lineRule="auto"/>
      </w:pPr>
      <w:r>
        <w:t xml:space="preserve">                             </w:t>
      </w:r>
      <w:r w:rsidRPr="009A1559">
        <w:t>Рис. 5. Граф НДА Мура</w:t>
      </w:r>
    </w:p>
    <w:p w:rsidR="00F1409C" w:rsidRPr="009A1559" w:rsidRDefault="00F1409C" w:rsidP="008A65CE">
      <w:pPr>
        <w:spacing w:line="300" w:lineRule="auto"/>
        <w:rPr>
          <w:b/>
        </w:rPr>
      </w:pPr>
    </w:p>
    <w:p w:rsidR="00F1409C" w:rsidRPr="009A1559" w:rsidRDefault="00F1409C" w:rsidP="008A65CE">
      <w:pPr>
        <w:spacing w:line="300" w:lineRule="auto"/>
        <w:rPr>
          <w:b/>
        </w:rPr>
      </w:pPr>
    </w:p>
    <w:p w:rsidR="00F1409C" w:rsidRDefault="00F1409C" w:rsidP="008A65CE">
      <w:pPr>
        <w:spacing w:line="300" w:lineRule="auto"/>
        <w:rPr>
          <w:b/>
        </w:rPr>
      </w:pPr>
    </w:p>
    <w:p w:rsidR="00286AA5" w:rsidRDefault="00286AA5" w:rsidP="008A65CE">
      <w:pPr>
        <w:spacing w:line="300" w:lineRule="auto"/>
        <w:rPr>
          <w:b/>
        </w:rPr>
      </w:pPr>
    </w:p>
    <w:p w:rsidR="00286AA5" w:rsidRDefault="00286AA5" w:rsidP="008A65CE">
      <w:pPr>
        <w:spacing w:line="300" w:lineRule="auto"/>
        <w:rPr>
          <w:b/>
        </w:rPr>
      </w:pPr>
    </w:p>
    <w:p w:rsidR="00286AA5" w:rsidRDefault="00286AA5" w:rsidP="008A65CE">
      <w:pPr>
        <w:spacing w:line="300" w:lineRule="auto"/>
        <w:rPr>
          <w:b/>
        </w:rPr>
      </w:pPr>
    </w:p>
    <w:p w:rsidR="00286AA5" w:rsidRDefault="00286AA5" w:rsidP="008A65CE">
      <w:pPr>
        <w:spacing w:line="300" w:lineRule="auto"/>
        <w:rPr>
          <w:b/>
        </w:rPr>
      </w:pPr>
    </w:p>
    <w:p w:rsidR="00286AA5" w:rsidRDefault="00286AA5" w:rsidP="008A65CE">
      <w:pPr>
        <w:spacing w:line="300" w:lineRule="auto"/>
        <w:rPr>
          <w:b/>
        </w:rPr>
      </w:pPr>
    </w:p>
    <w:p w:rsidR="00286AA5" w:rsidRDefault="00286AA5" w:rsidP="008A65CE">
      <w:pPr>
        <w:spacing w:line="300" w:lineRule="auto"/>
        <w:rPr>
          <w:b/>
        </w:rPr>
      </w:pPr>
    </w:p>
    <w:p w:rsidR="00286AA5" w:rsidRDefault="00286AA5" w:rsidP="008A65CE">
      <w:pPr>
        <w:spacing w:line="300" w:lineRule="auto"/>
        <w:rPr>
          <w:b/>
        </w:rPr>
      </w:pPr>
    </w:p>
    <w:p w:rsidR="00286AA5" w:rsidRDefault="00286AA5" w:rsidP="008A65CE">
      <w:pPr>
        <w:spacing w:line="300" w:lineRule="auto"/>
        <w:rPr>
          <w:b/>
        </w:rPr>
      </w:pPr>
    </w:p>
    <w:p w:rsidR="00286AA5" w:rsidRDefault="00286AA5" w:rsidP="008A65CE">
      <w:pPr>
        <w:spacing w:line="300" w:lineRule="auto"/>
        <w:rPr>
          <w:b/>
        </w:rPr>
      </w:pPr>
    </w:p>
    <w:p w:rsidR="00286AA5" w:rsidRDefault="00286AA5" w:rsidP="008A65CE">
      <w:pPr>
        <w:spacing w:line="300" w:lineRule="auto"/>
        <w:rPr>
          <w:b/>
        </w:rPr>
      </w:pPr>
    </w:p>
    <w:p w:rsidR="00286AA5" w:rsidRDefault="00286AA5" w:rsidP="008A65CE">
      <w:pPr>
        <w:spacing w:line="300" w:lineRule="auto"/>
        <w:rPr>
          <w:b/>
        </w:rPr>
      </w:pPr>
    </w:p>
    <w:p w:rsidR="00286AA5" w:rsidRPr="009A1559" w:rsidRDefault="00286AA5" w:rsidP="008A65CE">
      <w:pPr>
        <w:spacing w:line="300" w:lineRule="auto"/>
        <w:rPr>
          <w:b/>
        </w:rPr>
      </w:pPr>
    </w:p>
    <w:p w:rsidR="009A1559" w:rsidRDefault="009A1559" w:rsidP="008A65CE">
      <w:pPr>
        <w:widowControl w:val="0"/>
        <w:autoSpaceDE w:val="0"/>
        <w:autoSpaceDN w:val="0"/>
        <w:adjustRightInd w:val="0"/>
        <w:spacing w:line="300" w:lineRule="auto"/>
        <w:ind w:right="3494"/>
        <w:rPr>
          <w:b/>
        </w:rPr>
      </w:pPr>
    </w:p>
    <w:p w:rsidR="00316BE8" w:rsidRDefault="00316BE8" w:rsidP="009A1559">
      <w:pPr>
        <w:widowControl w:val="0"/>
        <w:autoSpaceDE w:val="0"/>
        <w:autoSpaceDN w:val="0"/>
        <w:adjustRightInd w:val="0"/>
        <w:spacing w:line="300" w:lineRule="auto"/>
        <w:ind w:right="3494"/>
        <w:rPr>
          <w:b/>
          <w:bCs/>
          <w:sz w:val="24"/>
        </w:rPr>
      </w:pPr>
      <w:r w:rsidRPr="009A1559">
        <w:rPr>
          <w:b/>
          <w:bCs/>
          <w:sz w:val="24"/>
        </w:rPr>
        <w:t xml:space="preserve">                              </w:t>
      </w:r>
      <w:r w:rsidRPr="00316BE8">
        <w:rPr>
          <w:b/>
          <w:bCs/>
          <w:sz w:val="24"/>
        </w:rPr>
        <w:t>Прямая таблица</w:t>
      </w:r>
      <w:r w:rsidRPr="009A1559">
        <w:rPr>
          <w:b/>
          <w:bCs/>
          <w:sz w:val="24"/>
        </w:rPr>
        <w:t xml:space="preserve"> </w:t>
      </w:r>
      <w:r w:rsidRPr="00316BE8">
        <w:rPr>
          <w:b/>
          <w:bCs/>
          <w:sz w:val="24"/>
        </w:rPr>
        <w:t>переходов</w:t>
      </w:r>
      <w:r w:rsidRPr="009A1559">
        <w:rPr>
          <w:b/>
          <w:bCs/>
          <w:sz w:val="24"/>
        </w:rPr>
        <w:t xml:space="preserve">: </w:t>
      </w:r>
    </w:p>
    <w:tbl>
      <w:tblPr>
        <w:tblpPr w:leftFromText="180" w:rightFromText="180" w:vertAnchor="text" w:horzAnchor="margin" w:tblpXSpec="center" w:tblpY="159"/>
        <w:tblW w:w="10078" w:type="dxa"/>
        <w:tblLayout w:type="fixed"/>
        <w:tblCellMar>
          <w:left w:w="10" w:type="dxa"/>
          <w:right w:w="10" w:type="dxa"/>
        </w:tblCellMar>
        <w:tblLook w:val="0000"/>
      </w:tblPr>
      <w:tblGrid>
        <w:gridCol w:w="1003"/>
        <w:gridCol w:w="377"/>
        <w:gridCol w:w="1588"/>
        <w:gridCol w:w="667"/>
        <w:gridCol w:w="82"/>
        <w:gridCol w:w="40"/>
        <w:gridCol w:w="1680"/>
        <w:gridCol w:w="2268"/>
        <w:gridCol w:w="2373"/>
      </w:tblGrid>
      <w:tr w:rsidR="00286AA5" w:rsidRPr="00316BE8" w:rsidTr="00C37AE0">
        <w:trPr>
          <w:trHeight w:hRule="exact" w:val="1286"/>
        </w:trPr>
        <w:tc>
          <w:tcPr>
            <w:tcW w:w="1003" w:type="dxa"/>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rPr>
                <w:sz w:val="24"/>
              </w:rPr>
            </w:pPr>
          </w:p>
          <w:p w:rsidR="009A1559" w:rsidRPr="00316BE8" w:rsidRDefault="009A1559" w:rsidP="00286AA5">
            <w:pPr>
              <w:widowControl w:val="0"/>
              <w:autoSpaceDE w:val="0"/>
              <w:autoSpaceDN w:val="0"/>
              <w:adjustRightInd w:val="0"/>
              <w:spacing w:line="300" w:lineRule="auto"/>
              <w:rPr>
                <w:sz w:val="24"/>
              </w:rPr>
            </w:pPr>
          </w:p>
        </w:tc>
        <w:tc>
          <w:tcPr>
            <w:tcW w:w="2714" w:type="dxa"/>
            <w:gridSpan w:val="4"/>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ind w:right="19"/>
              <w:jc w:val="center"/>
              <w:rPr>
                <w:bCs/>
                <w:sz w:val="24"/>
              </w:rPr>
            </w:pPr>
            <w:r>
              <w:rPr>
                <w:bCs/>
                <w:sz w:val="24"/>
              </w:rPr>
              <w:t>И</w:t>
            </w:r>
            <w:r w:rsidRPr="00316BE8">
              <w:rPr>
                <w:bCs/>
                <w:sz w:val="24"/>
              </w:rPr>
              <w:t>сх</w:t>
            </w:r>
            <w:r>
              <w:rPr>
                <w:bCs/>
                <w:sz w:val="24"/>
              </w:rPr>
              <w:t>одные</w:t>
            </w:r>
            <w:r w:rsidRPr="00316BE8">
              <w:rPr>
                <w:bCs/>
                <w:sz w:val="24"/>
              </w:rPr>
              <w:t xml:space="preserve"> </w:t>
            </w:r>
            <w:r>
              <w:rPr>
                <w:bCs/>
                <w:sz w:val="24"/>
              </w:rPr>
              <w:t>события</w:t>
            </w:r>
            <w:r w:rsidRPr="00316BE8">
              <w:rPr>
                <w:bCs/>
                <w:sz w:val="24"/>
              </w:rPr>
              <w:t xml:space="preserve"> </w:t>
            </w:r>
            <w:proofErr w:type="spellStart"/>
            <w:r w:rsidRPr="00316BE8">
              <w:rPr>
                <w:bCs/>
                <w:sz w:val="24"/>
                <w:lang w:val="en-US"/>
              </w:rPr>
              <w:t>S</w:t>
            </w:r>
            <w:r w:rsidRPr="00316BE8">
              <w:rPr>
                <w:bCs/>
                <w:sz w:val="24"/>
                <w:vertAlign w:val="subscript"/>
                <w:lang w:val="en-US"/>
              </w:rPr>
              <w:t>j</w:t>
            </w:r>
            <w:proofErr w:type="spellEnd"/>
            <w:r w:rsidRPr="00316BE8">
              <w:rPr>
                <w:bCs/>
                <w:sz w:val="24"/>
              </w:rPr>
              <w:t>(</w:t>
            </w:r>
            <w:r w:rsidRPr="00316BE8">
              <w:rPr>
                <w:bCs/>
                <w:sz w:val="24"/>
                <w:lang w:val="en-US"/>
              </w:rPr>
              <w:t>t</w:t>
            </w:r>
            <w:r w:rsidRPr="00316BE8">
              <w:rPr>
                <w:bCs/>
                <w:sz w:val="24"/>
              </w:rPr>
              <w:t>)</w:t>
            </w:r>
          </w:p>
        </w:tc>
        <w:tc>
          <w:tcPr>
            <w:tcW w:w="40" w:type="dxa"/>
            <w:tcBorders>
              <w:top w:val="single" w:sz="4" w:space="0" w:color="auto"/>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bCs/>
                <w:sz w:val="24"/>
              </w:rPr>
            </w:pPr>
          </w:p>
        </w:tc>
        <w:tc>
          <w:tcPr>
            <w:tcW w:w="1680" w:type="dxa"/>
            <w:tcBorders>
              <w:top w:val="single" w:sz="4" w:space="0" w:color="auto"/>
              <w:left w:val="nil"/>
              <w:bottom w:val="nil"/>
              <w:right w:val="single" w:sz="4" w:space="0" w:color="auto"/>
            </w:tcBorders>
            <w:vAlign w:val="center"/>
          </w:tcPr>
          <w:p w:rsidR="009A1559" w:rsidRPr="00316BE8" w:rsidRDefault="00C37AE0" w:rsidP="00286AA5">
            <w:pPr>
              <w:widowControl w:val="0"/>
              <w:autoSpaceDE w:val="0"/>
              <w:autoSpaceDN w:val="0"/>
              <w:adjustRightInd w:val="0"/>
              <w:spacing w:line="300" w:lineRule="auto"/>
              <w:ind w:right="403" w:hanging="50"/>
              <w:jc w:val="center"/>
              <w:rPr>
                <w:bCs/>
                <w:sz w:val="24"/>
              </w:rPr>
            </w:pPr>
            <w:r>
              <w:rPr>
                <w:bCs/>
                <w:sz w:val="24"/>
              </w:rPr>
              <w:t>В</w:t>
            </w:r>
            <w:r w:rsidR="00286AA5">
              <w:rPr>
                <w:bCs/>
                <w:sz w:val="24"/>
              </w:rPr>
              <w:t xml:space="preserve">ходные сигналы </w:t>
            </w:r>
            <w:r w:rsidR="009A1559" w:rsidRPr="00316BE8">
              <w:rPr>
                <w:bCs/>
                <w:i/>
                <w:sz w:val="24"/>
                <w:lang w:val="en-US"/>
              </w:rPr>
              <w:t>X</w:t>
            </w:r>
            <w:r w:rsidR="009A1559" w:rsidRPr="00316BE8">
              <w:rPr>
                <w:bCs/>
                <w:i/>
                <w:sz w:val="24"/>
                <w:vertAlign w:val="subscript"/>
                <w:lang w:val="en-US"/>
              </w:rPr>
              <w:t>i</w:t>
            </w:r>
            <w:r w:rsidR="009A1559" w:rsidRPr="00316BE8">
              <w:rPr>
                <w:bCs/>
                <w:i/>
                <w:sz w:val="24"/>
                <w:vertAlign w:val="subscript"/>
              </w:rPr>
              <w:t>,</w:t>
            </w:r>
            <w:r w:rsidR="009A1559" w:rsidRPr="00316BE8">
              <w:rPr>
                <w:bCs/>
                <w:i/>
                <w:sz w:val="24"/>
                <w:vertAlign w:val="subscript"/>
                <w:lang w:val="en-US"/>
              </w:rPr>
              <w:t>j</w:t>
            </w:r>
            <w:r w:rsidR="009A1559" w:rsidRPr="00316BE8">
              <w:rPr>
                <w:bCs/>
                <w:i/>
                <w:sz w:val="24"/>
              </w:rPr>
              <w:t>(</w:t>
            </w:r>
            <w:r w:rsidR="009A1559" w:rsidRPr="00316BE8">
              <w:rPr>
                <w:bCs/>
                <w:i/>
                <w:sz w:val="24"/>
                <w:lang w:val="en-US"/>
              </w:rPr>
              <w:t>t</w:t>
            </w:r>
            <w:r w:rsidR="009A1559" w:rsidRPr="00316BE8">
              <w:rPr>
                <w:bCs/>
                <w:i/>
                <w:sz w:val="24"/>
              </w:rPr>
              <w:t>)</w:t>
            </w:r>
          </w:p>
        </w:tc>
        <w:tc>
          <w:tcPr>
            <w:tcW w:w="2268" w:type="dxa"/>
            <w:tcBorders>
              <w:top w:val="single" w:sz="4" w:space="0" w:color="auto"/>
              <w:left w:val="single" w:sz="4" w:space="0" w:color="auto"/>
              <w:bottom w:val="nil"/>
              <w:right w:val="single" w:sz="4" w:space="0" w:color="auto"/>
            </w:tcBorders>
            <w:vAlign w:val="center"/>
          </w:tcPr>
          <w:p w:rsidR="00C37AE0" w:rsidRDefault="009A1559" w:rsidP="00286AA5">
            <w:pPr>
              <w:widowControl w:val="0"/>
              <w:autoSpaceDE w:val="0"/>
              <w:autoSpaceDN w:val="0"/>
              <w:adjustRightInd w:val="0"/>
              <w:spacing w:line="300" w:lineRule="auto"/>
              <w:rPr>
                <w:bCs/>
                <w:sz w:val="24"/>
              </w:rPr>
            </w:pPr>
            <w:r w:rsidRPr="00316BE8">
              <w:rPr>
                <w:bCs/>
                <w:sz w:val="24"/>
              </w:rPr>
              <w:t>Событи</w:t>
            </w:r>
            <w:r w:rsidR="00C37AE0">
              <w:rPr>
                <w:bCs/>
                <w:sz w:val="24"/>
              </w:rPr>
              <w:t>я</w:t>
            </w:r>
            <w:r w:rsidR="00286AA5">
              <w:rPr>
                <w:bCs/>
                <w:sz w:val="24"/>
              </w:rPr>
              <w:t xml:space="preserve"> </w:t>
            </w:r>
            <w:r w:rsidRPr="00316BE8">
              <w:rPr>
                <w:bCs/>
                <w:sz w:val="24"/>
              </w:rPr>
              <w:t xml:space="preserve">перехода </w:t>
            </w:r>
          </w:p>
          <w:p w:rsidR="009A1559" w:rsidRPr="00316BE8" w:rsidRDefault="00C37AE0" w:rsidP="00286AA5">
            <w:pPr>
              <w:widowControl w:val="0"/>
              <w:autoSpaceDE w:val="0"/>
              <w:autoSpaceDN w:val="0"/>
              <w:adjustRightInd w:val="0"/>
              <w:spacing w:line="300" w:lineRule="auto"/>
              <w:rPr>
                <w:bCs/>
                <w:sz w:val="24"/>
              </w:rPr>
            </w:pPr>
            <w:r w:rsidRPr="008932F2">
              <w:rPr>
                <w:bCs/>
                <w:sz w:val="24"/>
              </w:rPr>
              <w:t xml:space="preserve">    </w:t>
            </w:r>
            <w:proofErr w:type="spellStart"/>
            <w:r w:rsidR="009A1559" w:rsidRPr="00316BE8">
              <w:rPr>
                <w:bCs/>
                <w:sz w:val="24"/>
                <w:lang w:val="en-US"/>
              </w:rPr>
              <w:t>S</w:t>
            </w:r>
            <w:r w:rsidR="009A1559" w:rsidRPr="00316BE8">
              <w:rPr>
                <w:bCs/>
                <w:sz w:val="24"/>
                <w:vertAlign w:val="subscript"/>
                <w:lang w:val="en-US"/>
              </w:rPr>
              <w:t>j</w:t>
            </w:r>
            <w:proofErr w:type="spellEnd"/>
            <w:r w:rsidR="009A1559" w:rsidRPr="00316BE8">
              <w:rPr>
                <w:bCs/>
                <w:sz w:val="24"/>
                <w:vertAlign w:val="subscript"/>
              </w:rPr>
              <w:t xml:space="preserve"> </w:t>
            </w:r>
            <w:r w:rsidR="009A1559" w:rsidRPr="00316BE8">
              <w:rPr>
                <w:bCs/>
                <w:sz w:val="24"/>
              </w:rPr>
              <w:t>(</w:t>
            </w:r>
            <w:r w:rsidR="009A1559" w:rsidRPr="00316BE8">
              <w:rPr>
                <w:bCs/>
                <w:sz w:val="24"/>
                <w:lang w:val="en-US"/>
              </w:rPr>
              <w:t>t</w:t>
            </w:r>
            <w:r w:rsidR="009A1559" w:rsidRPr="00316BE8">
              <w:rPr>
                <w:bCs/>
                <w:sz w:val="24"/>
              </w:rPr>
              <w:t>+1)</w:t>
            </w:r>
            <w:r w:rsidRPr="008932F2">
              <w:rPr>
                <w:bCs/>
                <w:sz w:val="24"/>
              </w:rPr>
              <w:t xml:space="preserve"> </w:t>
            </w:r>
            <w:r w:rsidR="009A1559" w:rsidRPr="00316BE8">
              <w:rPr>
                <w:bCs/>
                <w:sz w:val="24"/>
              </w:rPr>
              <w:t>(</w:t>
            </w:r>
            <w:proofErr w:type="spellStart"/>
            <w:r w:rsidR="009A1559" w:rsidRPr="00316BE8">
              <w:rPr>
                <w:bCs/>
                <w:sz w:val="24"/>
                <w:lang w:val="en-US"/>
              </w:rPr>
              <w:t>y</w:t>
            </w:r>
            <w:r w:rsidR="009A1559" w:rsidRPr="00316BE8">
              <w:rPr>
                <w:bCs/>
                <w:sz w:val="24"/>
                <w:vertAlign w:val="subscript"/>
                <w:lang w:val="en-US"/>
              </w:rPr>
              <w:t>i</w:t>
            </w:r>
            <w:proofErr w:type="spellEnd"/>
            <w:r w:rsidR="009A1559" w:rsidRPr="00316BE8">
              <w:rPr>
                <w:bCs/>
                <w:sz w:val="24"/>
              </w:rPr>
              <w:t>)</w:t>
            </w:r>
          </w:p>
        </w:tc>
        <w:tc>
          <w:tcPr>
            <w:tcW w:w="2373" w:type="dxa"/>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bCs/>
                <w:sz w:val="24"/>
              </w:rPr>
            </w:pPr>
            <w:r w:rsidRPr="00316BE8">
              <w:rPr>
                <w:bCs/>
                <w:sz w:val="24"/>
              </w:rPr>
              <w:t>Примечание</w:t>
            </w:r>
          </w:p>
        </w:tc>
      </w:tr>
      <w:tr w:rsidR="00286AA5" w:rsidRPr="00316BE8" w:rsidTr="00286AA5">
        <w:trPr>
          <w:trHeight w:hRule="exact" w:val="86"/>
        </w:trPr>
        <w:tc>
          <w:tcPr>
            <w:tcW w:w="1003" w:type="dxa"/>
            <w:tcBorders>
              <w:top w:val="nil"/>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rPr>
                <w:sz w:val="24"/>
              </w:rPr>
            </w:pPr>
          </w:p>
        </w:tc>
        <w:tc>
          <w:tcPr>
            <w:tcW w:w="377" w:type="dxa"/>
            <w:tcBorders>
              <w:top w:val="nil"/>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rPr>
            </w:pPr>
          </w:p>
        </w:tc>
        <w:tc>
          <w:tcPr>
            <w:tcW w:w="2337" w:type="dxa"/>
            <w:gridSpan w:val="3"/>
            <w:tcBorders>
              <w:top w:val="nil"/>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32"/>
              <w:jc w:val="center"/>
              <w:rPr>
                <w:bCs/>
                <w:sz w:val="24"/>
              </w:rPr>
            </w:pPr>
          </w:p>
        </w:tc>
        <w:tc>
          <w:tcPr>
            <w:tcW w:w="1720" w:type="dxa"/>
            <w:gridSpan w:val="2"/>
            <w:vMerge w:val="restart"/>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rPr>
                <w:bCs/>
                <w:sz w:val="24"/>
                <w:lang w:val="en-US"/>
              </w:rPr>
            </w:pPr>
          </w:p>
        </w:tc>
        <w:tc>
          <w:tcPr>
            <w:tcW w:w="2268" w:type="dxa"/>
            <w:vMerge w:val="restart"/>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bCs/>
                <w:sz w:val="24"/>
              </w:rPr>
            </w:pPr>
          </w:p>
        </w:tc>
        <w:tc>
          <w:tcPr>
            <w:tcW w:w="2373" w:type="dxa"/>
            <w:tcBorders>
              <w:top w:val="nil"/>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rPr>
                <w:bCs/>
                <w:sz w:val="24"/>
              </w:rPr>
            </w:pPr>
          </w:p>
        </w:tc>
      </w:tr>
      <w:tr w:rsidR="00286AA5" w:rsidRPr="00316BE8" w:rsidTr="00286AA5">
        <w:trPr>
          <w:trHeight w:hRule="exact" w:val="249"/>
        </w:trPr>
        <w:tc>
          <w:tcPr>
            <w:tcW w:w="1003" w:type="dxa"/>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tcBorders>
              <w:top w:val="nil"/>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2337" w:type="dxa"/>
            <w:gridSpan w:val="3"/>
            <w:tcBorders>
              <w:top w:val="nil"/>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32"/>
              <w:jc w:val="center"/>
              <w:rPr>
                <w:bCs/>
                <w:sz w:val="24"/>
                <w:lang w:val="en-US"/>
              </w:rPr>
            </w:pPr>
          </w:p>
        </w:tc>
        <w:tc>
          <w:tcPr>
            <w:tcW w:w="1720" w:type="dxa"/>
            <w:gridSpan w:val="2"/>
            <w:vMerge/>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9"/>
              <w:jc w:val="center"/>
              <w:rPr>
                <w:bCs/>
                <w:sz w:val="24"/>
                <w:lang w:val="en-US"/>
              </w:rPr>
            </w:pPr>
          </w:p>
        </w:tc>
        <w:tc>
          <w:tcPr>
            <w:tcW w:w="2268" w:type="dxa"/>
            <w:vMerge/>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bCs/>
                <w:sz w:val="24"/>
                <w:lang w:val="en-US"/>
              </w:rPr>
            </w:pPr>
          </w:p>
        </w:tc>
        <w:tc>
          <w:tcPr>
            <w:tcW w:w="2373" w:type="dxa"/>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bCs/>
                <w:sz w:val="24"/>
                <w:lang w:val="en-US"/>
              </w:rPr>
            </w:pPr>
          </w:p>
        </w:tc>
      </w:tr>
      <w:tr w:rsidR="00286AA5" w:rsidRPr="00316BE8" w:rsidTr="00286AA5">
        <w:trPr>
          <w:trHeight w:hRule="exact" w:val="364"/>
        </w:trPr>
        <w:tc>
          <w:tcPr>
            <w:tcW w:w="1003" w:type="dxa"/>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tcBorders>
              <w:top w:val="single" w:sz="4" w:space="0" w:color="auto"/>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tcBorders>
              <w:top w:val="single" w:sz="4" w:space="0" w:color="auto"/>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667" w:type="dxa"/>
            <w:tcBorders>
              <w:top w:val="single" w:sz="4" w:space="0" w:color="auto"/>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single" w:sz="4" w:space="0" w:color="auto"/>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316BE8">
              <w:rPr>
                <w:i/>
                <w:iCs/>
                <w:sz w:val="24"/>
              </w:rPr>
              <w:t>Х</w:t>
            </w:r>
            <w:r w:rsidRPr="00316BE8">
              <w:rPr>
                <w:i/>
                <w:iCs/>
                <w:sz w:val="24"/>
                <w:vertAlign w:val="subscript"/>
                <w:lang w:val="en-US"/>
              </w:rPr>
              <w:t>2</w:t>
            </w:r>
            <w:r w:rsidRPr="00316BE8">
              <w:rPr>
                <w:i/>
                <w:iCs/>
                <w:sz w:val="24"/>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r w:rsidRPr="00316BE8">
              <w:rPr>
                <w:sz w:val="24"/>
              </w:rPr>
              <w:t>S</w:t>
            </w:r>
            <w:r w:rsidRPr="00316BE8">
              <w:rPr>
                <w:sz w:val="24"/>
                <w:vertAlign w:val="subscript"/>
                <w:lang w:val="en-US"/>
              </w:rPr>
              <w:t>1</w:t>
            </w:r>
            <w:r w:rsidRPr="00316BE8">
              <w:rPr>
                <w:sz w:val="24"/>
              </w:rPr>
              <w:t xml:space="preserve">(y2) </w:t>
            </w:r>
          </w:p>
        </w:tc>
        <w:tc>
          <w:tcPr>
            <w:tcW w:w="2373" w:type="dxa"/>
            <w:vMerge w:val="restart"/>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Д</w:t>
            </w:r>
            <w:proofErr w:type="spellStart"/>
            <w:r w:rsidRPr="00316BE8">
              <w:rPr>
                <w:sz w:val="24"/>
                <w:lang w:val="en-US"/>
              </w:rPr>
              <w:t>ля</w:t>
            </w:r>
            <w:proofErr w:type="spellEnd"/>
            <w:r w:rsidRPr="00316BE8">
              <w:rPr>
                <w:sz w:val="24"/>
              </w:rPr>
              <w:t xml:space="preserve"> первой ветви </w:t>
            </w:r>
          </w:p>
        </w:tc>
      </w:tr>
      <w:tr w:rsidR="00286AA5" w:rsidRPr="00316BE8" w:rsidTr="00286AA5">
        <w:trPr>
          <w:trHeight w:hRule="exact" w:val="369"/>
        </w:trPr>
        <w:tc>
          <w:tcPr>
            <w:tcW w:w="1003" w:type="dxa"/>
            <w:tcBorders>
              <w:top w:val="nil"/>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tcBorders>
              <w:top w:val="nil"/>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tcBorders>
              <w:top w:val="nil"/>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667" w:type="dxa"/>
            <w:tcBorders>
              <w:top w:val="nil"/>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nil"/>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vMerge w:val="restart"/>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316BE8">
              <w:rPr>
                <w:i/>
                <w:iCs/>
                <w:position w:val="-8"/>
                <w:sz w:val="24"/>
              </w:rPr>
              <w:object w:dxaOrig="440" w:dyaOrig="400">
                <v:shape id="_x0000_i1058" type="#_x0000_t75" style="width:17.5pt;height:16.5pt" o:ole="">
                  <v:imagedata r:id="rId68" o:title=""/>
                </v:shape>
                <o:OLEObject Type="Embed" ProgID="Equation.DSMT4" ShapeID="_x0000_i1058" DrawAspect="Content" ObjectID="_1776159331" r:id="rId69"/>
              </w:object>
            </w:r>
          </w:p>
        </w:tc>
        <w:tc>
          <w:tcPr>
            <w:tcW w:w="2268" w:type="dxa"/>
            <w:vMerge w:val="restart"/>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r w:rsidRPr="00316BE8">
              <w:rPr>
                <w:sz w:val="24"/>
              </w:rPr>
              <w:t>S</w:t>
            </w:r>
            <w:r w:rsidRPr="00316BE8">
              <w:rPr>
                <w:sz w:val="24"/>
                <w:vertAlign w:val="subscript"/>
                <w:lang w:val="en-US"/>
              </w:rPr>
              <w:t>e</w:t>
            </w:r>
            <w:r w:rsidRPr="00316BE8">
              <w:rPr>
                <w:sz w:val="24"/>
                <w:vertAlign w:val="superscript"/>
                <w:lang w:val="en-US"/>
              </w:rPr>
              <w:t>1</w:t>
            </w:r>
            <w:r w:rsidRPr="00316BE8">
              <w:rPr>
                <w:sz w:val="24"/>
              </w:rPr>
              <w:t xml:space="preserve"> (</w:t>
            </w:r>
            <w:r w:rsidRPr="00316BE8">
              <w:rPr>
                <w:sz w:val="24"/>
                <w:lang w:val="en-US"/>
              </w:rPr>
              <w:t>y</w:t>
            </w:r>
            <w:r w:rsidRPr="00316BE8">
              <w:rPr>
                <w:sz w:val="24"/>
                <w:vertAlign w:val="subscript"/>
              </w:rPr>
              <w:t>e</w:t>
            </w:r>
            <w:r w:rsidRPr="00316BE8">
              <w:rPr>
                <w:sz w:val="24"/>
                <w:vertAlign w:val="superscript"/>
              </w:rPr>
              <w:t>1</w:t>
            </w:r>
            <w:r w:rsidRPr="00316BE8">
              <w:rPr>
                <w:sz w:val="24"/>
              </w:rPr>
              <w:t xml:space="preserve">) </w:t>
            </w:r>
          </w:p>
        </w:tc>
        <w:tc>
          <w:tcPr>
            <w:tcW w:w="2373" w:type="dxa"/>
            <w:vMerge/>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p>
        </w:tc>
      </w:tr>
      <w:tr w:rsidR="00286AA5" w:rsidRPr="00316BE8" w:rsidTr="00286AA5">
        <w:trPr>
          <w:trHeight w:hRule="exact" w:val="144"/>
        </w:trPr>
        <w:tc>
          <w:tcPr>
            <w:tcW w:w="1003" w:type="dxa"/>
            <w:tcBorders>
              <w:top w:val="nil"/>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ind w:left="196"/>
              <w:rPr>
                <w:sz w:val="24"/>
                <w:lang w:val="en-US"/>
              </w:rPr>
            </w:pPr>
            <w:r w:rsidRPr="00316BE8">
              <w:rPr>
                <w:sz w:val="24"/>
                <w:lang w:val="en-US"/>
              </w:rPr>
              <w:t xml:space="preserve"> </w:t>
            </w:r>
          </w:p>
        </w:tc>
        <w:tc>
          <w:tcPr>
            <w:tcW w:w="377" w:type="dxa"/>
            <w:tcBorders>
              <w:top w:val="nil"/>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val="restart"/>
            <w:tcBorders>
              <w:top w:val="nil"/>
              <w:left w:val="nil"/>
              <w:bottom w:val="nil"/>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r w:rsidRPr="00316BE8">
              <w:rPr>
                <w:sz w:val="24"/>
                <w:lang w:val="en-US"/>
              </w:rPr>
              <w:t>S</w:t>
            </w:r>
            <w:r w:rsidRPr="00316BE8">
              <w:rPr>
                <w:sz w:val="24"/>
                <w:vertAlign w:val="subscript"/>
                <w:lang w:val="en-US"/>
              </w:rPr>
              <w:t>0</w:t>
            </w:r>
            <w:r w:rsidRPr="00316BE8">
              <w:rPr>
                <w:sz w:val="24"/>
                <w:lang w:val="en-US"/>
              </w:rPr>
              <w:t>(y</w:t>
            </w:r>
            <w:r w:rsidRPr="00316BE8">
              <w:rPr>
                <w:sz w:val="24"/>
                <w:vertAlign w:val="subscript"/>
                <w:lang w:val="en-US"/>
              </w:rPr>
              <w:t>0</w:t>
            </w:r>
            <w:r w:rsidRPr="00316BE8">
              <w:rPr>
                <w:sz w:val="24"/>
                <w:lang w:val="en-US"/>
              </w:rPr>
              <w:t xml:space="preserve">) </w:t>
            </w:r>
          </w:p>
        </w:tc>
        <w:tc>
          <w:tcPr>
            <w:tcW w:w="667" w:type="dxa"/>
            <w:tcBorders>
              <w:top w:val="nil"/>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nil"/>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nil"/>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vMerge/>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sz w:val="24"/>
                <w:lang w:val="en-US"/>
              </w:rPr>
            </w:pPr>
          </w:p>
        </w:tc>
        <w:tc>
          <w:tcPr>
            <w:tcW w:w="2268" w:type="dxa"/>
            <w:vMerge/>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lang w:val="en-US"/>
              </w:rPr>
            </w:pPr>
          </w:p>
        </w:tc>
        <w:tc>
          <w:tcPr>
            <w:tcW w:w="2373" w:type="dxa"/>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r>
      <w:tr w:rsidR="00286AA5" w:rsidRPr="00316BE8" w:rsidTr="00286AA5">
        <w:trPr>
          <w:trHeight w:hRule="exact" w:val="412"/>
        </w:trPr>
        <w:tc>
          <w:tcPr>
            <w:tcW w:w="1003" w:type="dxa"/>
            <w:tcBorders>
              <w:top w:val="nil"/>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r w:rsidRPr="00316BE8">
              <w:rPr>
                <w:sz w:val="24"/>
                <w:lang w:val="en-US"/>
              </w:rPr>
              <w:t>1</w:t>
            </w:r>
          </w:p>
        </w:tc>
        <w:tc>
          <w:tcPr>
            <w:tcW w:w="377" w:type="dxa"/>
            <w:tcBorders>
              <w:top w:val="nil"/>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tcBorders>
              <w:top w:val="nil"/>
              <w:left w:val="nil"/>
              <w:bottom w:val="nil"/>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p>
        </w:tc>
        <w:tc>
          <w:tcPr>
            <w:tcW w:w="667" w:type="dxa"/>
            <w:tcBorders>
              <w:top w:val="nil"/>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nil"/>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Cs/>
                <w:sz w:val="24"/>
              </w:rPr>
            </w:pPr>
            <w:r w:rsidRPr="00316BE8">
              <w:rPr>
                <w:iCs/>
                <w:sz w:val="24"/>
                <w:lang w:val="en-US"/>
              </w:rPr>
              <w:t>1</w:t>
            </w:r>
            <w:r w:rsidRPr="00316BE8">
              <w:rPr>
                <w:iCs/>
                <w:sz w:val="24"/>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lang w:val="en-US"/>
              </w:rPr>
            </w:pPr>
            <w:r w:rsidRPr="00316BE8">
              <w:rPr>
                <w:sz w:val="24"/>
              </w:rPr>
              <w:t>S</w:t>
            </w:r>
            <w:r w:rsidRPr="00316BE8">
              <w:rPr>
                <w:sz w:val="24"/>
                <w:vertAlign w:val="subscript"/>
              </w:rPr>
              <w:t>2</w:t>
            </w:r>
            <w:r w:rsidRPr="00316BE8">
              <w:rPr>
                <w:sz w:val="24"/>
              </w:rPr>
              <w:t>(</w:t>
            </w:r>
            <w:r w:rsidRPr="00316BE8">
              <w:rPr>
                <w:sz w:val="24"/>
                <w:lang w:val="en-US"/>
              </w:rPr>
              <w:t>y</w:t>
            </w:r>
            <w:r w:rsidRPr="00316BE8">
              <w:rPr>
                <w:sz w:val="24"/>
                <w:vertAlign w:val="subscript"/>
                <w:lang w:val="en-US"/>
              </w:rPr>
              <w:t>1</w:t>
            </w:r>
            <w:r w:rsidRPr="00316BE8">
              <w:rPr>
                <w:sz w:val="24"/>
                <w:lang w:val="en-US"/>
              </w:rPr>
              <w:t>y</w:t>
            </w:r>
            <w:r w:rsidRPr="00316BE8">
              <w:rPr>
                <w:sz w:val="24"/>
                <w:vertAlign w:val="subscript"/>
              </w:rPr>
              <w:t>З</w:t>
            </w:r>
            <w:r w:rsidRPr="00316BE8">
              <w:rPr>
                <w:sz w:val="24"/>
                <w:lang w:val="en-US"/>
              </w:rPr>
              <w:t xml:space="preserve">) </w:t>
            </w:r>
          </w:p>
        </w:tc>
        <w:tc>
          <w:tcPr>
            <w:tcW w:w="2373"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Д</w:t>
            </w:r>
            <w:proofErr w:type="spellStart"/>
            <w:r w:rsidRPr="00316BE8">
              <w:rPr>
                <w:sz w:val="24"/>
                <w:lang w:val="en-US"/>
              </w:rPr>
              <w:t>ля</w:t>
            </w:r>
            <w:proofErr w:type="spellEnd"/>
            <w:r w:rsidRPr="00316BE8">
              <w:rPr>
                <w:sz w:val="24"/>
              </w:rPr>
              <w:t xml:space="preserve"> второй </w:t>
            </w:r>
          </w:p>
        </w:tc>
      </w:tr>
      <w:tr w:rsidR="00286AA5" w:rsidRPr="00316BE8" w:rsidTr="00286AA5">
        <w:trPr>
          <w:trHeight w:hRule="exact" w:val="120"/>
        </w:trPr>
        <w:tc>
          <w:tcPr>
            <w:tcW w:w="1003" w:type="dxa"/>
            <w:tcBorders>
              <w:top w:val="nil"/>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tcBorders>
              <w:top w:val="nil"/>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tcBorders>
              <w:top w:val="nil"/>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667" w:type="dxa"/>
            <w:tcBorders>
              <w:top w:val="nil"/>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nil"/>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sz w:val="24"/>
                <w:lang w:val="en-US"/>
              </w:rPr>
            </w:pPr>
            <w:r w:rsidRPr="00316BE8">
              <w:rPr>
                <w:sz w:val="24"/>
                <w:lang w:val="en-US"/>
              </w:rPr>
              <w:t xml:space="preserve">- </w:t>
            </w:r>
          </w:p>
        </w:tc>
        <w:tc>
          <w:tcPr>
            <w:tcW w:w="2268" w:type="dxa"/>
            <w:vMerge w:val="restart"/>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lang w:val="en-US"/>
              </w:rPr>
            </w:pPr>
            <w:r w:rsidRPr="00316BE8">
              <w:rPr>
                <w:sz w:val="24"/>
                <w:lang w:val="en-US"/>
              </w:rPr>
              <w:t>S</w:t>
            </w:r>
            <w:r w:rsidRPr="00316BE8">
              <w:rPr>
                <w:sz w:val="24"/>
                <w:vertAlign w:val="subscript"/>
              </w:rPr>
              <w:t>З</w:t>
            </w:r>
            <w:r w:rsidRPr="00316BE8">
              <w:rPr>
                <w:sz w:val="24"/>
                <w:lang w:val="en-US"/>
              </w:rPr>
              <w:t>(y</w:t>
            </w:r>
            <w:r w:rsidRPr="00316BE8">
              <w:rPr>
                <w:sz w:val="24"/>
                <w:vertAlign w:val="subscript"/>
                <w:lang w:val="en-US"/>
              </w:rPr>
              <w:t>2</w:t>
            </w:r>
            <w:r w:rsidRPr="00316BE8">
              <w:rPr>
                <w:sz w:val="24"/>
                <w:lang w:val="en-US"/>
              </w:rPr>
              <w:t>y</w:t>
            </w:r>
            <w:r w:rsidRPr="00316BE8">
              <w:rPr>
                <w:sz w:val="24"/>
                <w:vertAlign w:val="subscript"/>
              </w:rPr>
              <w:t>З</w:t>
            </w:r>
            <w:r w:rsidRPr="00316BE8">
              <w:rPr>
                <w:sz w:val="24"/>
                <w:lang w:val="en-US"/>
              </w:rPr>
              <w:t xml:space="preserve">) </w:t>
            </w:r>
          </w:p>
        </w:tc>
        <w:tc>
          <w:tcPr>
            <w:tcW w:w="2373" w:type="dxa"/>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r>
      <w:tr w:rsidR="00286AA5" w:rsidRPr="00316BE8" w:rsidTr="00286AA5">
        <w:trPr>
          <w:trHeight w:hRule="exact" w:val="302"/>
        </w:trPr>
        <w:tc>
          <w:tcPr>
            <w:tcW w:w="1003" w:type="dxa"/>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tcBorders>
              <w:top w:val="nil"/>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tcBorders>
              <w:top w:val="nil"/>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667" w:type="dxa"/>
            <w:tcBorders>
              <w:top w:val="nil"/>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nil"/>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nil"/>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nil"/>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Cs/>
                <w:sz w:val="24"/>
                <w:lang w:val="en-US"/>
              </w:rPr>
            </w:pPr>
            <w:r w:rsidRPr="00316BE8">
              <w:rPr>
                <w:iCs/>
                <w:sz w:val="24"/>
                <w:lang w:val="en-US"/>
              </w:rPr>
              <w:t>1</w:t>
            </w:r>
          </w:p>
        </w:tc>
        <w:tc>
          <w:tcPr>
            <w:tcW w:w="2268" w:type="dxa"/>
            <w:vMerge/>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i/>
                <w:iCs/>
                <w:sz w:val="24"/>
              </w:rPr>
            </w:pPr>
          </w:p>
        </w:tc>
        <w:tc>
          <w:tcPr>
            <w:tcW w:w="2373" w:type="dxa"/>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 xml:space="preserve">Для третьей </w:t>
            </w:r>
          </w:p>
        </w:tc>
      </w:tr>
      <w:tr w:rsidR="00286AA5" w:rsidRPr="00316BE8" w:rsidTr="00286AA5">
        <w:trPr>
          <w:trHeight w:hRule="exact" w:val="321"/>
        </w:trPr>
        <w:tc>
          <w:tcPr>
            <w:tcW w:w="1003"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r w:rsidRPr="00316BE8">
              <w:rPr>
                <w:sz w:val="24"/>
                <w:lang w:val="en-US"/>
              </w:rPr>
              <w:t>2</w:t>
            </w:r>
          </w:p>
        </w:tc>
        <w:tc>
          <w:tcPr>
            <w:tcW w:w="377"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r w:rsidRPr="00316BE8">
              <w:rPr>
                <w:sz w:val="24"/>
                <w:lang w:val="en-US"/>
              </w:rPr>
              <w:t>S</w:t>
            </w:r>
            <w:r w:rsidRPr="00316BE8">
              <w:rPr>
                <w:sz w:val="24"/>
                <w:vertAlign w:val="subscript"/>
              </w:rPr>
              <w:t>1</w:t>
            </w:r>
            <w:r w:rsidRPr="00316BE8">
              <w:rPr>
                <w:sz w:val="24"/>
                <w:lang w:val="en-US"/>
              </w:rPr>
              <w:t>(</w:t>
            </w:r>
            <w:r w:rsidRPr="00316BE8">
              <w:rPr>
                <w:sz w:val="24"/>
              </w:rPr>
              <w:t>y</w:t>
            </w:r>
            <w:r w:rsidRPr="00316BE8">
              <w:rPr>
                <w:sz w:val="24"/>
                <w:vertAlign w:val="subscript"/>
                <w:lang w:val="en-US"/>
              </w:rPr>
              <w:t>2</w:t>
            </w:r>
            <w:r w:rsidRPr="00316BE8">
              <w:rPr>
                <w:sz w:val="24"/>
                <w:lang w:val="en-US"/>
              </w:rPr>
              <w:t xml:space="preserve">) </w:t>
            </w:r>
          </w:p>
        </w:tc>
        <w:tc>
          <w:tcPr>
            <w:tcW w:w="667" w:type="dxa"/>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sz w:val="24"/>
                <w:lang w:val="en-US"/>
              </w:rPr>
            </w:pPr>
            <w:r w:rsidRPr="00316BE8">
              <w:rPr>
                <w:sz w:val="24"/>
                <w:lang w:val="en-US"/>
              </w:rPr>
              <w:t xml:space="preserve">1 </w: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lang w:val="en-US"/>
              </w:rPr>
            </w:pPr>
            <w:proofErr w:type="spellStart"/>
            <w:r w:rsidRPr="00316BE8">
              <w:rPr>
                <w:sz w:val="24"/>
                <w:lang w:val="en-US"/>
              </w:rPr>
              <w:t>S</w:t>
            </w:r>
            <w:r w:rsidRPr="00316BE8">
              <w:rPr>
                <w:sz w:val="24"/>
                <w:vertAlign w:val="subscript"/>
                <w:lang w:val="en-US"/>
              </w:rPr>
              <w:t>k</w:t>
            </w:r>
            <w:r w:rsidRPr="00316BE8">
              <w:rPr>
                <w:sz w:val="24"/>
                <w:vertAlign w:val="superscript"/>
                <w:lang w:val="en-US"/>
              </w:rPr>
              <w:t>l</w:t>
            </w:r>
            <w:proofErr w:type="spellEnd"/>
            <w:r w:rsidRPr="00316BE8">
              <w:rPr>
                <w:sz w:val="24"/>
                <w:lang w:val="en-US"/>
              </w:rPr>
              <w:t>(</w:t>
            </w:r>
            <w:r w:rsidRPr="00316BE8">
              <w:rPr>
                <w:sz w:val="24"/>
              </w:rPr>
              <w:t>у</w:t>
            </w:r>
            <w:r w:rsidRPr="00316BE8">
              <w:rPr>
                <w:sz w:val="24"/>
                <w:vertAlign w:val="subscript"/>
                <w:lang w:val="en-US"/>
              </w:rPr>
              <w:t>k</w:t>
            </w:r>
            <w:r w:rsidRPr="00316BE8">
              <w:rPr>
                <w:sz w:val="24"/>
                <w:vertAlign w:val="superscript"/>
                <w:lang w:val="en-US"/>
              </w:rPr>
              <w:t>1</w:t>
            </w:r>
            <w:r w:rsidRPr="00316BE8">
              <w:rPr>
                <w:sz w:val="24"/>
                <w:lang w:val="en-US"/>
              </w:rPr>
              <w:t xml:space="preserve">) </w:t>
            </w:r>
          </w:p>
        </w:tc>
        <w:tc>
          <w:tcPr>
            <w:tcW w:w="2373"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 xml:space="preserve">Для первой </w:t>
            </w:r>
          </w:p>
        </w:tc>
      </w:tr>
      <w:tr w:rsidR="00286AA5" w:rsidRPr="00316BE8" w:rsidTr="00286AA5">
        <w:trPr>
          <w:trHeight w:hRule="exact" w:val="379"/>
        </w:trPr>
        <w:tc>
          <w:tcPr>
            <w:tcW w:w="1003" w:type="dxa"/>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tcBorders>
              <w:top w:val="single" w:sz="4" w:space="0" w:color="auto"/>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tcBorders>
              <w:top w:val="single" w:sz="4" w:space="0" w:color="auto"/>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667" w:type="dxa"/>
            <w:tcBorders>
              <w:top w:val="single" w:sz="4" w:space="0" w:color="auto"/>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single" w:sz="4" w:space="0" w:color="auto"/>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316BE8">
              <w:rPr>
                <w:i/>
                <w:iCs/>
                <w:sz w:val="24"/>
              </w:rPr>
              <w:t>Х</w:t>
            </w:r>
            <w:r w:rsidRPr="00316BE8">
              <w:rPr>
                <w:i/>
                <w:iCs/>
                <w:sz w:val="24"/>
                <w:vertAlign w:val="subscript"/>
                <w:lang w:val="en-US"/>
              </w:rPr>
              <w:t>2</w:t>
            </w:r>
            <w:r w:rsidRPr="00316BE8">
              <w:rPr>
                <w:i/>
                <w:iCs/>
                <w:sz w:val="24"/>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lang w:val="en-US"/>
              </w:rPr>
            </w:pPr>
            <w:r w:rsidRPr="00316BE8">
              <w:rPr>
                <w:sz w:val="24"/>
              </w:rPr>
              <w:t>S</w:t>
            </w:r>
            <w:r w:rsidRPr="00316BE8">
              <w:rPr>
                <w:sz w:val="24"/>
                <w:vertAlign w:val="subscript"/>
              </w:rPr>
              <w:t>2</w:t>
            </w:r>
            <w:r w:rsidRPr="00316BE8">
              <w:rPr>
                <w:sz w:val="24"/>
              </w:rPr>
              <w:t>(</w:t>
            </w:r>
            <w:r w:rsidRPr="00316BE8">
              <w:rPr>
                <w:sz w:val="24"/>
                <w:lang w:val="en-US"/>
              </w:rPr>
              <w:t>y</w:t>
            </w:r>
            <w:r w:rsidRPr="00316BE8">
              <w:rPr>
                <w:sz w:val="24"/>
                <w:vertAlign w:val="subscript"/>
                <w:lang w:val="en-US"/>
              </w:rPr>
              <w:t>1</w:t>
            </w:r>
            <w:r w:rsidRPr="00316BE8">
              <w:rPr>
                <w:sz w:val="24"/>
                <w:lang w:val="en-US"/>
              </w:rPr>
              <w:t>y</w:t>
            </w:r>
            <w:r w:rsidRPr="00316BE8">
              <w:rPr>
                <w:sz w:val="24"/>
                <w:vertAlign w:val="subscript"/>
              </w:rPr>
              <w:t>З</w:t>
            </w:r>
            <w:r w:rsidRPr="00316BE8">
              <w:rPr>
                <w:sz w:val="24"/>
                <w:lang w:val="en-US"/>
              </w:rPr>
              <w:t xml:space="preserve">) </w:t>
            </w:r>
          </w:p>
        </w:tc>
        <w:tc>
          <w:tcPr>
            <w:tcW w:w="2373" w:type="dxa"/>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r>
      <w:tr w:rsidR="00286AA5" w:rsidRPr="00316BE8" w:rsidTr="00286AA5">
        <w:trPr>
          <w:trHeight w:hRule="exact" w:val="432"/>
        </w:trPr>
        <w:tc>
          <w:tcPr>
            <w:tcW w:w="1003" w:type="dxa"/>
            <w:tcBorders>
              <w:top w:val="nil"/>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r w:rsidRPr="00316BE8">
              <w:rPr>
                <w:sz w:val="24"/>
                <w:lang w:val="en-US"/>
              </w:rPr>
              <w:t>3</w:t>
            </w:r>
          </w:p>
        </w:tc>
        <w:tc>
          <w:tcPr>
            <w:tcW w:w="377" w:type="dxa"/>
            <w:tcBorders>
              <w:top w:val="nil"/>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tcBorders>
              <w:top w:val="nil"/>
              <w:left w:val="nil"/>
              <w:bottom w:val="nil"/>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r w:rsidRPr="00316BE8">
              <w:rPr>
                <w:sz w:val="24"/>
                <w:lang w:val="en-US"/>
              </w:rPr>
              <w:t>S</w:t>
            </w:r>
            <w:r w:rsidRPr="00316BE8">
              <w:rPr>
                <w:sz w:val="24"/>
                <w:vertAlign w:val="subscript"/>
                <w:lang w:val="en-US"/>
              </w:rPr>
              <w:t>2</w:t>
            </w:r>
            <w:r w:rsidRPr="00316BE8">
              <w:rPr>
                <w:sz w:val="24"/>
                <w:lang w:val="en-US"/>
              </w:rPr>
              <w:t>(y</w:t>
            </w:r>
            <w:r w:rsidRPr="00EB36DD">
              <w:rPr>
                <w:sz w:val="24"/>
                <w:vertAlign w:val="subscript"/>
                <w:lang w:val="en-US"/>
              </w:rPr>
              <w:t>1</w:t>
            </w:r>
            <w:r w:rsidRPr="00316BE8">
              <w:rPr>
                <w:sz w:val="24"/>
                <w:lang w:val="en-US"/>
              </w:rPr>
              <w:t>y</w:t>
            </w:r>
            <w:r w:rsidRPr="00316BE8">
              <w:rPr>
                <w:sz w:val="24"/>
                <w:vertAlign w:val="subscript"/>
              </w:rPr>
              <w:t>З</w:t>
            </w:r>
            <w:r w:rsidRPr="00316BE8">
              <w:rPr>
                <w:sz w:val="24"/>
                <w:lang w:val="en-US"/>
              </w:rPr>
              <w:t xml:space="preserve">) </w:t>
            </w:r>
          </w:p>
        </w:tc>
        <w:tc>
          <w:tcPr>
            <w:tcW w:w="667" w:type="dxa"/>
            <w:tcBorders>
              <w:top w:val="nil"/>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nil"/>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092956">
              <w:rPr>
                <w:i/>
                <w:iCs/>
                <w:position w:val="-12"/>
                <w:sz w:val="24"/>
              </w:rPr>
              <w:object w:dxaOrig="780" w:dyaOrig="440">
                <v:shape id="_x0000_i1059" type="#_x0000_t75" style="width:29pt;height:15.5pt" o:ole="">
                  <v:imagedata r:id="rId70" o:title=""/>
                </v:shape>
                <o:OLEObject Type="Embed" ProgID="Equation.DSMT4" ShapeID="_x0000_i1059" DrawAspect="Content" ObjectID="_1776159332" r:id="rId71"/>
              </w:objec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r w:rsidRPr="00316BE8">
              <w:rPr>
                <w:sz w:val="24"/>
              </w:rPr>
              <w:t>S</w:t>
            </w:r>
            <w:r w:rsidRPr="00316BE8">
              <w:rPr>
                <w:sz w:val="24"/>
                <w:vertAlign w:val="subscript"/>
                <w:lang w:val="en-US"/>
              </w:rPr>
              <w:t>e</w:t>
            </w:r>
            <w:r w:rsidRPr="00316BE8">
              <w:rPr>
                <w:sz w:val="24"/>
                <w:vertAlign w:val="superscript"/>
                <w:lang w:val="en-US"/>
              </w:rPr>
              <w:t>2</w:t>
            </w:r>
            <w:r w:rsidRPr="00316BE8">
              <w:rPr>
                <w:sz w:val="24"/>
              </w:rPr>
              <w:t>(</w:t>
            </w:r>
            <w:r w:rsidRPr="00316BE8">
              <w:rPr>
                <w:sz w:val="24"/>
                <w:lang w:val="en-US"/>
              </w:rPr>
              <w:t>y</w:t>
            </w:r>
            <w:r w:rsidRPr="00316BE8">
              <w:rPr>
                <w:sz w:val="24"/>
                <w:vertAlign w:val="subscript"/>
              </w:rPr>
              <w:t>e</w:t>
            </w:r>
            <w:r w:rsidRPr="00316BE8">
              <w:rPr>
                <w:sz w:val="24"/>
                <w:vertAlign w:val="superscript"/>
              </w:rPr>
              <w:t>2</w:t>
            </w:r>
            <w:r w:rsidRPr="00316BE8">
              <w:rPr>
                <w:sz w:val="24"/>
              </w:rPr>
              <w:t xml:space="preserve">) </w:t>
            </w:r>
          </w:p>
        </w:tc>
        <w:tc>
          <w:tcPr>
            <w:tcW w:w="2373" w:type="dxa"/>
            <w:tcBorders>
              <w:top w:val="nil"/>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 xml:space="preserve">Для второй </w:t>
            </w:r>
          </w:p>
        </w:tc>
      </w:tr>
      <w:tr w:rsidR="00286AA5" w:rsidRPr="00316BE8" w:rsidTr="00286AA5">
        <w:trPr>
          <w:trHeight w:hRule="exact" w:val="432"/>
        </w:trPr>
        <w:tc>
          <w:tcPr>
            <w:tcW w:w="1003" w:type="dxa"/>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tcBorders>
              <w:top w:val="nil"/>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tcBorders>
              <w:top w:val="nil"/>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667" w:type="dxa"/>
            <w:tcBorders>
              <w:top w:val="nil"/>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nil"/>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316BE8">
              <w:rPr>
                <w:i/>
                <w:iCs/>
                <w:position w:val="-12"/>
                <w:sz w:val="24"/>
              </w:rPr>
              <w:object w:dxaOrig="740" w:dyaOrig="380">
                <v:shape id="_x0000_i1060" type="#_x0000_t75" style="width:27pt;height:14.5pt" o:ole="">
                  <v:imagedata r:id="rId72" o:title=""/>
                </v:shape>
                <o:OLEObject Type="Embed" ProgID="Equation.DSMT4" ShapeID="_x0000_i1060" DrawAspect="Content" ObjectID="_1776159333" r:id="rId73"/>
              </w:objec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r w:rsidRPr="00316BE8">
              <w:rPr>
                <w:sz w:val="24"/>
              </w:rPr>
              <w:t>S</w:t>
            </w:r>
            <w:r w:rsidRPr="00316BE8">
              <w:rPr>
                <w:sz w:val="24"/>
                <w:vertAlign w:val="subscript"/>
              </w:rPr>
              <w:t>k</w:t>
            </w:r>
            <w:r w:rsidRPr="00316BE8">
              <w:rPr>
                <w:sz w:val="24"/>
                <w:vertAlign w:val="superscript"/>
              </w:rPr>
              <w:t>2</w:t>
            </w:r>
            <w:r w:rsidRPr="00316BE8">
              <w:rPr>
                <w:sz w:val="24"/>
              </w:rPr>
              <w:t>(</w:t>
            </w:r>
            <w:r w:rsidRPr="00316BE8">
              <w:rPr>
                <w:sz w:val="24"/>
                <w:lang w:val="en-US"/>
              </w:rPr>
              <w:t>y</w:t>
            </w:r>
            <w:r w:rsidRPr="00316BE8">
              <w:rPr>
                <w:sz w:val="24"/>
                <w:vertAlign w:val="subscript"/>
              </w:rPr>
              <w:t>k</w:t>
            </w:r>
            <w:r w:rsidRPr="00316BE8">
              <w:rPr>
                <w:sz w:val="24"/>
                <w:vertAlign w:val="superscript"/>
              </w:rPr>
              <w:t>2</w:t>
            </w:r>
            <w:r w:rsidRPr="00316BE8">
              <w:rPr>
                <w:sz w:val="24"/>
              </w:rPr>
              <w:t xml:space="preserve">) </w:t>
            </w:r>
          </w:p>
        </w:tc>
        <w:tc>
          <w:tcPr>
            <w:tcW w:w="2373" w:type="dxa"/>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rPr>
            </w:pPr>
          </w:p>
        </w:tc>
      </w:tr>
      <w:tr w:rsidR="00286AA5" w:rsidRPr="00316BE8" w:rsidTr="00286AA5">
        <w:trPr>
          <w:trHeight w:hRule="exact" w:val="364"/>
        </w:trPr>
        <w:tc>
          <w:tcPr>
            <w:tcW w:w="1003" w:type="dxa"/>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r w:rsidRPr="00316BE8">
              <w:rPr>
                <w:sz w:val="24"/>
                <w:lang w:val="en-US"/>
              </w:rPr>
              <w:t>4</w:t>
            </w:r>
          </w:p>
        </w:tc>
        <w:tc>
          <w:tcPr>
            <w:tcW w:w="377" w:type="dxa"/>
            <w:tcBorders>
              <w:top w:val="single" w:sz="4" w:space="0" w:color="auto"/>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val="restart"/>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r w:rsidRPr="00316BE8">
              <w:rPr>
                <w:sz w:val="24"/>
                <w:lang w:val="en-US"/>
              </w:rPr>
              <w:t>S</w:t>
            </w:r>
            <w:r w:rsidRPr="00316BE8">
              <w:rPr>
                <w:sz w:val="24"/>
                <w:vertAlign w:val="subscript"/>
              </w:rPr>
              <w:t>З</w:t>
            </w:r>
            <w:r w:rsidRPr="00316BE8">
              <w:rPr>
                <w:sz w:val="24"/>
                <w:lang w:val="en-US"/>
              </w:rPr>
              <w:t>(</w:t>
            </w:r>
            <w:proofErr w:type="spellStart"/>
            <w:r w:rsidRPr="00316BE8">
              <w:rPr>
                <w:sz w:val="24"/>
              </w:rPr>
              <w:t>y</w:t>
            </w:r>
            <w:proofErr w:type="spellEnd"/>
            <w:r w:rsidRPr="00316BE8">
              <w:rPr>
                <w:sz w:val="24"/>
                <w:vertAlign w:val="subscript"/>
                <w:lang w:val="en-US"/>
              </w:rPr>
              <w:t>2</w:t>
            </w:r>
            <w:proofErr w:type="spellStart"/>
            <w:r w:rsidRPr="00316BE8">
              <w:rPr>
                <w:sz w:val="24"/>
              </w:rPr>
              <w:t>y</w:t>
            </w:r>
            <w:r w:rsidRPr="00316BE8">
              <w:rPr>
                <w:sz w:val="24"/>
                <w:vertAlign w:val="subscript"/>
              </w:rPr>
              <w:t>З</w:t>
            </w:r>
            <w:proofErr w:type="spellEnd"/>
            <w:r w:rsidRPr="00316BE8">
              <w:rPr>
                <w:sz w:val="24"/>
                <w:lang w:val="en-US"/>
              </w:rPr>
              <w:t xml:space="preserve">) </w:t>
            </w:r>
          </w:p>
        </w:tc>
        <w:tc>
          <w:tcPr>
            <w:tcW w:w="667" w:type="dxa"/>
            <w:tcBorders>
              <w:top w:val="single" w:sz="4" w:space="0" w:color="auto"/>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single" w:sz="4" w:space="0" w:color="auto"/>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316BE8">
              <w:rPr>
                <w:i/>
                <w:iCs/>
                <w:sz w:val="24"/>
              </w:rPr>
              <w:t>Х</w:t>
            </w:r>
            <w:r w:rsidRPr="00316BE8">
              <w:rPr>
                <w:i/>
                <w:iCs/>
                <w:sz w:val="24"/>
                <w:vertAlign w:val="subscript"/>
                <w:lang w:val="en-US"/>
              </w:rPr>
              <w:t>1</w:t>
            </w:r>
            <w:r w:rsidRPr="00316BE8">
              <w:rPr>
                <w:i/>
                <w:iCs/>
                <w:sz w:val="24"/>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r w:rsidRPr="00316BE8">
              <w:rPr>
                <w:sz w:val="24"/>
              </w:rPr>
              <w:t>S</w:t>
            </w:r>
            <w:r w:rsidRPr="00316BE8">
              <w:rPr>
                <w:sz w:val="24"/>
                <w:vertAlign w:val="subscript"/>
                <w:lang w:val="en-US"/>
              </w:rPr>
              <w:t>4</w:t>
            </w:r>
            <w:r w:rsidRPr="00316BE8">
              <w:rPr>
                <w:sz w:val="24"/>
              </w:rPr>
              <w:t xml:space="preserve"> (</w:t>
            </w:r>
            <w:r w:rsidRPr="00316BE8">
              <w:rPr>
                <w:sz w:val="24"/>
                <w:lang w:val="en-US"/>
              </w:rPr>
              <w:t>y</w:t>
            </w:r>
            <w:r w:rsidRPr="00316BE8">
              <w:rPr>
                <w:sz w:val="24"/>
                <w:vertAlign w:val="subscript"/>
              </w:rPr>
              <w:t>1</w:t>
            </w:r>
            <w:r w:rsidRPr="00316BE8">
              <w:rPr>
                <w:sz w:val="24"/>
              </w:rPr>
              <w:t xml:space="preserve">) </w:t>
            </w:r>
          </w:p>
        </w:tc>
        <w:tc>
          <w:tcPr>
            <w:tcW w:w="2373" w:type="dxa"/>
            <w:vMerge w:val="restart"/>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 xml:space="preserve">Для третьей </w:t>
            </w:r>
          </w:p>
        </w:tc>
      </w:tr>
      <w:tr w:rsidR="00286AA5" w:rsidRPr="00316BE8" w:rsidTr="00286AA5">
        <w:trPr>
          <w:trHeight w:hRule="exact" w:val="422"/>
        </w:trPr>
        <w:tc>
          <w:tcPr>
            <w:tcW w:w="1003" w:type="dxa"/>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tcBorders>
              <w:top w:val="nil"/>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p>
        </w:tc>
        <w:tc>
          <w:tcPr>
            <w:tcW w:w="667" w:type="dxa"/>
            <w:tcBorders>
              <w:top w:val="nil"/>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nil"/>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316BE8">
              <w:rPr>
                <w:i/>
                <w:iCs/>
                <w:position w:val="-8"/>
                <w:sz w:val="24"/>
              </w:rPr>
              <w:object w:dxaOrig="380" w:dyaOrig="400">
                <v:shape id="_x0000_i1061" type="#_x0000_t75" style="width:14.5pt;height:15pt" o:ole="">
                  <v:imagedata r:id="rId74" o:title=""/>
                </v:shape>
                <o:OLEObject Type="Embed" ProgID="Equation.DSMT4" ShapeID="_x0000_i1061" DrawAspect="Content" ObjectID="_1776159334" r:id="rId75"/>
              </w:objec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lang w:val="en-US"/>
              </w:rPr>
            </w:pPr>
            <w:r w:rsidRPr="00316BE8">
              <w:rPr>
                <w:sz w:val="24"/>
              </w:rPr>
              <w:t>S</w:t>
            </w:r>
            <w:r w:rsidRPr="00316BE8">
              <w:rPr>
                <w:sz w:val="24"/>
                <w:vertAlign w:val="subscript"/>
                <w:lang w:val="en-US"/>
              </w:rPr>
              <w:t>3</w:t>
            </w:r>
            <w:r w:rsidRPr="00316BE8">
              <w:rPr>
                <w:sz w:val="24"/>
                <w:lang w:val="en-US"/>
              </w:rPr>
              <w:t>(y</w:t>
            </w:r>
            <w:r w:rsidRPr="00316BE8">
              <w:rPr>
                <w:sz w:val="24"/>
                <w:vertAlign w:val="subscript"/>
                <w:lang w:val="en-US"/>
              </w:rPr>
              <w:t>2</w:t>
            </w:r>
            <w:r w:rsidRPr="00316BE8">
              <w:rPr>
                <w:sz w:val="24"/>
                <w:lang w:val="en-US"/>
              </w:rPr>
              <w:t>y</w:t>
            </w:r>
            <w:r w:rsidRPr="00316BE8">
              <w:rPr>
                <w:sz w:val="24"/>
                <w:vertAlign w:val="subscript"/>
                <w:lang w:val="en-US"/>
              </w:rPr>
              <w:t>3</w:t>
            </w:r>
            <w:r w:rsidRPr="00316BE8">
              <w:rPr>
                <w:sz w:val="24"/>
                <w:lang w:val="en-US"/>
              </w:rPr>
              <w:t xml:space="preserve">) </w:t>
            </w:r>
          </w:p>
        </w:tc>
        <w:tc>
          <w:tcPr>
            <w:tcW w:w="2373" w:type="dxa"/>
            <w:vMerge/>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lang w:val="en-US"/>
              </w:rPr>
            </w:pPr>
          </w:p>
        </w:tc>
      </w:tr>
      <w:tr w:rsidR="00286AA5" w:rsidRPr="00316BE8" w:rsidTr="00286AA5">
        <w:trPr>
          <w:trHeight w:hRule="exact" w:val="331"/>
        </w:trPr>
        <w:tc>
          <w:tcPr>
            <w:tcW w:w="1003"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r w:rsidRPr="00316BE8">
              <w:rPr>
                <w:sz w:val="24"/>
              </w:rPr>
              <w:t>5</w:t>
            </w:r>
          </w:p>
        </w:tc>
        <w:tc>
          <w:tcPr>
            <w:tcW w:w="377"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r w:rsidRPr="00316BE8">
              <w:rPr>
                <w:sz w:val="24"/>
                <w:lang w:val="en-US"/>
              </w:rPr>
              <w:t>S</w:t>
            </w:r>
            <w:r w:rsidRPr="00316BE8">
              <w:rPr>
                <w:sz w:val="24"/>
                <w:vertAlign w:val="subscript"/>
              </w:rPr>
              <w:t>4</w:t>
            </w:r>
            <w:r w:rsidRPr="00316BE8">
              <w:rPr>
                <w:sz w:val="24"/>
                <w:lang w:val="en-US"/>
              </w:rPr>
              <w:t xml:space="preserve">(y1) </w:t>
            </w:r>
          </w:p>
        </w:tc>
        <w:tc>
          <w:tcPr>
            <w:tcW w:w="667" w:type="dxa"/>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sz w:val="24"/>
                <w:lang w:val="en-US"/>
              </w:rPr>
            </w:pPr>
            <w:r w:rsidRPr="00316BE8">
              <w:rPr>
                <w:sz w:val="24"/>
                <w:lang w:val="en-US"/>
              </w:rPr>
              <w:t xml:space="preserve">1 </w: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lang w:val="en-US"/>
              </w:rPr>
            </w:pPr>
            <w:r w:rsidRPr="00316BE8">
              <w:rPr>
                <w:sz w:val="24"/>
                <w:lang w:val="en-US"/>
              </w:rPr>
              <w:t>S</w:t>
            </w:r>
            <w:r w:rsidRPr="00316BE8">
              <w:rPr>
                <w:sz w:val="24"/>
                <w:vertAlign w:val="subscript"/>
                <w:lang w:val="en-US"/>
              </w:rPr>
              <w:t>k</w:t>
            </w:r>
            <w:r w:rsidRPr="00316BE8">
              <w:rPr>
                <w:sz w:val="24"/>
                <w:vertAlign w:val="superscript"/>
                <w:lang w:val="en-US"/>
              </w:rPr>
              <w:t>3</w:t>
            </w:r>
            <w:r w:rsidRPr="00316BE8">
              <w:rPr>
                <w:sz w:val="24"/>
                <w:lang w:val="en-US"/>
              </w:rPr>
              <w:t>(y</w:t>
            </w:r>
            <w:r w:rsidRPr="00316BE8">
              <w:rPr>
                <w:sz w:val="24"/>
                <w:vertAlign w:val="subscript"/>
                <w:lang w:val="en-US"/>
              </w:rPr>
              <w:t>k</w:t>
            </w:r>
            <w:r w:rsidRPr="00316BE8">
              <w:rPr>
                <w:sz w:val="24"/>
                <w:vertAlign w:val="superscript"/>
                <w:lang w:val="en-US"/>
              </w:rPr>
              <w:t>3</w:t>
            </w:r>
            <w:r w:rsidRPr="00316BE8">
              <w:rPr>
                <w:sz w:val="24"/>
                <w:lang w:val="en-US"/>
              </w:rPr>
              <w:t xml:space="preserve">) </w:t>
            </w:r>
          </w:p>
        </w:tc>
        <w:tc>
          <w:tcPr>
            <w:tcW w:w="2373"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 xml:space="preserve">Для третьей </w:t>
            </w:r>
          </w:p>
        </w:tc>
      </w:tr>
      <w:tr w:rsidR="00286AA5" w:rsidRPr="00316BE8" w:rsidTr="00286AA5">
        <w:trPr>
          <w:trHeight w:hRule="exact" w:val="369"/>
        </w:trPr>
        <w:tc>
          <w:tcPr>
            <w:tcW w:w="1003" w:type="dxa"/>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r w:rsidRPr="00316BE8">
              <w:rPr>
                <w:sz w:val="24"/>
              </w:rPr>
              <w:t>6</w:t>
            </w:r>
          </w:p>
        </w:tc>
        <w:tc>
          <w:tcPr>
            <w:tcW w:w="377" w:type="dxa"/>
            <w:tcBorders>
              <w:top w:val="single" w:sz="4" w:space="0" w:color="auto"/>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val="restart"/>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r w:rsidRPr="00316BE8">
              <w:rPr>
                <w:sz w:val="24"/>
                <w:lang w:val="en-US"/>
              </w:rPr>
              <w:t>S</w:t>
            </w:r>
            <w:r w:rsidRPr="00316BE8">
              <w:rPr>
                <w:sz w:val="24"/>
                <w:vertAlign w:val="subscript"/>
                <w:lang w:val="en-US"/>
              </w:rPr>
              <w:t>e</w:t>
            </w:r>
            <w:r w:rsidR="008932F2">
              <w:rPr>
                <w:sz w:val="24"/>
                <w:vertAlign w:val="superscript"/>
              </w:rPr>
              <w:t>1</w:t>
            </w:r>
            <w:r w:rsidRPr="00316BE8">
              <w:rPr>
                <w:sz w:val="24"/>
                <w:lang w:val="en-US"/>
              </w:rPr>
              <w:t>(y</w:t>
            </w:r>
            <w:r w:rsidRPr="00316BE8">
              <w:rPr>
                <w:sz w:val="24"/>
                <w:vertAlign w:val="subscript"/>
                <w:lang w:val="en-US"/>
              </w:rPr>
              <w:t>e</w:t>
            </w:r>
            <w:r w:rsidRPr="00316BE8">
              <w:rPr>
                <w:sz w:val="24"/>
                <w:vertAlign w:val="superscript"/>
                <w:lang w:val="en-US"/>
              </w:rPr>
              <w:t>1</w:t>
            </w:r>
            <w:r w:rsidRPr="00316BE8">
              <w:rPr>
                <w:sz w:val="24"/>
                <w:lang w:val="en-US"/>
              </w:rPr>
              <w:t xml:space="preserve">) </w:t>
            </w:r>
          </w:p>
        </w:tc>
        <w:tc>
          <w:tcPr>
            <w:tcW w:w="667" w:type="dxa"/>
            <w:tcBorders>
              <w:top w:val="single" w:sz="4" w:space="0" w:color="auto"/>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single" w:sz="4" w:space="0" w:color="auto"/>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316BE8">
              <w:rPr>
                <w:i/>
                <w:iCs/>
                <w:sz w:val="24"/>
              </w:rPr>
              <w:t>Х</w:t>
            </w:r>
            <w:r w:rsidRPr="00316BE8">
              <w:rPr>
                <w:i/>
                <w:iCs/>
                <w:sz w:val="24"/>
                <w:vertAlign w:val="subscript"/>
                <w:lang w:val="en-US"/>
              </w:rPr>
              <w:t>2</w:t>
            </w:r>
            <w:r w:rsidRPr="00316BE8">
              <w:rPr>
                <w:i/>
                <w:iCs/>
                <w:sz w:val="24"/>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r w:rsidRPr="00316BE8">
              <w:rPr>
                <w:sz w:val="24"/>
              </w:rPr>
              <w:t>S</w:t>
            </w:r>
            <w:r w:rsidRPr="00316BE8">
              <w:rPr>
                <w:sz w:val="24"/>
                <w:vertAlign w:val="subscript"/>
              </w:rPr>
              <w:t>1</w:t>
            </w:r>
            <w:r w:rsidRPr="00316BE8">
              <w:rPr>
                <w:sz w:val="24"/>
              </w:rPr>
              <w:t>(</w:t>
            </w:r>
            <w:r w:rsidRPr="00316BE8">
              <w:rPr>
                <w:sz w:val="24"/>
                <w:lang w:val="en-US"/>
              </w:rPr>
              <w:t>y</w:t>
            </w:r>
            <w:r w:rsidRPr="00316BE8">
              <w:rPr>
                <w:sz w:val="24"/>
                <w:vertAlign w:val="subscript"/>
              </w:rPr>
              <w:t>2</w:t>
            </w:r>
            <w:r w:rsidRPr="00316BE8">
              <w:rPr>
                <w:sz w:val="24"/>
              </w:rPr>
              <w:t xml:space="preserve">) </w:t>
            </w:r>
          </w:p>
        </w:tc>
        <w:tc>
          <w:tcPr>
            <w:tcW w:w="2373" w:type="dxa"/>
            <w:vMerge w:val="restart"/>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Д</w:t>
            </w:r>
            <w:proofErr w:type="spellStart"/>
            <w:r w:rsidRPr="00316BE8">
              <w:rPr>
                <w:sz w:val="24"/>
                <w:lang w:val="en-US"/>
              </w:rPr>
              <w:t>ля</w:t>
            </w:r>
            <w:proofErr w:type="spellEnd"/>
            <w:r w:rsidRPr="00316BE8">
              <w:rPr>
                <w:sz w:val="24"/>
              </w:rPr>
              <w:t xml:space="preserve"> первой </w:t>
            </w:r>
          </w:p>
        </w:tc>
      </w:tr>
      <w:tr w:rsidR="00286AA5" w:rsidRPr="00316BE8" w:rsidTr="00286AA5">
        <w:trPr>
          <w:trHeight w:hRule="exact" w:val="412"/>
        </w:trPr>
        <w:tc>
          <w:tcPr>
            <w:tcW w:w="1003" w:type="dxa"/>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tcBorders>
              <w:top w:val="nil"/>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p>
        </w:tc>
        <w:tc>
          <w:tcPr>
            <w:tcW w:w="667" w:type="dxa"/>
            <w:tcBorders>
              <w:top w:val="nil"/>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nil"/>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8932F2" w:rsidP="00286AA5">
            <w:pPr>
              <w:widowControl w:val="0"/>
              <w:autoSpaceDE w:val="0"/>
              <w:autoSpaceDN w:val="0"/>
              <w:adjustRightInd w:val="0"/>
              <w:spacing w:line="300" w:lineRule="auto"/>
              <w:ind w:right="403"/>
              <w:jc w:val="center"/>
              <w:rPr>
                <w:i/>
                <w:iCs/>
                <w:sz w:val="24"/>
              </w:rPr>
            </w:pPr>
            <w:r w:rsidRPr="00316BE8">
              <w:rPr>
                <w:i/>
                <w:iCs/>
                <w:position w:val="-8"/>
                <w:sz w:val="24"/>
              </w:rPr>
              <w:object w:dxaOrig="440" w:dyaOrig="400">
                <v:shape id="_x0000_i1062" type="#_x0000_t75" style="width:17.5pt;height:16.5pt" o:ole="">
                  <v:imagedata r:id="rId68" o:title=""/>
                </v:shape>
                <o:OLEObject Type="Embed" ProgID="Equation.DSMT4" ShapeID="_x0000_i1062" DrawAspect="Content" ObjectID="_1776159335" r:id="rId76"/>
              </w:objec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r>
              <w:rPr>
                <w:sz w:val="24"/>
              </w:rPr>
              <w:t>S</w:t>
            </w:r>
            <w:r w:rsidRPr="00EB36DD">
              <w:rPr>
                <w:sz w:val="24"/>
                <w:vertAlign w:val="subscript"/>
              </w:rPr>
              <w:t>e</w:t>
            </w:r>
            <w:r w:rsidRPr="00EB36DD">
              <w:rPr>
                <w:sz w:val="24"/>
                <w:vertAlign w:val="superscript"/>
              </w:rPr>
              <w:t>1</w:t>
            </w:r>
            <w:r w:rsidRPr="00316BE8">
              <w:rPr>
                <w:sz w:val="24"/>
              </w:rPr>
              <w:t>(</w:t>
            </w:r>
            <w:r w:rsidRPr="00316BE8">
              <w:rPr>
                <w:sz w:val="24"/>
                <w:lang w:val="en-US"/>
              </w:rPr>
              <w:t>y</w:t>
            </w:r>
            <w:r w:rsidRPr="00316BE8">
              <w:rPr>
                <w:sz w:val="24"/>
                <w:vertAlign w:val="subscript"/>
              </w:rPr>
              <w:t>e</w:t>
            </w:r>
            <w:r w:rsidRPr="00316BE8">
              <w:rPr>
                <w:sz w:val="24"/>
                <w:vertAlign w:val="superscript"/>
              </w:rPr>
              <w:t>1</w:t>
            </w:r>
            <w:r w:rsidRPr="00316BE8">
              <w:rPr>
                <w:sz w:val="24"/>
              </w:rPr>
              <w:t xml:space="preserve">) </w:t>
            </w:r>
          </w:p>
        </w:tc>
        <w:tc>
          <w:tcPr>
            <w:tcW w:w="2373" w:type="dxa"/>
            <w:vMerge/>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p>
        </w:tc>
      </w:tr>
      <w:tr w:rsidR="00286AA5" w:rsidRPr="00316BE8" w:rsidTr="00286AA5">
        <w:trPr>
          <w:trHeight w:hRule="exact" w:val="432"/>
        </w:trPr>
        <w:tc>
          <w:tcPr>
            <w:tcW w:w="1003" w:type="dxa"/>
            <w:tcBorders>
              <w:top w:val="single" w:sz="4" w:space="0" w:color="auto"/>
              <w:left w:val="single" w:sz="4" w:space="0" w:color="auto"/>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r w:rsidRPr="00316BE8">
              <w:rPr>
                <w:sz w:val="24"/>
              </w:rPr>
              <w:t>7</w:t>
            </w:r>
          </w:p>
        </w:tc>
        <w:tc>
          <w:tcPr>
            <w:tcW w:w="377" w:type="dxa"/>
            <w:tcBorders>
              <w:top w:val="single" w:sz="4" w:space="0" w:color="auto"/>
              <w:left w:val="single" w:sz="4" w:space="0" w:color="auto"/>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val="restart"/>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r w:rsidRPr="00316BE8">
              <w:rPr>
                <w:sz w:val="24"/>
                <w:lang w:val="en-US"/>
              </w:rPr>
              <w:t>S</w:t>
            </w:r>
            <w:r w:rsidRPr="00316BE8">
              <w:rPr>
                <w:sz w:val="24"/>
                <w:vertAlign w:val="subscript"/>
                <w:lang w:val="en-US"/>
              </w:rPr>
              <w:t>e</w:t>
            </w:r>
            <w:r w:rsidRPr="00316BE8">
              <w:rPr>
                <w:sz w:val="24"/>
                <w:vertAlign w:val="superscript"/>
                <w:lang w:val="en-US"/>
              </w:rPr>
              <w:t>2</w:t>
            </w:r>
            <w:r w:rsidRPr="00316BE8">
              <w:rPr>
                <w:sz w:val="24"/>
                <w:lang w:val="en-US"/>
              </w:rPr>
              <w:t>(y</w:t>
            </w:r>
            <w:r w:rsidRPr="00316BE8">
              <w:rPr>
                <w:sz w:val="24"/>
                <w:vertAlign w:val="subscript"/>
                <w:lang w:val="en-US"/>
              </w:rPr>
              <w:t>e</w:t>
            </w:r>
            <w:r w:rsidRPr="00316BE8">
              <w:rPr>
                <w:sz w:val="24"/>
                <w:vertAlign w:val="superscript"/>
                <w:lang w:val="en-US"/>
              </w:rPr>
              <w:t>2</w:t>
            </w:r>
            <w:r w:rsidRPr="00316BE8">
              <w:rPr>
                <w:sz w:val="24"/>
                <w:lang w:val="en-US"/>
              </w:rPr>
              <w:t xml:space="preserve">) </w:t>
            </w:r>
          </w:p>
        </w:tc>
        <w:tc>
          <w:tcPr>
            <w:tcW w:w="667" w:type="dxa"/>
            <w:tcBorders>
              <w:top w:val="single" w:sz="4" w:space="0" w:color="auto"/>
              <w:left w:val="nil"/>
              <w:bottom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single" w:sz="4" w:space="0" w:color="auto"/>
              <w:left w:val="nil"/>
              <w:bottom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EB36DD">
              <w:rPr>
                <w:i/>
                <w:iCs/>
                <w:position w:val="-12"/>
                <w:sz w:val="24"/>
              </w:rPr>
              <w:object w:dxaOrig="780" w:dyaOrig="440">
                <v:shape id="_x0000_i1063" type="#_x0000_t75" style="width:26.5pt;height:15pt" o:ole="">
                  <v:imagedata r:id="rId77" o:title=""/>
                </v:shape>
                <o:OLEObject Type="Embed" ProgID="Equation.DSMT4" ShapeID="_x0000_i1063" DrawAspect="Content" ObjectID="_1776159336" r:id="rId78"/>
              </w:objec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r>
              <w:rPr>
                <w:sz w:val="24"/>
              </w:rPr>
              <w:t>S</w:t>
            </w:r>
            <w:r w:rsidRPr="00EB36DD">
              <w:rPr>
                <w:sz w:val="24"/>
                <w:vertAlign w:val="subscript"/>
                <w:lang w:val="en-US"/>
              </w:rPr>
              <w:t>e</w:t>
            </w:r>
            <w:r w:rsidRPr="00EB36DD">
              <w:rPr>
                <w:sz w:val="24"/>
                <w:vertAlign w:val="superscript"/>
                <w:lang w:val="en-US"/>
              </w:rPr>
              <w:t>2</w:t>
            </w:r>
            <w:r w:rsidRPr="00316BE8">
              <w:rPr>
                <w:sz w:val="24"/>
              </w:rPr>
              <w:t>(</w:t>
            </w:r>
            <w:r w:rsidRPr="00316BE8">
              <w:rPr>
                <w:sz w:val="24"/>
                <w:lang w:val="en-US"/>
              </w:rPr>
              <w:t>y</w:t>
            </w:r>
            <w:r w:rsidRPr="00316BE8">
              <w:rPr>
                <w:sz w:val="24"/>
              </w:rPr>
              <w:t xml:space="preserve">) </w:t>
            </w:r>
          </w:p>
        </w:tc>
        <w:tc>
          <w:tcPr>
            <w:tcW w:w="2373" w:type="dxa"/>
            <w:vMerge w:val="restart"/>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 xml:space="preserve">Для второй </w:t>
            </w:r>
          </w:p>
        </w:tc>
      </w:tr>
      <w:tr w:rsidR="00286AA5" w:rsidRPr="00316BE8" w:rsidTr="00286AA5">
        <w:trPr>
          <w:trHeight w:hRule="exact" w:val="423"/>
        </w:trPr>
        <w:tc>
          <w:tcPr>
            <w:tcW w:w="1003" w:type="dxa"/>
            <w:tcBorders>
              <w:top w:val="nil"/>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tcBorders>
              <w:top w:val="nil"/>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p>
        </w:tc>
        <w:tc>
          <w:tcPr>
            <w:tcW w:w="667" w:type="dxa"/>
            <w:tcBorders>
              <w:top w:val="nil"/>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nil"/>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316BE8">
              <w:rPr>
                <w:i/>
                <w:iCs/>
                <w:sz w:val="24"/>
              </w:rPr>
              <w:t>Х</w:t>
            </w:r>
            <w:r w:rsidRPr="00316BE8">
              <w:rPr>
                <w:i/>
                <w:iCs/>
                <w:sz w:val="24"/>
                <w:vertAlign w:val="subscript"/>
                <w:lang w:val="en-US"/>
              </w:rPr>
              <w:t>2</w:t>
            </w:r>
            <w:r w:rsidRPr="00316BE8">
              <w:rPr>
                <w:i/>
                <w:iCs/>
                <w:sz w:val="24"/>
              </w:rPr>
              <w:t>Х</w:t>
            </w:r>
            <w:r w:rsidRPr="00316BE8">
              <w:rPr>
                <w:i/>
                <w:iCs/>
                <w:sz w:val="24"/>
                <w:vertAlign w:val="subscript"/>
                <w:lang w:val="en-US"/>
              </w:rPr>
              <w:t>3</w:t>
            </w:r>
            <w:r w:rsidRPr="00316BE8">
              <w:rPr>
                <w:i/>
                <w:iCs/>
                <w:sz w:val="24"/>
              </w:rPr>
              <w:t xml:space="preserve"> </w: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r w:rsidRPr="00316BE8">
              <w:rPr>
                <w:sz w:val="24"/>
              </w:rPr>
              <w:t>S</w:t>
            </w:r>
            <w:r w:rsidRPr="00316BE8">
              <w:rPr>
                <w:sz w:val="24"/>
                <w:vertAlign w:val="subscript"/>
              </w:rPr>
              <w:t>k</w:t>
            </w:r>
            <w:r w:rsidRPr="00316BE8">
              <w:rPr>
                <w:sz w:val="24"/>
                <w:vertAlign w:val="superscript"/>
              </w:rPr>
              <w:t>2</w:t>
            </w:r>
            <w:r w:rsidRPr="00316BE8">
              <w:rPr>
                <w:sz w:val="24"/>
              </w:rPr>
              <w:t>(</w:t>
            </w:r>
            <w:r w:rsidRPr="00316BE8">
              <w:rPr>
                <w:sz w:val="24"/>
                <w:lang w:val="en-US"/>
              </w:rPr>
              <w:t>y</w:t>
            </w:r>
            <w:r w:rsidRPr="00316BE8">
              <w:rPr>
                <w:sz w:val="24"/>
                <w:vertAlign w:val="subscript"/>
              </w:rPr>
              <w:t>k</w:t>
            </w:r>
            <w:r w:rsidRPr="00316BE8">
              <w:rPr>
                <w:sz w:val="24"/>
                <w:vertAlign w:val="superscript"/>
              </w:rPr>
              <w:t>2</w:t>
            </w:r>
            <w:r w:rsidRPr="00316BE8">
              <w:rPr>
                <w:sz w:val="24"/>
              </w:rPr>
              <w:t xml:space="preserve">) </w:t>
            </w:r>
          </w:p>
        </w:tc>
        <w:tc>
          <w:tcPr>
            <w:tcW w:w="2373" w:type="dxa"/>
            <w:vMerge/>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p>
        </w:tc>
      </w:tr>
      <w:tr w:rsidR="00286AA5" w:rsidRPr="00316BE8" w:rsidTr="00286AA5">
        <w:trPr>
          <w:trHeight w:hRule="exact" w:val="430"/>
        </w:trPr>
        <w:tc>
          <w:tcPr>
            <w:tcW w:w="1003" w:type="dxa"/>
            <w:vMerge w:val="restart"/>
            <w:tcBorders>
              <w:top w:val="single" w:sz="4" w:space="0" w:color="auto"/>
              <w:left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rPr>
            </w:pPr>
            <w:r w:rsidRPr="00316BE8">
              <w:rPr>
                <w:sz w:val="24"/>
              </w:rPr>
              <w:t>8</w:t>
            </w:r>
          </w:p>
        </w:tc>
        <w:tc>
          <w:tcPr>
            <w:tcW w:w="377" w:type="dxa"/>
            <w:vMerge w:val="restart"/>
            <w:tcBorders>
              <w:top w:val="single" w:sz="4" w:space="0" w:color="auto"/>
              <w:left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val="restart"/>
            <w:tcBorders>
              <w:top w:val="single" w:sz="4" w:space="0" w:color="auto"/>
              <w:left w:val="nil"/>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proofErr w:type="spellStart"/>
            <w:r w:rsidRPr="00316BE8">
              <w:rPr>
                <w:sz w:val="24"/>
                <w:lang w:val="en-US"/>
              </w:rPr>
              <w:t>S</w:t>
            </w:r>
            <w:r w:rsidRPr="00316BE8">
              <w:rPr>
                <w:sz w:val="24"/>
                <w:vertAlign w:val="subscript"/>
                <w:lang w:val="en-US"/>
              </w:rPr>
              <w:t>k</w:t>
            </w:r>
            <w:proofErr w:type="spellEnd"/>
            <w:r w:rsidRPr="00316BE8">
              <w:rPr>
                <w:sz w:val="24"/>
                <w:vertAlign w:val="superscript"/>
              </w:rPr>
              <w:t>1</w:t>
            </w:r>
            <w:r w:rsidRPr="00316BE8">
              <w:rPr>
                <w:sz w:val="24"/>
                <w:lang w:val="en-US"/>
              </w:rPr>
              <w:t>(</w:t>
            </w:r>
            <w:proofErr w:type="spellStart"/>
            <w:r w:rsidRPr="00316BE8">
              <w:rPr>
                <w:sz w:val="24"/>
                <w:lang w:val="en-US"/>
              </w:rPr>
              <w:t>y</w:t>
            </w:r>
            <w:r w:rsidRPr="00316BE8">
              <w:rPr>
                <w:sz w:val="24"/>
                <w:vertAlign w:val="subscript"/>
                <w:lang w:val="en-US"/>
              </w:rPr>
              <w:t>k</w:t>
            </w:r>
            <w:proofErr w:type="spellEnd"/>
            <w:r w:rsidRPr="00316BE8">
              <w:rPr>
                <w:sz w:val="24"/>
                <w:vertAlign w:val="superscript"/>
              </w:rPr>
              <w:t>1</w:t>
            </w:r>
            <w:r w:rsidRPr="00316BE8">
              <w:rPr>
                <w:sz w:val="24"/>
                <w:lang w:val="en-US"/>
              </w:rPr>
              <w:t>)</w:t>
            </w:r>
          </w:p>
        </w:tc>
        <w:tc>
          <w:tcPr>
            <w:tcW w:w="667" w:type="dxa"/>
            <w:vMerge w:val="restart"/>
            <w:tcBorders>
              <w:top w:val="single" w:sz="4" w:space="0" w:color="auto"/>
              <w:left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vMerge w:val="restart"/>
            <w:tcBorders>
              <w:top w:val="single" w:sz="4" w:space="0" w:color="auto"/>
              <w:left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316BE8">
              <w:rPr>
                <w:position w:val="-8"/>
                <w:sz w:val="24"/>
                <w:lang w:val="en-US"/>
              </w:rPr>
              <w:object w:dxaOrig="360" w:dyaOrig="400">
                <v:shape id="_x0000_i1064" type="#_x0000_t75" style="width:18pt;height:21.5pt" o:ole="">
                  <v:imagedata r:id="rId79" o:title=""/>
                </v:shape>
                <o:OLEObject Type="Embed" ProgID="Equation.DSMT4" ShapeID="_x0000_i1064" DrawAspect="Content" ObjectID="_1776159337" r:id="rId80"/>
              </w:objec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proofErr w:type="spellStart"/>
            <w:r w:rsidRPr="00316BE8">
              <w:rPr>
                <w:sz w:val="24"/>
                <w:lang w:val="en-US"/>
              </w:rPr>
              <w:t>S</w:t>
            </w:r>
            <w:r w:rsidRPr="00316BE8">
              <w:rPr>
                <w:sz w:val="24"/>
                <w:vertAlign w:val="subscript"/>
                <w:lang w:val="en-US"/>
              </w:rPr>
              <w:t>k</w:t>
            </w:r>
            <w:proofErr w:type="spellEnd"/>
            <w:r w:rsidRPr="00316BE8">
              <w:rPr>
                <w:sz w:val="24"/>
                <w:vertAlign w:val="superscript"/>
              </w:rPr>
              <w:t>1</w:t>
            </w:r>
            <w:r w:rsidRPr="00316BE8">
              <w:rPr>
                <w:sz w:val="24"/>
                <w:lang w:val="en-US"/>
              </w:rPr>
              <w:t>(y</w:t>
            </w:r>
            <w:r w:rsidRPr="00316BE8">
              <w:rPr>
                <w:sz w:val="24"/>
                <w:vertAlign w:val="subscript"/>
                <w:lang w:val="en-US"/>
              </w:rPr>
              <w:t>k</w:t>
            </w:r>
            <w:r w:rsidRPr="00316BE8">
              <w:rPr>
                <w:sz w:val="24"/>
                <w:vertAlign w:val="superscript"/>
                <w:lang w:val="en-US"/>
              </w:rPr>
              <w:t>1</w:t>
            </w:r>
            <w:r w:rsidRPr="00316BE8">
              <w:rPr>
                <w:sz w:val="24"/>
                <w:lang w:val="en-US"/>
              </w:rPr>
              <w:t>)</w:t>
            </w:r>
          </w:p>
        </w:tc>
        <w:tc>
          <w:tcPr>
            <w:tcW w:w="2373" w:type="dxa"/>
            <w:vMerge w:val="restart"/>
            <w:tcBorders>
              <w:top w:val="single" w:sz="4" w:space="0" w:color="auto"/>
              <w:left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Для первой</w:t>
            </w:r>
          </w:p>
        </w:tc>
      </w:tr>
      <w:tr w:rsidR="00286AA5" w:rsidRPr="00316BE8" w:rsidTr="00286AA5">
        <w:trPr>
          <w:trHeight w:hRule="exact" w:val="622"/>
        </w:trPr>
        <w:tc>
          <w:tcPr>
            <w:tcW w:w="1003" w:type="dxa"/>
            <w:vMerge/>
            <w:tcBorders>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vMerge/>
            <w:tcBorders>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tcBorders>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p>
        </w:tc>
        <w:tc>
          <w:tcPr>
            <w:tcW w:w="667" w:type="dxa"/>
            <w:vMerge/>
            <w:tcBorders>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vMerge/>
            <w:tcBorders>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i/>
                <w:iCs/>
                <w:sz w:val="24"/>
              </w:rPr>
            </w:pPr>
            <w:r w:rsidRPr="00316BE8">
              <w:rPr>
                <w:position w:val="-12"/>
                <w:sz w:val="24"/>
                <w:lang w:val="en-US"/>
              </w:rPr>
              <w:object w:dxaOrig="320" w:dyaOrig="380">
                <v:shape id="_x0000_i1065" type="#_x0000_t75" style="width:16.5pt;height:19.5pt" o:ole="">
                  <v:imagedata r:id="rId81" o:title=""/>
                </v:shape>
                <o:OLEObject Type="Embed" ProgID="Equation.DSMT4" ShapeID="_x0000_i1065" DrawAspect="Content" ObjectID="_1776159338" r:id="rId82"/>
              </w:objec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272E3E" w:rsidRDefault="009A1559" w:rsidP="00286AA5">
            <w:pPr>
              <w:widowControl w:val="0"/>
              <w:autoSpaceDE w:val="0"/>
              <w:autoSpaceDN w:val="0"/>
              <w:adjustRightInd w:val="0"/>
              <w:spacing w:line="300" w:lineRule="auto"/>
              <w:ind w:left="14"/>
              <w:jc w:val="center"/>
              <w:rPr>
                <w:sz w:val="24"/>
              </w:rPr>
            </w:pPr>
            <w:r w:rsidRPr="00316BE8">
              <w:rPr>
                <w:sz w:val="24"/>
              </w:rPr>
              <w:t>S</w:t>
            </w:r>
            <w:r w:rsidRPr="00316BE8">
              <w:rPr>
                <w:sz w:val="24"/>
                <w:vertAlign w:val="subscript"/>
              </w:rPr>
              <w:t>5</w:t>
            </w:r>
            <w:proofErr w:type="gramStart"/>
            <w:r w:rsidR="00272E3E">
              <w:rPr>
                <w:sz w:val="24"/>
                <w:lang w:val="en-US"/>
              </w:rPr>
              <w:t>(</w:t>
            </w:r>
            <w:r w:rsidR="00272E3E" w:rsidRPr="00316BE8">
              <w:rPr>
                <w:sz w:val="24"/>
                <w:lang w:val="en-US"/>
              </w:rPr>
              <w:t xml:space="preserve"> </w:t>
            </w:r>
            <w:proofErr w:type="gramEnd"/>
            <w:r w:rsidR="00272E3E" w:rsidRPr="00316BE8">
              <w:rPr>
                <w:sz w:val="24"/>
                <w:lang w:val="en-US"/>
              </w:rPr>
              <w:t>y</w:t>
            </w:r>
            <w:r w:rsidR="00272E3E" w:rsidRPr="00316BE8">
              <w:rPr>
                <w:sz w:val="24"/>
                <w:vertAlign w:val="subscript"/>
                <w:lang w:val="en-US"/>
              </w:rPr>
              <w:t>0</w:t>
            </w:r>
            <w:r w:rsidR="00272E3E">
              <w:rPr>
                <w:sz w:val="24"/>
                <w:lang w:val="en-US"/>
              </w:rPr>
              <w:t>)</w:t>
            </w:r>
          </w:p>
        </w:tc>
        <w:tc>
          <w:tcPr>
            <w:tcW w:w="2373" w:type="dxa"/>
            <w:vMerge/>
            <w:tcBorders>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p>
        </w:tc>
      </w:tr>
      <w:tr w:rsidR="00286AA5" w:rsidRPr="00316BE8" w:rsidTr="00286AA5">
        <w:trPr>
          <w:trHeight w:hRule="exact" w:val="415"/>
        </w:trPr>
        <w:tc>
          <w:tcPr>
            <w:tcW w:w="1003" w:type="dxa"/>
            <w:vMerge w:val="restart"/>
            <w:tcBorders>
              <w:top w:val="single" w:sz="4" w:space="0" w:color="auto"/>
              <w:left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rPr>
            </w:pPr>
            <w:r w:rsidRPr="00316BE8">
              <w:rPr>
                <w:sz w:val="24"/>
              </w:rPr>
              <w:t>9</w:t>
            </w:r>
          </w:p>
        </w:tc>
        <w:tc>
          <w:tcPr>
            <w:tcW w:w="377" w:type="dxa"/>
            <w:vMerge w:val="restart"/>
            <w:tcBorders>
              <w:top w:val="single" w:sz="4" w:space="0" w:color="auto"/>
              <w:left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val="restart"/>
            <w:tcBorders>
              <w:top w:val="single" w:sz="4" w:space="0" w:color="auto"/>
              <w:left w:val="nil"/>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proofErr w:type="spellStart"/>
            <w:r w:rsidRPr="00316BE8">
              <w:rPr>
                <w:sz w:val="24"/>
                <w:lang w:val="en-US"/>
              </w:rPr>
              <w:t>S</w:t>
            </w:r>
            <w:r w:rsidRPr="00316BE8">
              <w:rPr>
                <w:sz w:val="24"/>
                <w:vertAlign w:val="subscript"/>
                <w:lang w:val="en-US"/>
              </w:rPr>
              <w:t>k</w:t>
            </w:r>
            <w:proofErr w:type="spellEnd"/>
            <w:r w:rsidRPr="00316BE8">
              <w:rPr>
                <w:sz w:val="24"/>
                <w:vertAlign w:val="superscript"/>
              </w:rPr>
              <w:t>2</w:t>
            </w:r>
            <w:r w:rsidRPr="00316BE8">
              <w:rPr>
                <w:sz w:val="24"/>
                <w:lang w:val="en-US"/>
              </w:rPr>
              <w:t>(</w:t>
            </w:r>
            <w:proofErr w:type="spellStart"/>
            <w:r w:rsidRPr="00316BE8">
              <w:rPr>
                <w:sz w:val="24"/>
                <w:lang w:val="en-US"/>
              </w:rPr>
              <w:t>y</w:t>
            </w:r>
            <w:r w:rsidRPr="00316BE8">
              <w:rPr>
                <w:sz w:val="24"/>
                <w:vertAlign w:val="subscript"/>
                <w:lang w:val="en-US"/>
              </w:rPr>
              <w:t>k</w:t>
            </w:r>
            <w:proofErr w:type="spellEnd"/>
            <w:r w:rsidRPr="00316BE8">
              <w:rPr>
                <w:sz w:val="24"/>
                <w:vertAlign w:val="superscript"/>
              </w:rPr>
              <w:t>2</w:t>
            </w:r>
            <w:r w:rsidRPr="00316BE8">
              <w:rPr>
                <w:sz w:val="24"/>
                <w:lang w:val="en-US"/>
              </w:rPr>
              <w:t>)</w:t>
            </w:r>
          </w:p>
        </w:tc>
        <w:tc>
          <w:tcPr>
            <w:tcW w:w="667" w:type="dxa"/>
            <w:vMerge w:val="restart"/>
            <w:tcBorders>
              <w:top w:val="single" w:sz="4" w:space="0" w:color="auto"/>
              <w:left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vMerge w:val="restart"/>
            <w:tcBorders>
              <w:top w:val="single" w:sz="4" w:space="0" w:color="auto"/>
              <w:left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sz w:val="24"/>
                <w:lang w:val="en-US"/>
              </w:rPr>
            </w:pPr>
            <w:r w:rsidRPr="00316BE8">
              <w:rPr>
                <w:position w:val="-8"/>
                <w:sz w:val="24"/>
                <w:lang w:val="en-US"/>
              </w:rPr>
              <w:object w:dxaOrig="360" w:dyaOrig="400">
                <v:shape id="_x0000_i1066" type="#_x0000_t75" style="width:18pt;height:21.5pt" o:ole="">
                  <v:imagedata r:id="rId79" o:title=""/>
                </v:shape>
                <o:OLEObject Type="Embed" ProgID="Equation.DSMT4" ShapeID="_x0000_i1066" DrawAspect="Content" ObjectID="_1776159339" r:id="rId83"/>
              </w:objec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proofErr w:type="spellStart"/>
            <w:r w:rsidRPr="00316BE8">
              <w:rPr>
                <w:sz w:val="24"/>
                <w:lang w:val="en-US"/>
              </w:rPr>
              <w:t>S</w:t>
            </w:r>
            <w:r w:rsidRPr="00316BE8">
              <w:rPr>
                <w:sz w:val="24"/>
                <w:vertAlign w:val="subscript"/>
                <w:lang w:val="en-US"/>
              </w:rPr>
              <w:t>k</w:t>
            </w:r>
            <w:proofErr w:type="spellEnd"/>
            <w:r w:rsidRPr="00316BE8">
              <w:rPr>
                <w:sz w:val="24"/>
                <w:vertAlign w:val="superscript"/>
              </w:rPr>
              <w:t>2</w:t>
            </w:r>
            <w:r w:rsidRPr="00316BE8">
              <w:rPr>
                <w:sz w:val="24"/>
                <w:lang w:val="en-US"/>
              </w:rPr>
              <w:t>(y</w:t>
            </w:r>
            <w:r w:rsidRPr="00316BE8">
              <w:rPr>
                <w:sz w:val="24"/>
                <w:vertAlign w:val="subscript"/>
                <w:lang w:val="en-US"/>
              </w:rPr>
              <w:t>k</w:t>
            </w:r>
            <w:r w:rsidRPr="00316BE8">
              <w:rPr>
                <w:sz w:val="24"/>
                <w:vertAlign w:val="superscript"/>
                <w:lang w:val="en-US"/>
              </w:rPr>
              <w:t>2</w:t>
            </w:r>
            <w:r w:rsidRPr="00316BE8">
              <w:rPr>
                <w:sz w:val="24"/>
                <w:lang w:val="en-US"/>
              </w:rPr>
              <w:t>)</w:t>
            </w:r>
          </w:p>
        </w:tc>
        <w:tc>
          <w:tcPr>
            <w:tcW w:w="2373" w:type="dxa"/>
            <w:vMerge w:val="restart"/>
            <w:tcBorders>
              <w:top w:val="single" w:sz="4" w:space="0" w:color="auto"/>
              <w:left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Для второй</w:t>
            </w:r>
          </w:p>
        </w:tc>
      </w:tr>
      <w:tr w:rsidR="00286AA5" w:rsidRPr="00316BE8" w:rsidTr="00286AA5">
        <w:trPr>
          <w:trHeight w:hRule="exact" w:val="424"/>
        </w:trPr>
        <w:tc>
          <w:tcPr>
            <w:tcW w:w="1003" w:type="dxa"/>
            <w:vMerge/>
            <w:tcBorders>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vMerge/>
            <w:tcBorders>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tcBorders>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p>
        </w:tc>
        <w:tc>
          <w:tcPr>
            <w:tcW w:w="667" w:type="dxa"/>
            <w:vMerge/>
            <w:tcBorders>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vMerge/>
            <w:tcBorders>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sz w:val="24"/>
                <w:lang w:val="en-US"/>
              </w:rPr>
            </w:pPr>
            <w:r w:rsidRPr="00316BE8">
              <w:rPr>
                <w:position w:val="-12"/>
                <w:sz w:val="24"/>
                <w:lang w:val="en-US"/>
              </w:rPr>
              <w:object w:dxaOrig="320" w:dyaOrig="380">
                <v:shape id="_x0000_i1067" type="#_x0000_t75" style="width:15.5pt;height:19pt" o:ole="">
                  <v:imagedata r:id="rId81" o:title=""/>
                </v:shape>
                <o:OLEObject Type="Embed" ProgID="Equation.DSMT4" ShapeID="_x0000_i1067" DrawAspect="Content" ObjectID="_1776159340" r:id="rId84"/>
              </w:objec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272E3E" w:rsidRDefault="009A1559" w:rsidP="00286AA5">
            <w:pPr>
              <w:widowControl w:val="0"/>
              <w:autoSpaceDE w:val="0"/>
              <w:autoSpaceDN w:val="0"/>
              <w:adjustRightInd w:val="0"/>
              <w:spacing w:line="300" w:lineRule="auto"/>
              <w:ind w:left="14"/>
              <w:jc w:val="center"/>
              <w:rPr>
                <w:sz w:val="24"/>
              </w:rPr>
            </w:pPr>
            <w:r w:rsidRPr="00316BE8">
              <w:rPr>
                <w:sz w:val="24"/>
              </w:rPr>
              <w:t>S</w:t>
            </w:r>
            <w:r w:rsidRPr="00316BE8">
              <w:rPr>
                <w:sz w:val="24"/>
                <w:vertAlign w:val="subscript"/>
              </w:rPr>
              <w:t>5</w:t>
            </w:r>
            <w:r w:rsidR="00272E3E">
              <w:rPr>
                <w:sz w:val="24"/>
                <w:lang w:val="en-US"/>
              </w:rPr>
              <w:t>(</w:t>
            </w:r>
            <w:r w:rsidR="00272E3E" w:rsidRPr="00316BE8">
              <w:rPr>
                <w:sz w:val="24"/>
                <w:lang w:val="en-US"/>
              </w:rPr>
              <w:t xml:space="preserve"> y</w:t>
            </w:r>
            <w:r w:rsidR="00272E3E" w:rsidRPr="00316BE8">
              <w:rPr>
                <w:sz w:val="24"/>
                <w:vertAlign w:val="subscript"/>
                <w:lang w:val="en-US"/>
              </w:rPr>
              <w:t>0</w:t>
            </w:r>
            <w:r w:rsidR="00272E3E">
              <w:rPr>
                <w:sz w:val="24"/>
                <w:lang w:val="en-US"/>
              </w:rPr>
              <w:t>)</w:t>
            </w:r>
          </w:p>
        </w:tc>
        <w:tc>
          <w:tcPr>
            <w:tcW w:w="2373" w:type="dxa"/>
            <w:vMerge/>
            <w:tcBorders>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p>
        </w:tc>
      </w:tr>
      <w:tr w:rsidR="00286AA5" w:rsidRPr="00316BE8" w:rsidTr="00286AA5">
        <w:trPr>
          <w:trHeight w:hRule="exact" w:val="430"/>
        </w:trPr>
        <w:tc>
          <w:tcPr>
            <w:tcW w:w="1003" w:type="dxa"/>
            <w:vMerge w:val="restart"/>
            <w:tcBorders>
              <w:top w:val="single" w:sz="4" w:space="0" w:color="auto"/>
              <w:left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rPr>
            </w:pPr>
            <w:r w:rsidRPr="00316BE8">
              <w:rPr>
                <w:sz w:val="24"/>
              </w:rPr>
              <w:t>10</w:t>
            </w:r>
          </w:p>
        </w:tc>
        <w:tc>
          <w:tcPr>
            <w:tcW w:w="377" w:type="dxa"/>
            <w:vMerge w:val="restart"/>
            <w:tcBorders>
              <w:top w:val="single" w:sz="4" w:space="0" w:color="auto"/>
              <w:left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val="restart"/>
            <w:tcBorders>
              <w:top w:val="single" w:sz="4" w:space="0" w:color="auto"/>
              <w:left w:val="nil"/>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proofErr w:type="spellStart"/>
            <w:r w:rsidRPr="00316BE8">
              <w:rPr>
                <w:sz w:val="24"/>
                <w:lang w:val="en-US"/>
              </w:rPr>
              <w:t>S</w:t>
            </w:r>
            <w:r w:rsidRPr="00316BE8">
              <w:rPr>
                <w:sz w:val="24"/>
                <w:vertAlign w:val="subscript"/>
                <w:lang w:val="en-US"/>
              </w:rPr>
              <w:t>k</w:t>
            </w:r>
            <w:proofErr w:type="spellEnd"/>
            <w:r w:rsidRPr="00316BE8">
              <w:rPr>
                <w:sz w:val="24"/>
                <w:vertAlign w:val="superscript"/>
              </w:rPr>
              <w:t>3</w:t>
            </w:r>
            <w:r w:rsidRPr="00316BE8">
              <w:rPr>
                <w:sz w:val="24"/>
                <w:lang w:val="en-US"/>
              </w:rPr>
              <w:t>(</w:t>
            </w:r>
            <w:proofErr w:type="spellStart"/>
            <w:r w:rsidRPr="00316BE8">
              <w:rPr>
                <w:sz w:val="24"/>
                <w:lang w:val="en-US"/>
              </w:rPr>
              <w:t>y</w:t>
            </w:r>
            <w:r w:rsidRPr="00316BE8">
              <w:rPr>
                <w:sz w:val="24"/>
                <w:vertAlign w:val="subscript"/>
                <w:lang w:val="en-US"/>
              </w:rPr>
              <w:t>k</w:t>
            </w:r>
            <w:proofErr w:type="spellEnd"/>
            <w:r w:rsidRPr="00316BE8">
              <w:rPr>
                <w:sz w:val="24"/>
                <w:vertAlign w:val="superscript"/>
              </w:rPr>
              <w:t>3</w:t>
            </w:r>
            <w:r w:rsidRPr="00316BE8">
              <w:rPr>
                <w:sz w:val="24"/>
                <w:lang w:val="en-US"/>
              </w:rPr>
              <w:t>)</w:t>
            </w:r>
          </w:p>
        </w:tc>
        <w:tc>
          <w:tcPr>
            <w:tcW w:w="667" w:type="dxa"/>
            <w:vMerge w:val="restart"/>
            <w:tcBorders>
              <w:top w:val="single" w:sz="4" w:space="0" w:color="auto"/>
              <w:left w:val="nil"/>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vMerge w:val="restart"/>
            <w:tcBorders>
              <w:top w:val="single" w:sz="4" w:space="0" w:color="auto"/>
              <w:left w:val="nil"/>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sz w:val="24"/>
              </w:rPr>
            </w:pPr>
            <w:r w:rsidRPr="00316BE8">
              <w:rPr>
                <w:position w:val="-8"/>
                <w:sz w:val="24"/>
                <w:lang w:val="en-US"/>
              </w:rPr>
              <w:object w:dxaOrig="360" w:dyaOrig="400">
                <v:shape id="_x0000_i1068" type="#_x0000_t75" style="width:18pt;height:21.5pt" o:ole="">
                  <v:imagedata r:id="rId79" o:title=""/>
                </v:shape>
                <o:OLEObject Type="Embed" ProgID="Equation.DSMT4" ShapeID="_x0000_i1068" DrawAspect="Content" ObjectID="_1776159341" r:id="rId85"/>
              </w:object>
            </w:r>
          </w:p>
          <w:p w:rsidR="009A1559" w:rsidRPr="00316BE8" w:rsidRDefault="009A1559" w:rsidP="00286AA5">
            <w:pPr>
              <w:widowControl w:val="0"/>
              <w:autoSpaceDE w:val="0"/>
              <w:autoSpaceDN w:val="0"/>
              <w:adjustRightInd w:val="0"/>
              <w:spacing w:line="300" w:lineRule="auto"/>
              <w:ind w:right="403"/>
              <w:jc w:val="center"/>
              <w:rPr>
                <w:sz w:val="24"/>
                <w:lang w:val="en-US"/>
              </w:rPr>
            </w:pP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rPr>
            </w:pPr>
            <w:proofErr w:type="spellStart"/>
            <w:r w:rsidRPr="00316BE8">
              <w:rPr>
                <w:sz w:val="24"/>
                <w:lang w:val="en-US"/>
              </w:rPr>
              <w:t>S</w:t>
            </w:r>
            <w:r w:rsidRPr="00316BE8">
              <w:rPr>
                <w:sz w:val="24"/>
                <w:vertAlign w:val="subscript"/>
                <w:lang w:val="en-US"/>
              </w:rPr>
              <w:t>k</w:t>
            </w:r>
            <w:proofErr w:type="spellEnd"/>
            <w:r w:rsidRPr="00316BE8">
              <w:rPr>
                <w:sz w:val="24"/>
                <w:vertAlign w:val="superscript"/>
              </w:rPr>
              <w:t>3</w:t>
            </w:r>
            <w:r w:rsidRPr="00316BE8">
              <w:rPr>
                <w:sz w:val="24"/>
              </w:rPr>
              <w:t>(</w:t>
            </w:r>
            <w:proofErr w:type="spellStart"/>
            <w:r w:rsidRPr="00316BE8">
              <w:rPr>
                <w:sz w:val="24"/>
                <w:lang w:val="en-US"/>
              </w:rPr>
              <w:t>y</w:t>
            </w:r>
            <w:r w:rsidRPr="00316BE8">
              <w:rPr>
                <w:sz w:val="24"/>
                <w:vertAlign w:val="subscript"/>
                <w:lang w:val="en-US"/>
              </w:rPr>
              <w:t>k</w:t>
            </w:r>
            <w:proofErr w:type="spellEnd"/>
            <w:r w:rsidRPr="00316BE8">
              <w:rPr>
                <w:sz w:val="24"/>
                <w:vertAlign w:val="superscript"/>
              </w:rPr>
              <w:t>3</w:t>
            </w:r>
            <w:r w:rsidRPr="00316BE8">
              <w:rPr>
                <w:sz w:val="24"/>
              </w:rPr>
              <w:t>)</w:t>
            </w:r>
          </w:p>
          <w:p w:rsidR="009A1559" w:rsidRPr="00316BE8" w:rsidRDefault="009A1559" w:rsidP="00286AA5">
            <w:pPr>
              <w:widowControl w:val="0"/>
              <w:autoSpaceDE w:val="0"/>
              <w:autoSpaceDN w:val="0"/>
              <w:adjustRightInd w:val="0"/>
              <w:spacing w:line="300" w:lineRule="auto"/>
              <w:ind w:left="14"/>
              <w:jc w:val="center"/>
              <w:rPr>
                <w:sz w:val="24"/>
              </w:rPr>
            </w:pPr>
          </w:p>
        </w:tc>
        <w:tc>
          <w:tcPr>
            <w:tcW w:w="2373" w:type="dxa"/>
            <w:vMerge w:val="restart"/>
            <w:tcBorders>
              <w:top w:val="single" w:sz="4" w:space="0" w:color="auto"/>
              <w:left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Для третьей</w:t>
            </w:r>
          </w:p>
        </w:tc>
      </w:tr>
      <w:tr w:rsidR="00286AA5" w:rsidRPr="00316BE8" w:rsidTr="00286AA5">
        <w:trPr>
          <w:trHeight w:hRule="exact" w:val="433"/>
        </w:trPr>
        <w:tc>
          <w:tcPr>
            <w:tcW w:w="1003" w:type="dxa"/>
            <w:vMerge/>
            <w:tcBorders>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vMerge/>
            <w:tcBorders>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vMerge/>
            <w:tcBorders>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p>
        </w:tc>
        <w:tc>
          <w:tcPr>
            <w:tcW w:w="667" w:type="dxa"/>
            <w:vMerge/>
            <w:tcBorders>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vMerge/>
            <w:tcBorders>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sz w:val="24"/>
              </w:rPr>
            </w:pPr>
            <w:r w:rsidRPr="00316BE8">
              <w:rPr>
                <w:position w:val="-12"/>
                <w:sz w:val="24"/>
                <w:lang w:val="en-US"/>
              </w:rPr>
              <w:object w:dxaOrig="320" w:dyaOrig="380">
                <v:shape id="_x0000_i1069" type="#_x0000_t75" style="width:15pt;height:17.5pt" o:ole="">
                  <v:imagedata r:id="rId81" o:title=""/>
                </v:shape>
                <o:OLEObject Type="Embed" ProgID="Equation.DSMT4" ShapeID="_x0000_i1069" DrawAspect="Content" ObjectID="_1776159342" r:id="rId86"/>
              </w:objec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272E3E" w:rsidRDefault="009A1559" w:rsidP="00286AA5">
            <w:pPr>
              <w:widowControl w:val="0"/>
              <w:autoSpaceDE w:val="0"/>
              <w:autoSpaceDN w:val="0"/>
              <w:adjustRightInd w:val="0"/>
              <w:spacing w:line="300" w:lineRule="auto"/>
              <w:ind w:left="14"/>
              <w:jc w:val="center"/>
              <w:rPr>
                <w:sz w:val="24"/>
                <w:lang w:val="en-US"/>
              </w:rPr>
            </w:pPr>
            <w:r w:rsidRPr="00316BE8">
              <w:rPr>
                <w:sz w:val="24"/>
              </w:rPr>
              <w:t>S</w:t>
            </w:r>
            <w:r w:rsidRPr="00316BE8">
              <w:rPr>
                <w:sz w:val="24"/>
                <w:vertAlign w:val="subscript"/>
              </w:rPr>
              <w:t>5</w:t>
            </w:r>
            <w:proofErr w:type="gramStart"/>
            <w:r w:rsidR="00272E3E">
              <w:rPr>
                <w:sz w:val="24"/>
                <w:lang w:val="en-US"/>
              </w:rPr>
              <w:t>(</w:t>
            </w:r>
            <w:r w:rsidR="00272E3E" w:rsidRPr="00316BE8">
              <w:rPr>
                <w:sz w:val="24"/>
                <w:lang w:val="en-US"/>
              </w:rPr>
              <w:t xml:space="preserve"> </w:t>
            </w:r>
            <w:proofErr w:type="gramEnd"/>
            <w:r w:rsidR="00272E3E" w:rsidRPr="00316BE8">
              <w:rPr>
                <w:sz w:val="24"/>
                <w:lang w:val="en-US"/>
              </w:rPr>
              <w:t>y</w:t>
            </w:r>
            <w:r w:rsidR="00272E3E" w:rsidRPr="00316BE8">
              <w:rPr>
                <w:sz w:val="24"/>
                <w:vertAlign w:val="subscript"/>
                <w:lang w:val="en-US"/>
              </w:rPr>
              <w:t>0</w:t>
            </w:r>
            <w:r w:rsidR="00272E3E">
              <w:rPr>
                <w:sz w:val="24"/>
                <w:lang w:val="en-US"/>
              </w:rPr>
              <w:t>)</w:t>
            </w:r>
          </w:p>
        </w:tc>
        <w:tc>
          <w:tcPr>
            <w:tcW w:w="2373" w:type="dxa"/>
            <w:vMerge/>
            <w:tcBorders>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p>
        </w:tc>
      </w:tr>
      <w:tr w:rsidR="00286AA5" w:rsidRPr="00316BE8" w:rsidTr="00286AA5">
        <w:trPr>
          <w:trHeight w:hRule="exact" w:val="717"/>
        </w:trPr>
        <w:tc>
          <w:tcPr>
            <w:tcW w:w="1003"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r w:rsidRPr="00316BE8">
              <w:rPr>
                <w:sz w:val="24"/>
                <w:lang w:val="en-US"/>
              </w:rPr>
              <w:t>1</w:t>
            </w:r>
            <w:r w:rsidRPr="00316BE8">
              <w:rPr>
                <w:sz w:val="24"/>
              </w:rPr>
              <w:t>1</w:t>
            </w:r>
          </w:p>
        </w:tc>
        <w:tc>
          <w:tcPr>
            <w:tcW w:w="377"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ind w:left="489"/>
              <w:jc w:val="center"/>
              <w:rPr>
                <w:sz w:val="24"/>
                <w:lang w:val="en-US"/>
              </w:rPr>
            </w:pPr>
            <w:r w:rsidRPr="00316BE8">
              <w:rPr>
                <w:sz w:val="24"/>
                <w:lang w:val="en-US"/>
              </w:rPr>
              <w:t>S</w:t>
            </w:r>
            <w:r w:rsidRPr="00316BE8">
              <w:rPr>
                <w:sz w:val="24"/>
                <w:vertAlign w:val="subscript"/>
              </w:rPr>
              <w:t>5</w:t>
            </w:r>
            <w:r w:rsidRPr="00316BE8">
              <w:rPr>
                <w:sz w:val="24"/>
                <w:lang w:val="en-US"/>
              </w:rPr>
              <w:t xml:space="preserve"> (</w:t>
            </w:r>
            <w:proofErr w:type="spellStart"/>
            <w:r w:rsidRPr="00316BE8">
              <w:rPr>
                <w:sz w:val="24"/>
                <w:lang w:val="en-US"/>
              </w:rPr>
              <w:t>y</w:t>
            </w:r>
            <w:r w:rsidRPr="00316BE8">
              <w:rPr>
                <w:sz w:val="24"/>
                <w:vertAlign w:val="subscript"/>
                <w:lang w:val="en-US"/>
              </w:rPr>
              <w:t>k</w:t>
            </w:r>
            <w:proofErr w:type="spellEnd"/>
            <w:r w:rsidRPr="00316BE8">
              <w:rPr>
                <w:sz w:val="24"/>
                <w:lang w:val="en-US"/>
              </w:rPr>
              <w:t>)</w:t>
            </w:r>
          </w:p>
        </w:tc>
        <w:tc>
          <w:tcPr>
            <w:tcW w:w="667" w:type="dxa"/>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right="403"/>
              <w:jc w:val="center"/>
              <w:rPr>
                <w:sz w:val="24"/>
                <w:lang w:val="en-US"/>
              </w:rPr>
            </w:pPr>
            <w:r w:rsidRPr="00316BE8">
              <w:rPr>
                <w:sz w:val="24"/>
                <w:lang w:val="en-US"/>
              </w:rPr>
              <w:t xml:space="preserve">1 </w:t>
            </w: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lang w:val="en-US"/>
              </w:rPr>
            </w:pPr>
            <w:r w:rsidRPr="00316BE8">
              <w:rPr>
                <w:sz w:val="24"/>
                <w:lang w:val="en-US"/>
              </w:rPr>
              <w:t>S</w:t>
            </w:r>
            <w:r w:rsidRPr="00316BE8">
              <w:rPr>
                <w:sz w:val="24"/>
                <w:vertAlign w:val="subscript"/>
                <w:lang w:val="en-US"/>
              </w:rPr>
              <w:t>0</w:t>
            </w:r>
            <w:r w:rsidRPr="00316BE8">
              <w:rPr>
                <w:sz w:val="24"/>
                <w:lang w:val="en-US"/>
              </w:rPr>
              <w:t>(y</w:t>
            </w:r>
            <w:r w:rsidRPr="00316BE8">
              <w:rPr>
                <w:sz w:val="24"/>
                <w:vertAlign w:val="subscript"/>
                <w:lang w:val="en-US"/>
              </w:rPr>
              <w:t>0</w:t>
            </w:r>
            <w:r w:rsidRPr="00316BE8">
              <w:rPr>
                <w:sz w:val="24"/>
                <w:lang w:val="en-US"/>
              </w:rPr>
              <w:t xml:space="preserve">) </w:t>
            </w:r>
          </w:p>
        </w:tc>
        <w:tc>
          <w:tcPr>
            <w:tcW w:w="2373"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r w:rsidRPr="00316BE8">
              <w:rPr>
                <w:sz w:val="24"/>
              </w:rPr>
              <w:t xml:space="preserve">Возврат в исходное состояние </w:t>
            </w:r>
          </w:p>
        </w:tc>
      </w:tr>
      <w:tr w:rsidR="00286AA5" w:rsidRPr="00316BE8" w:rsidTr="00286AA5">
        <w:trPr>
          <w:trHeight w:hRule="exact" w:val="76"/>
        </w:trPr>
        <w:tc>
          <w:tcPr>
            <w:tcW w:w="1003"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377"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588" w:type="dxa"/>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667" w:type="dxa"/>
            <w:tcBorders>
              <w:top w:val="single" w:sz="4" w:space="0" w:color="auto"/>
              <w:left w:val="nil"/>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82"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40" w:type="dxa"/>
            <w:tcBorders>
              <w:top w:val="single" w:sz="4" w:space="0" w:color="auto"/>
              <w:left w:val="single" w:sz="4" w:space="0" w:color="auto"/>
              <w:bottom w:val="single" w:sz="4" w:space="0" w:color="auto"/>
              <w:right w:val="nil"/>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1680" w:type="dxa"/>
            <w:tcBorders>
              <w:top w:val="single" w:sz="4" w:space="0" w:color="auto"/>
              <w:left w:val="nil"/>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jc w:val="center"/>
              <w:rPr>
                <w:sz w:val="24"/>
                <w:lang w:val="en-US"/>
              </w:rPr>
            </w:pPr>
          </w:p>
        </w:tc>
        <w:tc>
          <w:tcPr>
            <w:tcW w:w="2268"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
              <w:jc w:val="center"/>
              <w:rPr>
                <w:sz w:val="24"/>
                <w:lang w:val="en-US"/>
              </w:rPr>
            </w:pPr>
          </w:p>
        </w:tc>
        <w:tc>
          <w:tcPr>
            <w:tcW w:w="2373" w:type="dxa"/>
            <w:tcBorders>
              <w:top w:val="single" w:sz="4" w:space="0" w:color="auto"/>
              <w:left w:val="single" w:sz="4" w:space="0" w:color="auto"/>
              <w:bottom w:val="single" w:sz="4" w:space="0" w:color="auto"/>
              <w:right w:val="single" w:sz="4" w:space="0" w:color="auto"/>
            </w:tcBorders>
            <w:vAlign w:val="center"/>
          </w:tcPr>
          <w:p w:rsidR="009A1559" w:rsidRPr="00316BE8" w:rsidRDefault="009A1559" w:rsidP="00286AA5">
            <w:pPr>
              <w:widowControl w:val="0"/>
              <w:autoSpaceDE w:val="0"/>
              <w:autoSpaceDN w:val="0"/>
              <w:adjustRightInd w:val="0"/>
              <w:spacing w:line="300" w:lineRule="auto"/>
              <w:ind w:left="144"/>
              <w:jc w:val="center"/>
              <w:rPr>
                <w:sz w:val="24"/>
              </w:rPr>
            </w:pPr>
          </w:p>
        </w:tc>
      </w:tr>
    </w:tbl>
    <w:p w:rsidR="009A1559" w:rsidRDefault="009A1559" w:rsidP="009A1559">
      <w:pPr>
        <w:widowControl w:val="0"/>
        <w:autoSpaceDE w:val="0"/>
        <w:autoSpaceDN w:val="0"/>
        <w:adjustRightInd w:val="0"/>
        <w:spacing w:line="300" w:lineRule="auto"/>
        <w:ind w:right="3494"/>
        <w:rPr>
          <w:b/>
          <w:bCs/>
          <w:sz w:val="24"/>
        </w:rPr>
      </w:pPr>
    </w:p>
    <w:p w:rsidR="009A1559" w:rsidRPr="009A1559" w:rsidRDefault="009A1559" w:rsidP="009A1559">
      <w:pPr>
        <w:widowControl w:val="0"/>
        <w:autoSpaceDE w:val="0"/>
        <w:autoSpaceDN w:val="0"/>
        <w:adjustRightInd w:val="0"/>
        <w:spacing w:line="300" w:lineRule="auto"/>
        <w:ind w:right="3494"/>
        <w:rPr>
          <w:b/>
          <w:bCs/>
          <w:sz w:val="24"/>
        </w:rPr>
      </w:pPr>
    </w:p>
    <w:p w:rsidR="00316BE8" w:rsidRPr="00316BE8" w:rsidRDefault="00316BE8" w:rsidP="008A65CE">
      <w:pPr>
        <w:widowControl w:val="0"/>
        <w:autoSpaceDE w:val="0"/>
        <w:autoSpaceDN w:val="0"/>
        <w:adjustRightInd w:val="0"/>
        <w:spacing w:line="300" w:lineRule="auto"/>
        <w:rPr>
          <w:sz w:val="24"/>
        </w:rPr>
      </w:pPr>
    </w:p>
    <w:p w:rsidR="00316BE8" w:rsidRPr="00316BE8" w:rsidRDefault="00316BE8" w:rsidP="008A65CE">
      <w:pPr>
        <w:widowControl w:val="0"/>
        <w:autoSpaceDE w:val="0"/>
        <w:autoSpaceDN w:val="0"/>
        <w:adjustRightInd w:val="0"/>
        <w:spacing w:line="300" w:lineRule="auto"/>
        <w:rPr>
          <w:sz w:val="24"/>
        </w:rPr>
      </w:pPr>
      <w:r w:rsidRPr="00316BE8">
        <w:rPr>
          <w:i/>
          <w:iCs/>
          <w:position w:val="-12"/>
          <w:sz w:val="24"/>
          <w:lang w:val="en-US"/>
        </w:rPr>
        <w:object w:dxaOrig="1840" w:dyaOrig="460">
          <v:shape id="_x0000_i1070" type="#_x0000_t75" style="width:83.5pt;height:21.5pt" o:ole="">
            <v:imagedata r:id="rId87" o:title=""/>
          </v:shape>
          <o:OLEObject Type="Embed" ProgID="Equation.DSMT4" ShapeID="_x0000_i1070" DrawAspect="Content" ObjectID="_1776159343" r:id="rId88"/>
        </w:object>
      </w:r>
      <w:r w:rsidRPr="00316BE8">
        <w:rPr>
          <w:i/>
          <w:iCs/>
          <w:sz w:val="24"/>
        </w:rPr>
        <w:t xml:space="preserve">  - </w:t>
      </w:r>
      <w:r w:rsidRPr="00316BE8">
        <w:rPr>
          <w:iCs/>
          <w:sz w:val="24"/>
        </w:rPr>
        <w:t>условие выхода за соединитель</w:t>
      </w:r>
    </w:p>
    <w:p w:rsidR="00316BE8" w:rsidRDefault="00316BE8" w:rsidP="008A65CE">
      <w:pPr>
        <w:spacing w:line="300" w:lineRule="auto"/>
        <w:rPr>
          <w:sz w:val="24"/>
          <w:lang w:val="en-US"/>
        </w:rPr>
      </w:pPr>
    </w:p>
    <w:sectPr w:rsidR="00316BE8" w:rsidSect="008A1B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162E8"/>
    <w:multiLevelType w:val="multilevel"/>
    <w:tmpl w:val="F6024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603734"/>
    <w:rsid w:val="00040569"/>
    <w:rsid w:val="00075B60"/>
    <w:rsid w:val="00090A5B"/>
    <w:rsid w:val="00092956"/>
    <w:rsid w:val="000A1F5F"/>
    <w:rsid w:val="000D4639"/>
    <w:rsid w:val="00100CEF"/>
    <w:rsid w:val="0010758A"/>
    <w:rsid w:val="00151933"/>
    <w:rsid w:val="00172CD5"/>
    <w:rsid w:val="001A19C2"/>
    <w:rsid w:val="001A5CD8"/>
    <w:rsid w:val="001A6685"/>
    <w:rsid w:val="001E3D21"/>
    <w:rsid w:val="001F4801"/>
    <w:rsid w:val="00214C8E"/>
    <w:rsid w:val="00254F72"/>
    <w:rsid w:val="00272E3E"/>
    <w:rsid w:val="00286AA5"/>
    <w:rsid w:val="002957EC"/>
    <w:rsid w:val="002B1DA6"/>
    <w:rsid w:val="002C7A01"/>
    <w:rsid w:val="002E17F2"/>
    <w:rsid w:val="002E78F0"/>
    <w:rsid w:val="003026E7"/>
    <w:rsid w:val="00316BE8"/>
    <w:rsid w:val="00344EE5"/>
    <w:rsid w:val="00396348"/>
    <w:rsid w:val="00414647"/>
    <w:rsid w:val="00453691"/>
    <w:rsid w:val="00470FF6"/>
    <w:rsid w:val="00507BB8"/>
    <w:rsid w:val="00522518"/>
    <w:rsid w:val="00572CA0"/>
    <w:rsid w:val="00575500"/>
    <w:rsid w:val="00580CC9"/>
    <w:rsid w:val="005831A9"/>
    <w:rsid w:val="00583CA9"/>
    <w:rsid w:val="0058530D"/>
    <w:rsid w:val="005A07D5"/>
    <w:rsid w:val="005B34E8"/>
    <w:rsid w:val="005F0947"/>
    <w:rsid w:val="00603734"/>
    <w:rsid w:val="00634349"/>
    <w:rsid w:val="00641012"/>
    <w:rsid w:val="00653DF0"/>
    <w:rsid w:val="006F784E"/>
    <w:rsid w:val="0071567B"/>
    <w:rsid w:val="00795191"/>
    <w:rsid w:val="007A6E5A"/>
    <w:rsid w:val="007B06D8"/>
    <w:rsid w:val="007D565D"/>
    <w:rsid w:val="007F0500"/>
    <w:rsid w:val="007F40CD"/>
    <w:rsid w:val="00806F1E"/>
    <w:rsid w:val="00830F28"/>
    <w:rsid w:val="00831F3B"/>
    <w:rsid w:val="00860599"/>
    <w:rsid w:val="00872309"/>
    <w:rsid w:val="0088480E"/>
    <w:rsid w:val="008930C8"/>
    <w:rsid w:val="008932F2"/>
    <w:rsid w:val="00893510"/>
    <w:rsid w:val="008A1B59"/>
    <w:rsid w:val="008A65CE"/>
    <w:rsid w:val="008C6585"/>
    <w:rsid w:val="009974EA"/>
    <w:rsid w:val="009A1559"/>
    <w:rsid w:val="009D2BA7"/>
    <w:rsid w:val="00A4075B"/>
    <w:rsid w:val="00A6512B"/>
    <w:rsid w:val="00A86733"/>
    <w:rsid w:val="00AE25AE"/>
    <w:rsid w:val="00B014D5"/>
    <w:rsid w:val="00B568FF"/>
    <w:rsid w:val="00B66264"/>
    <w:rsid w:val="00B77200"/>
    <w:rsid w:val="00BB717D"/>
    <w:rsid w:val="00BD6118"/>
    <w:rsid w:val="00BF2F3F"/>
    <w:rsid w:val="00C337BA"/>
    <w:rsid w:val="00C37AE0"/>
    <w:rsid w:val="00C71D64"/>
    <w:rsid w:val="00CA5E07"/>
    <w:rsid w:val="00CE03CA"/>
    <w:rsid w:val="00CE175A"/>
    <w:rsid w:val="00CF1465"/>
    <w:rsid w:val="00D24A5F"/>
    <w:rsid w:val="00D30045"/>
    <w:rsid w:val="00D30788"/>
    <w:rsid w:val="00D5085A"/>
    <w:rsid w:val="00D764A7"/>
    <w:rsid w:val="00D8051D"/>
    <w:rsid w:val="00DC1FC0"/>
    <w:rsid w:val="00DD0120"/>
    <w:rsid w:val="00DE6B6A"/>
    <w:rsid w:val="00E73FA3"/>
    <w:rsid w:val="00EB36DD"/>
    <w:rsid w:val="00EC281B"/>
    <w:rsid w:val="00EE2F00"/>
    <w:rsid w:val="00F1409C"/>
    <w:rsid w:val="00F2012B"/>
    <w:rsid w:val="00F850A8"/>
    <w:rsid w:val="00FA068B"/>
    <w:rsid w:val="00FA65B6"/>
    <w:rsid w:val="00FC32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734"/>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580CC9"/>
    <w:pPr>
      <w:keepNext/>
      <w:keepLines/>
      <w:spacing w:before="480" w:line="276" w:lineRule="auto"/>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nhideWhenUsed/>
    <w:qFormat/>
    <w:rsid w:val="00580CC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580CC9"/>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4">
    <w:name w:val="heading 4"/>
    <w:basedOn w:val="a"/>
    <w:next w:val="a"/>
    <w:link w:val="40"/>
    <w:uiPriority w:val="9"/>
    <w:semiHidden/>
    <w:unhideWhenUsed/>
    <w:qFormat/>
    <w:rsid w:val="00580CC9"/>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5">
    <w:name w:val="heading 5"/>
    <w:basedOn w:val="a"/>
    <w:next w:val="a"/>
    <w:link w:val="50"/>
    <w:uiPriority w:val="9"/>
    <w:semiHidden/>
    <w:unhideWhenUsed/>
    <w:qFormat/>
    <w:rsid w:val="00580CC9"/>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6">
    <w:name w:val="heading 6"/>
    <w:basedOn w:val="a"/>
    <w:next w:val="a"/>
    <w:link w:val="60"/>
    <w:uiPriority w:val="9"/>
    <w:semiHidden/>
    <w:unhideWhenUsed/>
    <w:qFormat/>
    <w:rsid w:val="00580CC9"/>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7">
    <w:name w:val="heading 7"/>
    <w:basedOn w:val="a"/>
    <w:next w:val="a"/>
    <w:link w:val="70"/>
    <w:uiPriority w:val="9"/>
    <w:semiHidden/>
    <w:unhideWhenUsed/>
    <w:qFormat/>
    <w:rsid w:val="00580CC9"/>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8">
    <w:name w:val="heading 8"/>
    <w:basedOn w:val="a"/>
    <w:next w:val="a"/>
    <w:link w:val="80"/>
    <w:uiPriority w:val="9"/>
    <w:semiHidden/>
    <w:unhideWhenUsed/>
    <w:qFormat/>
    <w:rsid w:val="00580CC9"/>
    <w:pPr>
      <w:keepNext/>
      <w:keepLines/>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80CC9"/>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0CC9"/>
    <w:rPr>
      <w:rFonts w:asciiTheme="majorHAnsi" w:eastAsiaTheme="majorEastAsia" w:hAnsiTheme="majorHAnsi" w:cstheme="majorBidi"/>
      <w:b/>
      <w:bCs/>
      <w:color w:val="365F91" w:themeColor="accent1" w:themeShade="BF"/>
      <w:sz w:val="28"/>
      <w:szCs w:val="28"/>
      <w:lang w:eastAsia="ru-RU"/>
    </w:rPr>
  </w:style>
  <w:style w:type="paragraph" w:styleId="a3">
    <w:name w:val="No Spacing"/>
    <w:basedOn w:val="a"/>
    <w:uiPriority w:val="1"/>
    <w:qFormat/>
    <w:rsid w:val="00580CC9"/>
    <w:rPr>
      <w:rFonts w:asciiTheme="minorHAnsi" w:eastAsiaTheme="minorEastAsia" w:hAnsiTheme="minorHAnsi" w:cstheme="minorBidi"/>
      <w:sz w:val="22"/>
      <w:szCs w:val="22"/>
    </w:rPr>
  </w:style>
  <w:style w:type="character" w:styleId="a4">
    <w:name w:val="Book Title"/>
    <w:uiPriority w:val="33"/>
    <w:qFormat/>
    <w:rsid w:val="00580CC9"/>
    <w:rPr>
      <w:b/>
      <w:bCs/>
      <w:smallCaps/>
      <w:spacing w:val="5"/>
    </w:rPr>
  </w:style>
  <w:style w:type="character" w:customStyle="1" w:styleId="20">
    <w:name w:val="Заголовок 2 Знак"/>
    <w:basedOn w:val="a0"/>
    <w:link w:val="2"/>
    <w:uiPriority w:val="9"/>
    <w:semiHidden/>
    <w:rsid w:val="00580CC9"/>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580CC9"/>
    <w:rPr>
      <w:rFonts w:asciiTheme="majorHAnsi" w:eastAsiaTheme="majorEastAsia" w:hAnsiTheme="majorHAnsi" w:cstheme="majorBidi"/>
      <w:b/>
      <w:bCs/>
      <w:color w:val="4F81BD" w:themeColor="accent1"/>
      <w:lang w:eastAsia="ru-RU"/>
    </w:rPr>
  </w:style>
  <w:style w:type="character" w:customStyle="1" w:styleId="40">
    <w:name w:val="Заголовок 4 Знак"/>
    <w:basedOn w:val="a0"/>
    <w:link w:val="4"/>
    <w:uiPriority w:val="9"/>
    <w:semiHidden/>
    <w:rsid w:val="00580CC9"/>
    <w:rPr>
      <w:rFonts w:asciiTheme="majorHAnsi" w:eastAsiaTheme="majorEastAsia" w:hAnsiTheme="majorHAnsi" w:cstheme="majorBidi"/>
      <w:b/>
      <w:bCs/>
      <w:i/>
      <w:iCs/>
      <w:color w:val="4F81BD" w:themeColor="accent1"/>
      <w:lang w:eastAsia="ru-RU"/>
    </w:rPr>
  </w:style>
  <w:style w:type="character" w:customStyle="1" w:styleId="50">
    <w:name w:val="Заголовок 5 Знак"/>
    <w:basedOn w:val="a0"/>
    <w:link w:val="5"/>
    <w:uiPriority w:val="9"/>
    <w:semiHidden/>
    <w:rsid w:val="00580CC9"/>
    <w:rPr>
      <w:rFonts w:asciiTheme="majorHAnsi" w:eastAsiaTheme="majorEastAsia" w:hAnsiTheme="majorHAnsi" w:cstheme="majorBidi"/>
      <w:color w:val="243F60" w:themeColor="accent1" w:themeShade="7F"/>
      <w:lang w:eastAsia="ru-RU"/>
    </w:rPr>
  </w:style>
  <w:style w:type="character" w:customStyle="1" w:styleId="60">
    <w:name w:val="Заголовок 6 Знак"/>
    <w:basedOn w:val="a0"/>
    <w:link w:val="6"/>
    <w:uiPriority w:val="9"/>
    <w:semiHidden/>
    <w:rsid w:val="00580CC9"/>
    <w:rPr>
      <w:rFonts w:asciiTheme="majorHAnsi" w:eastAsiaTheme="majorEastAsia" w:hAnsiTheme="majorHAnsi" w:cstheme="majorBidi"/>
      <w:i/>
      <w:iCs/>
      <w:color w:val="243F60" w:themeColor="accent1" w:themeShade="7F"/>
      <w:lang w:eastAsia="ru-RU"/>
    </w:rPr>
  </w:style>
  <w:style w:type="character" w:customStyle="1" w:styleId="70">
    <w:name w:val="Заголовок 7 Знак"/>
    <w:basedOn w:val="a0"/>
    <w:link w:val="7"/>
    <w:uiPriority w:val="9"/>
    <w:semiHidden/>
    <w:rsid w:val="00580CC9"/>
    <w:rPr>
      <w:rFonts w:asciiTheme="majorHAnsi" w:eastAsiaTheme="majorEastAsia" w:hAnsiTheme="majorHAnsi" w:cstheme="majorBidi"/>
      <w:i/>
      <w:iCs/>
      <w:color w:val="404040" w:themeColor="text1" w:themeTint="BF"/>
      <w:lang w:eastAsia="ru-RU"/>
    </w:rPr>
  </w:style>
  <w:style w:type="character" w:customStyle="1" w:styleId="80">
    <w:name w:val="Заголовок 8 Знак"/>
    <w:basedOn w:val="a0"/>
    <w:link w:val="8"/>
    <w:uiPriority w:val="9"/>
    <w:semiHidden/>
    <w:rsid w:val="00580CC9"/>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uiPriority w:val="9"/>
    <w:semiHidden/>
    <w:rsid w:val="00580CC9"/>
    <w:rPr>
      <w:rFonts w:asciiTheme="majorHAnsi" w:eastAsiaTheme="majorEastAsia" w:hAnsiTheme="majorHAnsi" w:cstheme="majorBidi"/>
      <w:i/>
      <w:iCs/>
      <w:color w:val="404040" w:themeColor="text1" w:themeTint="BF"/>
      <w:sz w:val="20"/>
      <w:szCs w:val="20"/>
      <w:lang w:eastAsia="ru-RU"/>
    </w:rPr>
  </w:style>
  <w:style w:type="paragraph" w:styleId="a5">
    <w:name w:val="caption"/>
    <w:basedOn w:val="a"/>
    <w:next w:val="a"/>
    <w:unhideWhenUsed/>
    <w:qFormat/>
    <w:rsid w:val="00580CC9"/>
    <w:pPr>
      <w:spacing w:after="200"/>
    </w:pPr>
    <w:rPr>
      <w:rFonts w:asciiTheme="minorHAnsi" w:eastAsiaTheme="minorEastAsia" w:hAnsiTheme="minorHAnsi" w:cstheme="minorBidi"/>
      <w:b/>
      <w:bCs/>
      <w:color w:val="4F81BD" w:themeColor="accent1"/>
      <w:sz w:val="18"/>
      <w:szCs w:val="18"/>
    </w:rPr>
  </w:style>
  <w:style w:type="paragraph" w:styleId="a6">
    <w:name w:val="Title"/>
    <w:basedOn w:val="a"/>
    <w:next w:val="a"/>
    <w:link w:val="a7"/>
    <w:uiPriority w:val="10"/>
    <w:qFormat/>
    <w:rsid w:val="00580C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580CC9"/>
    <w:rPr>
      <w:rFonts w:asciiTheme="majorHAnsi" w:eastAsiaTheme="majorEastAsia" w:hAnsiTheme="majorHAnsi" w:cstheme="majorBidi"/>
      <w:color w:val="17365D" w:themeColor="text2" w:themeShade="BF"/>
      <w:spacing w:val="5"/>
      <w:kern w:val="28"/>
      <w:sz w:val="52"/>
      <w:szCs w:val="52"/>
      <w:lang w:eastAsia="ru-RU"/>
    </w:rPr>
  </w:style>
  <w:style w:type="paragraph" w:styleId="a8">
    <w:name w:val="Subtitle"/>
    <w:basedOn w:val="a"/>
    <w:next w:val="a"/>
    <w:link w:val="a9"/>
    <w:uiPriority w:val="11"/>
    <w:qFormat/>
    <w:rsid w:val="00580CC9"/>
    <w:pPr>
      <w:numPr>
        <w:ilvl w:val="1"/>
      </w:numPr>
      <w:spacing w:after="200" w:line="276" w:lineRule="auto"/>
    </w:pPr>
    <w:rPr>
      <w:rFonts w:asciiTheme="majorHAnsi" w:eastAsiaTheme="majorEastAsia" w:hAnsiTheme="majorHAnsi" w:cstheme="majorBidi"/>
      <w:i/>
      <w:iCs/>
      <w:color w:val="4F81BD" w:themeColor="accent1"/>
      <w:spacing w:val="15"/>
      <w:sz w:val="24"/>
    </w:rPr>
  </w:style>
  <w:style w:type="character" w:customStyle="1" w:styleId="a9">
    <w:name w:val="Подзаголовок Знак"/>
    <w:basedOn w:val="a0"/>
    <w:link w:val="a8"/>
    <w:uiPriority w:val="11"/>
    <w:rsid w:val="00580CC9"/>
    <w:rPr>
      <w:rFonts w:asciiTheme="majorHAnsi" w:eastAsiaTheme="majorEastAsia" w:hAnsiTheme="majorHAnsi" w:cstheme="majorBidi"/>
      <w:i/>
      <w:iCs/>
      <w:color w:val="4F81BD" w:themeColor="accent1"/>
      <w:spacing w:val="15"/>
      <w:sz w:val="24"/>
      <w:szCs w:val="24"/>
      <w:lang w:eastAsia="ru-RU"/>
    </w:rPr>
  </w:style>
  <w:style w:type="character" w:styleId="aa">
    <w:name w:val="Strong"/>
    <w:uiPriority w:val="22"/>
    <w:qFormat/>
    <w:rsid w:val="00580CC9"/>
    <w:rPr>
      <w:b/>
      <w:bCs/>
    </w:rPr>
  </w:style>
  <w:style w:type="character" w:styleId="ab">
    <w:name w:val="Emphasis"/>
    <w:uiPriority w:val="20"/>
    <w:qFormat/>
    <w:rsid w:val="00580CC9"/>
    <w:rPr>
      <w:i/>
      <w:iCs/>
    </w:rPr>
  </w:style>
  <w:style w:type="paragraph" w:styleId="ac">
    <w:name w:val="List Paragraph"/>
    <w:basedOn w:val="a"/>
    <w:link w:val="ad"/>
    <w:uiPriority w:val="34"/>
    <w:qFormat/>
    <w:rsid w:val="00580CC9"/>
    <w:pPr>
      <w:spacing w:after="200" w:line="276" w:lineRule="auto"/>
      <w:ind w:left="720"/>
      <w:contextualSpacing/>
    </w:pPr>
    <w:rPr>
      <w:rFonts w:asciiTheme="minorHAnsi" w:eastAsiaTheme="minorHAnsi" w:hAnsiTheme="minorHAnsi" w:cstheme="minorBidi"/>
      <w:sz w:val="22"/>
      <w:szCs w:val="22"/>
      <w:lang w:eastAsia="en-US"/>
    </w:rPr>
  </w:style>
  <w:style w:type="paragraph" w:styleId="21">
    <w:name w:val="Quote"/>
    <w:basedOn w:val="a"/>
    <w:next w:val="a"/>
    <w:link w:val="22"/>
    <w:uiPriority w:val="29"/>
    <w:qFormat/>
    <w:rsid w:val="00580CC9"/>
    <w:pPr>
      <w:spacing w:after="200" w:line="276" w:lineRule="auto"/>
    </w:pPr>
    <w:rPr>
      <w:rFonts w:asciiTheme="minorHAnsi" w:eastAsiaTheme="minorEastAsia" w:hAnsiTheme="minorHAnsi" w:cstheme="minorBidi"/>
      <w:i/>
      <w:iCs/>
      <w:color w:val="000000" w:themeColor="text1"/>
      <w:sz w:val="22"/>
      <w:szCs w:val="22"/>
    </w:rPr>
  </w:style>
  <w:style w:type="character" w:customStyle="1" w:styleId="22">
    <w:name w:val="Цитата 2 Знак"/>
    <w:basedOn w:val="a0"/>
    <w:link w:val="21"/>
    <w:uiPriority w:val="29"/>
    <w:rsid w:val="00580CC9"/>
    <w:rPr>
      <w:rFonts w:eastAsiaTheme="minorEastAsia"/>
      <w:i/>
      <w:iCs/>
      <w:color w:val="000000" w:themeColor="text1"/>
      <w:lang w:eastAsia="ru-RU"/>
    </w:rPr>
  </w:style>
  <w:style w:type="paragraph" w:styleId="ae">
    <w:name w:val="Intense Quote"/>
    <w:basedOn w:val="a"/>
    <w:next w:val="a"/>
    <w:link w:val="af"/>
    <w:uiPriority w:val="30"/>
    <w:qFormat/>
    <w:rsid w:val="00580CC9"/>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rPr>
  </w:style>
  <w:style w:type="character" w:customStyle="1" w:styleId="af">
    <w:name w:val="Выделенная цитата Знак"/>
    <w:basedOn w:val="a0"/>
    <w:link w:val="ae"/>
    <w:uiPriority w:val="30"/>
    <w:rsid w:val="00580CC9"/>
    <w:rPr>
      <w:rFonts w:eastAsiaTheme="minorEastAsia"/>
      <w:b/>
      <w:bCs/>
      <w:i/>
      <w:iCs/>
      <w:color w:val="4F81BD" w:themeColor="accent1"/>
      <w:lang w:eastAsia="ru-RU"/>
    </w:rPr>
  </w:style>
  <w:style w:type="character" w:styleId="af0">
    <w:name w:val="Subtle Emphasis"/>
    <w:uiPriority w:val="19"/>
    <w:qFormat/>
    <w:rsid w:val="00580CC9"/>
    <w:rPr>
      <w:i/>
      <w:iCs/>
      <w:color w:val="808080" w:themeColor="text1" w:themeTint="7F"/>
    </w:rPr>
  </w:style>
  <w:style w:type="character" w:styleId="af1">
    <w:name w:val="Intense Emphasis"/>
    <w:uiPriority w:val="21"/>
    <w:qFormat/>
    <w:rsid w:val="00580CC9"/>
    <w:rPr>
      <w:b/>
      <w:bCs/>
      <w:i/>
      <w:iCs/>
      <w:color w:val="4F81BD" w:themeColor="accent1"/>
    </w:rPr>
  </w:style>
  <w:style w:type="character" w:styleId="af2">
    <w:name w:val="Subtle Reference"/>
    <w:uiPriority w:val="31"/>
    <w:qFormat/>
    <w:rsid w:val="00580CC9"/>
    <w:rPr>
      <w:smallCaps/>
      <w:color w:val="C0504D" w:themeColor="accent2"/>
      <w:u w:val="single"/>
    </w:rPr>
  </w:style>
  <w:style w:type="character" w:styleId="af3">
    <w:name w:val="Intense Reference"/>
    <w:uiPriority w:val="32"/>
    <w:qFormat/>
    <w:rsid w:val="00580CC9"/>
    <w:rPr>
      <w:b/>
      <w:bCs/>
      <w:smallCaps/>
      <w:color w:val="C0504D" w:themeColor="accent2"/>
      <w:spacing w:val="5"/>
      <w:u w:val="single"/>
    </w:rPr>
  </w:style>
  <w:style w:type="paragraph" w:styleId="af4">
    <w:name w:val="TOC Heading"/>
    <w:basedOn w:val="1"/>
    <w:next w:val="a"/>
    <w:uiPriority w:val="39"/>
    <w:semiHidden/>
    <w:unhideWhenUsed/>
    <w:qFormat/>
    <w:rsid w:val="00580CC9"/>
    <w:pPr>
      <w:outlineLvl w:val="9"/>
    </w:pPr>
  </w:style>
  <w:style w:type="character" w:customStyle="1" w:styleId="ad">
    <w:name w:val="Абзац списка Знак"/>
    <w:basedOn w:val="a0"/>
    <w:link w:val="ac"/>
    <w:uiPriority w:val="34"/>
    <w:rsid w:val="00580CC9"/>
  </w:style>
  <w:style w:type="paragraph" w:styleId="af5">
    <w:name w:val="Body Text Indent"/>
    <w:basedOn w:val="a"/>
    <w:link w:val="af6"/>
    <w:rsid w:val="00603734"/>
    <w:pPr>
      <w:spacing w:after="60"/>
      <w:ind w:firstLine="720"/>
      <w:jc w:val="both"/>
    </w:pPr>
  </w:style>
  <w:style w:type="character" w:customStyle="1" w:styleId="af6">
    <w:name w:val="Основной текст с отступом Знак"/>
    <w:basedOn w:val="a0"/>
    <w:link w:val="af5"/>
    <w:rsid w:val="00603734"/>
    <w:rPr>
      <w:rFonts w:ascii="Times New Roman" w:eastAsia="Times New Roman" w:hAnsi="Times New Roman" w:cs="Times New Roman"/>
      <w:sz w:val="28"/>
      <w:szCs w:val="24"/>
      <w:lang w:eastAsia="ru-RU"/>
    </w:rPr>
  </w:style>
  <w:style w:type="paragraph" w:styleId="23">
    <w:name w:val="Body Text Indent 2"/>
    <w:basedOn w:val="a"/>
    <w:link w:val="24"/>
    <w:rsid w:val="00603734"/>
    <w:pPr>
      <w:spacing w:after="60"/>
      <w:ind w:left="1701" w:hanging="981"/>
      <w:jc w:val="both"/>
    </w:pPr>
  </w:style>
  <w:style w:type="character" w:customStyle="1" w:styleId="24">
    <w:name w:val="Основной текст с отступом 2 Знак"/>
    <w:basedOn w:val="a0"/>
    <w:link w:val="23"/>
    <w:rsid w:val="00603734"/>
    <w:rPr>
      <w:rFonts w:ascii="Times New Roman" w:eastAsia="Times New Roman" w:hAnsi="Times New Roman" w:cs="Times New Roman"/>
      <w:sz w:val="28"/>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oleObject" Target="embeddings/oleObject26.bin"/><Relationship Id="rId63" Type="http://schemas.openxmlformats.org/officeDocument/2006/relationships/oleObject" Target="embeddings/oleObject31.bin"/><Relationship Id="rId68" Type="http://schemas.openxmlformats.org/officeDocument/2006/relationships/image" Target="media/image31.wmf"/><Relationship Id="rId76" Type="http://schemas.openxmlformats.org/officeDocument/2006/relationships/oleObject" Target="embeddings/oleObject38.bin"/><Relationship Id="rId84" Type="http://schemas.openxmlformats.org/officeDocument/2006/relationships/oleObject" Target="embeddings/oleObject43.bin"/><Relationship Id="rId89"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oleObject" Target="embeddings/oleObject35.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oleObject" Target="embeddings/oleObject25.bin"/><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image" Target="media/image34.wmf"/><Relationship Id="rId79" Type="http://schemas.openxmlformats.org/officeDocument/2006/relationships/image" Target="media/image36.wmf"/><Relationship Id="rId87" Type="http://schemas.openxmlformats.org/officeDocument/2006/relationships/image" Target="media/image38.wmf"/><Relationship Id="rId5" Type="http://schemas.openxmlformats.org/officeDocument/2006/relationships/image" Target="media/image1.wmf"/><Relationship Id="rId61" Type="http://schemas.openxmlformats.org/officeDocument/2006/relationships/oleObject" Target="embeddings/oleObject30.bin"/><Relationship Id="rId82" Type="http://schemas.openxmlformats.org/officeDocument/2006/relationships/oleObject" Target="embeddings/oleObject41.bin"/><Relationship Id="rId90" Type="http://schemas.openxmlformats.org/officeDocument/2006/relationships/theme" Target="theme/theme1.xml"/><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image" Target="media/image29.emf"/><Relationship Id="rId69" Type="http://schemas.openxmlformats.org/officeDocument/2006/relationships/oleObject" Target="embeddings/oleObject34.bin"/><Relationship Id="rId77" Type="http://schemas.openxmlformats.org/officeDocument/2006/relationships/image" Target="media/image35.wmf"/><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image" Target="media/image33.wmf"/><Relationship Id="rId80" Type="http://schemas.openxmlformats.org/officeDocument/2006/relationships/oleObject" Target="embeddings/oleObject40.bin"/><Relationship Id="rId85"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8.emf"/><Relationship Id="rId70" Type="http://schemas.openxmlformats.org/officeDocument/2006/relationships/image" Target="media/image32.wmf"/><Relationship Id="rId75" Type="http://schemas.openxmlformats.org/officeDocument/2006/relationships/oleObject" Target="embeddings/oleObject37.bin"/><Relationship Id="rId83" Type="http://schemas.openxmlformats.org/officeDocument/2006/relationships/oleObject" Target="embeddings/oleObject42.bin"/><Relationship Id="rId88"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oleObject" Target="embeddings/oleObject28.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7.wmf"/><Relationship Id="rId86" Type="http://schemas.openxmlformats.org/officeDocument/2006/relationships/oleObject" Target="embeddings/oleObject4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9</Pages>
  <Words>1506</Words>
  <Characters>8588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БРА</dc:creator>
  <cp:keywords/>
  <dc:description/>
  <cp:lastModifiedBy>БРА</cp:lastModifiedBy>
  <cp:revision>16</cp:revision>
  <cp:lastPrinted>2023-03-10T17:35:00Z</cp:lastPrinted>
  <dcterms:created xsi:type="dcterms:W3CDTF">2021-03-15T11:22:00Z</dcterms:created>
  <dcterms:modified xsi:type="dcterms:W3CDTF">2024-05-02T09:48:00Z</dcterms:modified>
</cp:coreProperties>
</file>