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x7uptg2zobcb" w:id="0"/>
      <w:bookmarkEnd w:id="0"/>
      <w:r w:rsidDel="00000000" w:rsidR="00000000" w:rsidRPr="00000000">
        <w:rPr>
          <w:b w:val="1"/>
          <w:bCs w:val="1"/>
          <w:sz w:val="46"/>
          <w:szCs w:val="46"/>
          <w:rtl w:val="0"/>
        </w:rPr>
        <w:t xml:space="preserve">LAB TASKS SECTION 4D</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rznvnlz78y7s" w:id="1"/>
      <w:bookmarkEnd w:id="1"/>
      <w:r w:rsidDel="00000000" w:rsidR="00000000" w:rsidRPr="00000000">
        <w:rPr>
          <w:b w:val="1"/>
          <w:bCs w:val="1"/>
          <w:sz w:val="34"/>
          <w:szCs w:val="34"/>
          <w:rtl w:val="0"/>
        </w:rPr>
        <w:t xml:space="preserve">Scenario: Urban Delivery Route Planning Under Operational Constraints</w:t>
      </w:r>
    </w:p>
    <w:p w:rsidR="00000000" w:rsidDel="00000000" w:rsidP="00000000" w:rsidRDefault="00000000" w:rsidRPr="00000000" w14:paraId="00000003">
      <w:pPr>
        <w:spacing w:after="240" w:before="240" w:lineRule="auto"/>
        <w:rPr/>
      </w:pPr>
      <w:r w:rsidDel="00000000" w:rsidR="00000000" w:rsidRPr="00000000">
        <w:rPr>
          <w:rtl w:val="0"/>
        </w:rPr>
        <w:t xml:space="preserve">A metropolitan logistics company manages daily deliveries across a busy city. For one operational cycle, the company must deliver goods to 9 locations using a single truck that departs from a central warehouse. The truck must visit every location exactly once before returning.</w:t>
      </w:r>
    </w:p>
    <w:p w:rsidR="00000000" w:rsidDel="00000000" w:rsidP="00000000" w:rsidRDefault="00000000" w:rsidRPr="00000000" w14:paraId="00000004">
      <w:pPr>
        <w:spacing w:after="240" w:before="240" w:lineRule="auto"/>
        <w:rPr/>
      </w:pPr>
      <w:r w:rsidDel="00000000" w:rsidR="00000000" w:rsidRPr="00000000">
        <w:rPr>
          <w:rtl w:val="0"/>
        </w:rPr>
        <w:t xml:space="preserve">Each location has a priority level: 3 locations are high-priority and must be served early to meet client service-level agreements. Traffic congestion varies by area, and delays in one section may cascade and affect subsequent deliveries. Fuel consumption is proportional to travel distance and vehicle load.</w:t>
      </w:r>
    </w:p>
    <w:p w:rsidR="00000000" w:rsidDel="00000000" w:rsidP="00000000" w:rsidRDefault="00000000" w:rsidRPr="00000000" w14:paraId="00000005">
      <w:pPr>
        <w:spacing w:after="240" w:before="240" w:lineRule="auto"/>
        <w:rPr/>
      </w:pPr>
      <w:r w:rsidDel="00000000" w:rsidR="00000000" w:rsidRPr="00000000">
        <w:rPr>
          <w:rtl w:val="0"/>
        </w:rPr>
        <w:t xml:space="preserve">The company wants to optimize the delivery route such that: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Total travel distance is minimized.</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High-priority deliveries are completed early in the route.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No location is visited more than once.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Long jumps across distant locations are avoided to reduce fuel cost.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Operational constraints such as maximum allowable driving time and vehicle capacity are respected.</w:t>
      </w:r>
    </w:p>
    <w:p w:rsidR="00000000" w:rsidDel="00000000" w:rsidP="00000000" w:rsidRDefault="00000000" w:rsidRPr="00000000" w14:paraId="0000000B">
      <w:pPr>
        <w:spacing w:after="240" w:before="240" w:lineRule="auto"/>
        <w:rPr/>
      </w:pPr>
      <w:r w:rsidDel="00000000" w:rsidR="00000000" w:rsidRPr="00000000">
        <w:rPr>
          <w:rtl w:val="0"/>
        </w:rPr>
        <w:t xml:space="preserve">Because changing the order of one delivery affects subsequent travel distances and timing, the search space is highly interconnected. Enumerating all possible sequences is computationally infeasible, so the company decides to apply heuristic search methods to find a near-optimal solution.</w:t>
      </w:r>
    </w:p>
    <w:p w:rsidR="00000000" w:rsidDel="00000000" w:rsidP="00000000" w:rsidRDefault="00000000" w:rsidRPr="00000000" w14:paraId="0000000C">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Tasks – Hill Climbing</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Represent the delivery route as a state.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Design a cost function including:</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Total travel distance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Delay penalty for high-priority deliveries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Revisit penalty for repeated locations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Long-distance jump penalty</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Operational constraint penalties (e.g., exceeding maximum driving time)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Generate neighboring routes by swapping two locations or reversing a segment.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Implement Simple Hill Climbing from a random route.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Show iteration-wise cost reduction.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Explain local optimum in this scenario.</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Analyze time complexity in terms of number of locations (n).</w:t>
      </w:r>
    </w:p>
    <w:p w:rsidR="00000000" w:rsidDel="00000000" w:rsidP="00000000" w:rsidRDefault="00000000" w:rsidRPr="00000000" w14:paraId="00000019">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Tasks – Local Beam Search</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Use the same route representation.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Implement Local Beam Search with beam width k = 3.</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Compare final solution quality with Hill Climbing.</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Introduce a disturbance (e.g., temporary road closure or traffic delay between two locations) and observe adaptation.</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Analyze time and memory complexity in terms of n and k.</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