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EB238" w14:textId="77777777" w:rsidR="001210C4" w:rsidRDefault="001210C4" w:rsidP="001210C4">
      <w:r w:rsidRPr="001210C4">
        <w:t xml:space="preserve">System Architecture Document (SAD) </w:t>
      </w:r>
      <w:r>
        <w:br/>
      </w:r>
    </w:p>
    <w:p w14:paraId="25B5FBFE" w14:textId="1D18BEDC" w:rsidR="001210C4" w:rsidRPr="001210C4" w:rsidRDefault="001210C4" w:rsidP="001210C4">
      <w:r w:rsidRPr="001210C4">
        <w:t xml:space="preserve">Title: Logos: Aggressive AI System for Data Integration and Personalization </w:t>
      </w:r>
    </w:p>
    <w:p w14:paraId="51910DCC" w14:textId="77777777" w:rsidR="001210C4" w:rsidRPr="001210C4" w:rsidRDefault="001210C4" w:rsidP="001210C4">
      <w:pPr>
        <w:numPr>
          <w:ilvl w:val="0"/>
          <w:numId w:val="9"/>
        </w:numPr>
      </w:pPr>
      <w:r w:rsidRPr="001210C4">
        <w:t>Introduction</w:t>
      </w:r>
    </w:p>
    <w:p w14:paraId="44CB32BC" w14:textId="77777777" w:rsidR="001210C4" w:rsidRPr="001210C4" w:rsidRDefault="001210C4" w:rsidP="001210C4">
      <w:r w:rsidRPr="001210C4">
        <w:t xml:space="preserve">1.1 Purpose This document provides a detailed overview of the architectural framework and components of Logos. It outlines the system’s modular design, data flow, and interaction mechanisms to support its goal of aggressive, adaptive problem-solving and seamless data integration. 1.2 Scope The architecture supports: Real-time data unification and archiving. AI-driven reasoning and adaptive workflows. Scalable integration across Windows and Linux environments. Personalized agent interactions and inter-agent collaboration. 1.3 Objectives Ensure modularity and scalability to accommodate business growth. Design for robust security and fault tolerance. Enable seamless integration with diverse platforms and data sources. </w:t>
      </w:r>
    </w:p>
    <w:p w14:paraId="42663827" w14:textId="77777777" w:rsidR="001210C4" w:rsidRPr="001210C4" w:rsidRDefault="001210C4" w:rsidP="001210C4">
      <w:pPr>
        <w:numPr>
          <w:ilvl w:val="0"/>
          <w:numId w:val="10"/>
        </w:numPr>
      </w:pPr>
      <w:r w:rsidRPr="001210C4">
        <w:t>System Overview</w:t>
      </w:r>
    </w:p>
    <w:p w14:paraId="6685128C" w14:textId="77777777" w:rsidR="001210C4" w:rsidRPr="001210C4" w:rsidRDefault="001210C4" w:rsidP="001210C4">
      <w:r w:rsidRPr="001210C4">
        <w:t xml:space="preserve">2.1 High-Level Architecture Logos comprises the following key components: Data Layer: Description: Central repository for storing unified, archived, and processed data. Technologies: Neo4j as the primary database for data archiving and query processing. Processing Layer: Description: Manages data relationships, linking, and neural pathway creation. Technologies: Python for AI processing, C# for Windows integration. AI Agent Layer: Description: Personalized agents for user interaction, training, and workflow automation. Features: Neural pathway development, persona adoption, cross-agent collaboration. Interface Layer: Description: User-facing dashboards and APIs for agent interaction and system monitoring. Technologies: Web-based interface frameworks, RESTful APIs. </w:t>
      </w:r>
    </w:p>
    <w:p w14:paraId="1A2571A8" w14:textId="77777777" w:rsidR="001210C4" w:rsidRPr="001210C4" w:rsidRDefault="001210C4" w:rsidP="001210C4">
      <w:pPr>
        <w:numPr>
          <w:ilvl w:val="0"/>
          <w:numId w:val="11"/>
        </w:numPr>
      </w:pPr>
      <w:r w:rsidRPr="001210C4">
        <w:t>Architecture Diagram</w:t>
      </w:r>
    </w:p>
    <w:p w14:paraId="298609FB" w14:textId="77777777" w:rsidR="001210C4" w:rsidRPr="001210C4" w:rsidRDefault="001210C4" w:rsidP="001210C4">
      <w:r w:rsidRPr="001210C4">
        <w:t xml:space="preserve">To be developed in detail. The diagram will depict: Data ingestion and processing flow. Layered architecture for modular design. Interaction points between agents, users, and external systems. </w:t>
      </w:r>
    </w:p>
    <w:p w14:paraId="1639B4C2" w14:textId="77777777" w:rsidR="001210C4" w:rsidRPr="001210C4" w:rsidRDefault="001210C4" w:rsidP="001210C4">
      <w:pPr>
        <w:numPr>
          <w:ilvl w:val="0"/>
          <w:numId w:val="12"/>
        </w:numPr>
      </w:pPr>
      <w:r w:rsidRPr="001210C4">
        <w:t>Data Flow</w:t>
      </w:r>
    </w:p>
    <w:p w14:paraId="3ED83066" w14:textId="77777777" w:rsidR="001210C4" w:rsidRPr="001210C4" w:rsidRDefault="001210C4" w:rsidP="001210C4">
      <w:r w:rsidRPr="001210C4">
        <w:t xml:space="preserve">4.1 Data Ingestion Sources: Files, databases, APIs, and legacy systems. Standardization: Normalize data formats and schemas. 4.2 Data Processing Relationship mapping: Establish connections using Forms, Concepts, and Dialectical Lines. Archiving: Store processed data in Neo4j, leveraging its graph database capabilities for optimized querying and relationships. 4.3 Agent Interaction User-Agent Interaction: Personalized agents retrieve and </w:t>
      </w:r>
      <w:proofErr w:type="spellStart"/>
      <w:r w:rsidRPr="001210C4">
        <w:t>analyze</w:t>
      </w:r>
      <w:proofErr w:type="spellEnd"/>
      <w:r w:rsidRPr="001210C4">
        <w:t xml:space="preserve"> relevant data. Cross-Agent Collaboration: Seamless sharing of knowledge and personas. </w:t>
      </w:r>
    </w:p>
    <w:p w14:paraId="06C57C32" w14:textId="77777777" w:rsidR="001210C4" w:rsidRPr="001210C4" w:rsidRDefault="001210C4" w:rsidP="001210C4">
      <w:pPr>
        <w:numPr>
          <w:ilvl w:val="0"/>
          <w:numId w:val="13"/>
        </w:numPr>
      </w:pPr>
      <w:r w:rsidRPr="001210C4">
        <w:t>Integration Layers</w:t>
      </w:r>
    </w:p>
    <w:p w14:paraId="613A340C" w14:textId="77777777" w:rsidR="001210C4" w:rsidRPr="001210C4" w:rsidRDefault="001210C4" w:rsidP="001210C4">
      <w:r w:rsidRPr="001210C4">
        <w:t xml:space="preserve">5.1 Platform Integration Windows Environment: Full support for Windows 7-11 and Windows Server. Linux Environment: Compatibility with all distributions, root kernel optimization preferred. 5.2 API Integration RESTful APIs for external system communication. Middleware for legacy systems and custom solutions. </w:t>
      </w:r>
    </w:p>
    <w:p w14:paraId="10EB9ECF" w14:textId="77777777" w:rsidR="001210C4" w:rsidRPr="001210C4" w:rsidRDefault="001210C4" w:rsidP="001210C4">
      <w:pPr>
        <w:numPr>
          <w:ilvl w:val="0"/>
          <w:numId w:val="14"/>
        </w:numPr>
      </w:pPr>
      <w:r w:rsidRPr="001210C4">
        <w:t>Security and Fault Tolerance</w:t>
      </w:r>
    </w:p>
    <w:p w14:paraId="3A3814A3" w14:textId="77777777" w:rsidR="001210C4" w:rsidRPr="001210C4" w:rsidRDefault="001210C4" w:rsidP="001210C4">
      <w:r w:rsidRPr="001210C4">
        <w:lastRenderedPageBreak/>
        <w:t xml:space="preserve">6.1 Security Measures Data encryption (AES-256) for storage and transmission. Multi-factor authentication for user and admin access. 6.2 Fault Tolerance Redundant backups for critical data. Failover mechanisms for uninterrupted system operations. </w:t>
      </w:r>
    </w:p>
    <w:p w14:paraId="147C75DA" w14:textId="77777777" w:rsidR="001210C4" w:rsidRPr="001210C4" w:rsidRDefault="001210C4" w:rsidP="001210C4">
      <w:pPr>
        <w:numPr>
          <w:ilvl w:val="0"/>
          <w:numId w:val="15"/>
        </w:numPr>
      </w:pPr>
      <w:r w:rsidRPr="001210C4">
        <w:t>Scalability and Performance</w:t>
      </w:r>
    </w:p>
    <w:p w14:paraId="05C1EE5C" w14:textId="77777777" w:rsidR="001210C4" w:rsidRPr="001210C4" w:rsidRDefault="001210C4" w:rsidP="001210C4">
      <w:r w:rsidRPr="001210C4">
        <w:t xml:space="preserve">Modular architecture to enable seamless addition of new features. Performance optimization for large-scale enterprise operations. </w:t>
      </w:r>
    </w:p>
    <w:p w14:paraId="7BE201CE" w14:textId="77777777" w:rsidR="001210C4" w:rsidRPr="001210C4" w:rsidRDefault="001210C4" w:rsidP="001210C4">
      <w:pPr>
        <w:numPr>
          <w:ilvl w:val="0"/>
          <w:numId w:val="16"/>
        </w:numPr>
      </w:pPr>
      <w:r w:rsidRPr="001210C4">
        <w:t>Appendices</w:t>
      </w:r>
    </w:p>
    <w:p w14:paraId="24291D51" w14:textId="286C397E" w:rsidR="00B60DD7" w:rsidRDefault="001210C4" w:rsidP="001210C4">
      <w:r w:rsidRPr="001210C4">
        <w:t>To include detailed diagrams, technology stack references, and workflow examples as development progresses.</w:t>
      </w:r>
    </w:p>
    <w:sectPr w:rsidR="00B60D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94D8A"/>
    <w:multiLevelType w:val="multilevel"/>
    <w:tmpl w:val="CAD2602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5151B"/>
    <w:multiLevelType w:val="multilevel"/>
    <w:tmpl w:val="E1FAD56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A251F7"/>
    <w:multiLevelType w:val="multilevel"/>
    <w:tmpl w:val="8F3A27C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90213D"/>
    <w:multiLevelType w:val="multilevel"/>
    <w:tmpl w:val="9258C8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A84435"/>
    <w:multiLevelType w:val="multilevel"/>
    <w:tmpl w:val="B17ED1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85677D"/>
    <w:multiLevelType w:val="multilevel"/>
    <w:tmpl w:val="C7549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444C00"/>
    <w:multiLevelType w:val="multilevel"/>
    <w:tmpl w:val="B0ECE1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E01AC2"/>
    <w:multiLevelType w:val="multilevel"/>
    <w:tmpl w:val="6F16FC8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D07330"/>
    <w:multiLevelType w:val="multilevel"/>
    <w:tmpl w:val="B0CAC0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C02120"/>
    <w:multiLevelType w:val="multilevel"/>
    <w:tmpl w:val="F1E8195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C06226"/>
    <w:multiLevelType w:val="multilevel"/>
    <w:tmpl w:val="2B3645A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976358"/>
    <w:multiLevelType w:val="multilevel"/>
    <w:tmpl w:val="F9ACDBA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C33A03"/>
    <w:multiLevelType w:val="multilevel"/>
    <w:tmpl w:val="9A60C8A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581360"/>
    <w:multiLevelType w:val="multilevel"/>
    <w:tmpl w:val="ECAAD2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83748B"/>
    <w:multiLevelType w:val="multilevel"/>
    <w:tmpl w:val="B0367A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100F49"/>
    <w:multiLevelType w:val="multilevel"/>
    <w:tmpl w:val="2646C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2728012">
    <w:abstractNumId w:val="15"/>
  </w:num>
  <w:num w:numId="2" w16cid:durableId="2123528311">
    <w:abstractNumId w:val="14"/>
  </w:num>
  <w:num w:numId="3" w16cid:durableId="1186362847">
    <w:abstractNumId w:val="8"/>
  </w:num>
  <w:num w:numId="4" w16cid:durableId="1624733022">
    <w:abstractNumId w:val="4"/>
  </w:num>
  <w:num w:numId="5" w16cid:durableId="126582686">
    <w:abstractNumId w:val="11"/>
  </w:num>
  <w:num w:numId="6" w16cid:durableId="1945838563">
    <w:abstractNumId w:val="0"/>
  </w:num>
  <w:num w:numId="7" w16cid:durableId="1732582102">
    <w:abstractNumId w:val="12"/>
  </w:num>
  <w:num w:numId="8" w16cid:durableId="887838272">
    <w:abstractNumId w:val="2"/>
  </w:num>
  <w:num w:numId="9" w16cid:durableId="1628898555">
    <w:abstractNumId w:val="5"/>
  </w:num>
  <w:num w:numId="10" w16cid:durableId="707948910">
    <w:abstractNumId w:val="9"/>
  </w:num>
  <w:num w:numId="11" w16cid:durableId="1000736493">
    <w:abstractNumId w:val="6"/>
  </w:num>
  <w:num w:numId="12" w16cid:durableId="504171805">
    <w:abstractNumId w:val="13"/>
  </w:num>
  <w:num w:numId="13" w16cid:durableId="699472944">
    <w:abstractNumId w:val="3"/>
  </w:num>
  <w:num w:numId="14" w16cid:durableId="764616624">
    <w:abstractNumId w:val="1"/>
  </w:num>
  <w:num w:numId="15" w16cid:durableId="1336567192">
    <w:abstractNumId w:val="10"/>
  </w:num>
  <w:num w:numId="16" w16cid:durableId="10825273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0C4"/>
    <w:rsid w:val="001210C4"/>
    <w:rsid w:val="00127C99"/>
    <w:rsid w:val="0035167D"/>
    <w:rsid w:val="00382BE4"/>
    <w:rsid w:val="003F5808"/>
    <w:rsid w:val="004D14E4"/>
    <w:rsid w:val="00785DEF"/>
    <w:rsid w:val="00795503"/>
    <w:rsid w:val="008B7AD2"/>
    <w:rsid w:val="00AF6EB3"/>
    <w:rsid w:val="00B60DD7"/>
    <w:rsid w:val="00C71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1D2C51"/>
  <w15:chartTrackingRefBased/>
  <w15:docId w15:val="{273D1B99-D6CA-407B-9DCE-474052921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0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0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0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0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0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0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0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0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0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0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0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0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0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0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0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0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0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0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0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0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0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0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0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0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0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0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0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0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0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82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491</Words>
  <Characters>2799</Characters>
  <Application>Microsoft Office Word</Application>
  <DocSecurity>0</DocSecurity>
  <Lines>23</Lines>
  <Paragraphs>6</Paragraphs>
  <ScaleCrop>false</ScaleCrop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Robertson</dc:creator>
  <cp:keywords/>
  <dc:description/>
  <cp:lastModifiedBy>Lachlan Robertson</cp:lastModifiedBy>
  <cp:revision>1</cp:revision>
  <dcterms:created xsi:type="dcterms:W3CDTF">2025-02-25T10:57:00Z</dcterms:created>
  <dcterms:modified xsi:type="dcterms:W3CDTF">2025-02-25T10:58:00Z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7539f9df-a9bf-4ecb-a2e4-38841c28d947</vt:lpwstr>
  </property>
</Properties>
</file>