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914D" w14:textId="41927446" w:rsidR="00220DDC" w:rsidRDefault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Bài tập lớp</w:t>
      </w:r>
    </w:p>
    <w:p w14:paraId="3DF3B8DB" w14:textId="77777777" w:rsidR="00220DDC" w:rsidRPr="00220DDC" w:rsidRDefault="00220DDC" w:rsidP="00220D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0DDC">
        <w:rPr>
          <w:rFonts w:ascii="Times New Roman" w:hAnsi="Times New Roman" w:cs="Times New Roman"/>
          <w:b/>
          <w:bCs/>
          <w:sz w:val="28"/>
          <w:szCs w:val="28"/>
          <w:lang w:val="en-US"/>
        </w:rPr>
        <w:t>1. Who are the actors in this process?</w:t>
      </w:r>
    </w:p>
    <w:p w14:paraId="17FB91C6" w14:textId="7B785C96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Các tác nhân tron quy trình giao hàng của GHTK bao gồm: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0DDC" w14:paraId="5DAFEDE6" w14:textId="77777777">
        <w:tc>
          <w:tcPr>
            <w:tcW w:w="4675" w:type="dxa"/>
          </w:tcPr>
          <w:p w14:paraId="64595726" w14:textId="17869AB5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Actor</w:t>
            </w:r>
          </w:p>
        </w:tc>
        <w:tc>
          <w:tcPr>
            <w:tcW w:w="4675" w:type="dxa"/>
          </w:tcPr>
          <w:p w14:paraId="52713FF8" w14:textId="63F07EE0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Vai trò</w:t>
            </w:r>
          </w:p>
        </w:tc>
      </w:tr>
      <w:tr w:rsidR="00220DDC" w14:paraId="54BD9920" w14:textId="77777777">
        <w:tc>
          <w:tcPr>
            <w:tcW w:w="4675" w:type="dxa"/>
          </w:tcPr>
          <w:p w14:paraId="41468478" w14:textId="425DE0D9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Người bán hàng (shop/merchant)</w:t>
            </w:r>
          </w:p>
        </w:tc>
        <w:tc>
          <w:tcPr>
            <w:tcW w:w="4675" w:type="dxa"/>
          </w:tcPr>
          <w:p w14:paraId="4954C95C" w14:textId="3E334EE1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Tạo đơn hàng, đóng gói, bàn giao hàng cho GHTK</w:t>
            </w:r>
          </w:p>
        </w:tc>
      </w:tr>
      <w:tr w:rsidR="00220DDC" w14:paraId="625793F3" w14:textId="77777777">
        <w:tc>
          <w:tcPr>
            <w:tcW w:w="4675" w:type="dxa"/>
          </w:tcPr>
          <w:p w14:paraId="08A83E24" w14:textId="4713DCAE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Nhân viên lấy hàng (shipper pickup)</w:t>
            </w:r>
          </w:p>
        </w:tc>
        <w:tc>
          <w:tcPr>
            <w:tcW w:w="4675" w:type="dxa"/>
          </w:tcPr>
          <w:p w14:paraId="39649291" w14:textId="07897C0B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Đến cửa hàng lấy hàng mang về kho hoặc đi giao luôn</w:t>
            </w:r>
          </w:p>
        </w:tc>
      </w:tr>
      <w:tr w:rsidR="00220DDC" w14:paraId="3B7E4797" w14:textId="77777777">
        <w:tc>
          <w:tcPr>
            <w:tcW w:w="4675" w:type="dxa"/>
          </w:tcPr>
          <w:p w14:paraId="54D3B1DC" w14:textId="32173212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Nhân viên kho</w:t>
            </w:r>
          </w:p>
        </w:tc>
        <w:tc>
          <w:tcPr>
            <w:tcW w:w="4675" w:type="dxa"/>
          </w:tcPr>
          <w:p w14:paraId="585B23EE" w14:textId="38EA6658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Quét mã, phân loại,  điều phối hàng hóa đến tuyến giao phù hợp</w:t>
            </w:r>
          </w:p>
        </w:tc>
      </w:tr>
      <w:tr w:rsidR="00220DDC" w14:paraId="3752ED6F" w14:textId="77777777">
        <w:tc>
          <w:tcPr>
            <w:tcW w:w="4675" w:type="dxa"/>
          </w:tcPr>
          <w:p w14:paraId="768D356F" w14:textId="21A3C7A6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Nhân viên giao hàng (shipper delivery)</w:t>
            </w:r>
          </w:p>
        </w:tc>
        <w:tc>
          <w:tcPr>
            <w:tcW w:w="4675" w:type="dxa"/>
          </w:tcPr>
          <w:p w14:paraId="2247CB67" w14:textId="642EEB37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Nhận hàng từ kho và giao đến người nhận</w:t>
            </w:r>
          </w:p>
        </w:tc>
      </w:tr>
      <w:tr w:rsidR="00220DDC" w14:paraId="1BFF49B8" w14:textId="77777777">
        <w:tc>
          <w:tcPr>
            <w:tcW w:w="4675" w:type="dxa"/>
          </w:tcPr>
          <w:p w14:paraId="138FDBED" w14:textId="55E67DCC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Người nhận hàng (customer)</w:t>
            </w:r>
          </w:p>
        </w:tc>
        <w:tc>
          <w:tcPr>
            <w:tcW w:w="4675" w:type="dxa"/>
          </w:tcPr>
          <w:p w14:paraId="10F4D796" w14:textId="577FDC6C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Nhận hàng, kiểm tra, thánh toán (nếu COD)</w:t>
            </w:r>
          </w:p>
        </w:tc>
      </w:tr>
      <w:tr w:rsidR="00220DDC" w14:paraId="26D73FAA" w14:textId="77777777">
        <w:tc>
          <w:tcPr>
            <w:tcW w:w="4675" w:type="dxa"/>
          </w:tcPr>
          <w:p w14:paraId="388E8A79" w14:textId="1C8224AC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Bộ phận chăm sóc khách hàng</w:t>
            </w:r>
          </w:p>
        </w:tc>
        <w:tc>
          <w:tcPr>
            <w:tcW w:w="4675" w:type="dxa"/>
          </w:tcPr>
          <w:p w14:paraId="4F6312DB" w14:textId="44045096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Hỗ trợ xử lý sự cố: giao trễ, đổi trả, không liên hệ được</w:t>
            </w:r>
          </w:p>
        </w:tc>
      </w:tr>
      <w:tr w:rsidR="00220DDC" w14:paraId="4DDD1A9E" w14:textId="77777777">
        <w:tc>
          <w:tcPr>
            <w:tcW w:w="4675" w:type="dxa"/>
          </w:tcPr>
          <w:p w14:paraId="4901E25F" w14:textId="270D08D1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Hệ thống phần mềm / app GHTK</w:t>
            </w:r>
          </w:p>
        </w:tc>
        <w:tc>
          <w:tcPr>
            <w:tcW w:w="4675" w:type="dxa"/>
          </w:tcPr>
          <w:p w14:paraId="68563286" w14:textId="28F25D52" w:rsidR="00220DDC" w:rsidRDefault="00220DDC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Tự động xử lý đơn, định tuyến, cập nhật trạng thái giao hàng theo thời gian thực</w:t>
            </w:r>
          </w:p>
        </w:tc>
      </w:tr>
    </w:tbl>
    <w:p w14:paraId="2C3CD04B" w14:textId="77777777" w:rsidR="00220DDC" w:rsidRP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077011" w14:textId="77777777" w:rsidR="00220DDC" w:rsidRPr="00220DDC" w:rsidRDefault="00220DDC" w:rsidP="00220D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0DDC">
        <w:rPr>
          <w:rFonts w:ascii="Times New Roman" w:hAnsi="Times New Roman" w:cs="Times New Roman"/>
          <w:b/>
          <w:bCs/>
          <w:sz w:val="28"/>
          <w:szCs w:val="28"/>
          <w:lang w:val="en-US"/>
        </w:rPr>
        <w:t>2. Which actors can be considered as customers in this process?</w:t>
      </w:r>
    </w:p>
    <w:p w14:paraId="0CE322C5" w14:textId="51E0DA9E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Các đối tượng được xem là khách hàng trong quy trình này là:</w:t>
      </w:r>
    </w:p>
    <w:p w14:paraId="529799B4" w14:textId="53A52CF4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Người bán hàng: Là khách hàng chính của GHTK vì họ sử dụng dịch vụ để vận chuyển hàng đến người mua</w:t>
      </w:r>
    </w:p>
    <w:p w14:paraId="43A9D1FA" w14:textId="4209C2BB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Người nhận hàng: Là khách hàng gián tiếp. Họ đánh giá chất lượng dịch vụ giao hàng (nhanh, đúng hẹn, cẩn thận).</w:t>
      </w:r>
    </w:p>
    <w:p w14:paraId="107F1D34" w14:textId="77777777" w:rsidR="00220DDC" w:rsidRP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631318" w14:textId="77777777" w:rsidR="00220DDC" w:rsidRPr="00220DDC" w:rsidRDefault="00220DDC" w:rsidP="00220D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0DDC">
        <w:rPr>
          <w:rFonts w:ascii="Times New Roman" w:hAnsi="Times New Roman" w:cs="Times New Roman"/>
          <w:b/>
          <w:bCs/>
          <w:sz w:val="28"/>
          <w:szCs w:val="28"/>
          <w:lang w:val="en-US"/>
        </w:rPr>
        <w:t>3. What value does the process deliver to its customers?</w:t>
      </w:r>
    </w:p>
    <w:p w14:paraId="6879339E" w14:textId="25257739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Giá trị mà quy trình giao hàng mang lại:</w:t>
      </w:r>
    </w:p>
    <w:p w14:paraId="3689A322" w14:textId="106F7CB1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 người bán hàng:</w:t>
      </w:r>
    </w:p>
    <w:p w14:paraId="03C6E28C" w14:textId="748777B0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Giao hàng nhanh chóng, đúng địa chỉ, đúng thời gian</w:t>
      </w:r>
    </w:p>
    <w:p w14:paraId="18706181" w14:textId="11026BF5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Thu hộ tiền COD và chuyển khoản nhanh chóng</w:t>
      </w:r>
    </w:p>
    <w:p w14:paraId="4B717CD2" w14:textId="2268D2BD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Cập nhật trạng thái đơn hàng liên tục qua hệ thống</w:t>
      </w:r>
    </w:p>
    <w:p w14:paraId="2875BAE2" w14:textId="19B5DE09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 người nhận hàng:</w:t>
      </w:r>
    </w:p>
    <w:p w14:paraId="1EF33613" w14:textId="0CB88328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Nhận đúng sản phẩm, đúng thời gian cam kết</w:t>
      </w:r>
    </w:p>
    <w:p w14:paraId="2D5D5AEC" w14:textId="1D38BB6C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Có thể theo dõi đơn hàng, linh hoạt đổi thời gian/ địa điểm nhận</w:t>
      </w:r>
    </w:p>
    <w:p w14:paraId="19CE6222" w14:textId="1D63F970" w:rsid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Dịch vụ giao tận hơi, thanh toán thuận tiện</w:t>
      </w:r>
    </w:p>
    <w:p w14:paraId="5768226F" w14:textId="77777777" w:rsidR="00220DDC" w:rsidRP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3C7652" w14:textId="65E04E2B" w:rsidR="00220DDC" w:rsidRDefault="00220DDC" w:rsidP="00220D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0DDC">
        <w:rPr>
          <w:rFonts w:ascii="Times New Roman" w:hAnsi="Times New Roman" w:cs="Times New Roman"/>
          <w:b/>
          <w:bCs/>
          <w:sz w:val="28"/>
          <w:szCs w:val="28"/>
          <w:lang w:val="en-US"/>
        </w:rPr>
        <w:t>4. What are the possible outcomes of this process?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055D" w14:paraId="25DCA8E2" w14:textId="77777777">
        <w:tc>
          <w:tcPr>
            <w:tcW w:w="4675" w:type="dxa"/>
          </w:tcPr>
          <w:p w14:paraId="68315C12" w14:textId="55F97D02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Kết quả</w:t>
            </w:r>
          </w:p>
        </w:tc>
        <w:tc>
          <w:tcPr>
            <w:tcW w:w="4675" w:type="dxa"/>
          </w:tcPr>
          <w:p w14:paraId="48A610BB" w14:textId="4A719900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Mô tả</w:t>
            </w:r>
          </w:p>
        </w:tc>
      </w:tr>
      <w:tr w:rsidR="00EF055D" w14:paraId="759487CF" w14:textId="77777777">
        <w:tc>
          <w:tcPr>
            <w:tcW w:w="4675" w:type="dxa"/>
          </w:tcPr>
          <w:p w14:paraId="1D479C80" w14:textId="5B912FEF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Giao hàng thành công</w:t>
            </w:r>
          </w:p>
        </w:tc>
        <w:tc>
          <w:tcPr>
            <w:tcW w:w="4675" w:type="dxa"/>
          </w:tcPr>
          <w:p w14:paraId="5F4BAF64" w14:textId="170F3893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Người nhận nhận đúng hàng và thanh toán</w:t>
            </w:r>
          </w:p>
        </w:tc>
      </w:tr>
      <w:tr w:rsidR="00EF055D" w14:paraId="0B9CE43F" w14:textId="77777777">
        <w:tc>
          <w:tcPr>
            <w:tcW w:w="4675" w:type="dxa"/>
          </w:tcPr>
          <w:p w14:paraId="5E2B1366" w14:textId="6F8104CA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Giao hàng không thành công: Không liên hệ được</w:t>
            </w:r>
          </w:p>
        </w:tc>
        <w:tc>
          <w:tcPr>
            <w:tcW w:w="4675" w:type="dxa"/>
          </w:tcPr>
          <w:p w14:paraId="35940BFE" w14:textId="4F398BA3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Người nhận không nghe máy/ vắng mặt/ sai thông tin</w:t>
            </w:r>
          </w:p>
        </w:tc>
      </w:tr>
      <w:tr w:rsidR="00EF055D" w14:paraId="4EE313FC" w14:textId="77777777">
        <w:tc>
          <w:tcPr>
            <w:tcW w:w="4675" w:type="dxa"/>
          </w:tcPr>
          <w:p w14:paraId="1CECF79E" w14:textId="16F0F3B3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Giao hàng không thành công: Khách từ chối nhận</w:t>
            </w:r>
          </w:p>
        </w:tc>
        <w:tc>
          <w:tcPr>
            <w:tcW w:w="4675" w:type="dxa"/>
          </w:tcPr>
          <w:p w14:paraId="49E41AC0" w14:textId="32128643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 đổi ý, sản phẩm lỗi, trễ hẹn, …</w:t>
            </w:r>
          </w:p>
        </w:tc>
      </w:tr>
      <w:tr w:rsidR="00EF055D" w14:paraId="4359921D" w14:textId="77777777">
        <w:tc>
          <w:tcPr>
            <w:tcW w:w="4675" w:type="dxa"/>
          </w:tcPr>
          <w:p w14:paraId="78829B63" w14:textId="6435F57F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Giao lại</w:t>
            </w:r>
          </w:p>
        </w:tc>
        <w:tc>
          <w:tcPr>
            <w:tcW w:w="4675" w:type="dxa"/>
          </w:tcPr>
          <w:p w14:paraId="459013EF" w14:textId="51519F4E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Hẹn lại thời gian giao hàng mới</w:t>
            </w:r>
          </w:p>
        </w:tc>
      </w:tr>
      <w:tr w:rsidR="00EF055D" w14:paraId="3BA1C523" w14:textId="77777777">
        <w:tc>
          <w:tcPr>
            <w:tcW w:w="4675" w:type="dxa"/>
          </w:tcPr>
          <w:p w14:paraId="5E4737A7" w14:textId="2FA8016F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Hoàn tất COD</w:t>
            </w:r>
          </w:p>
        </w:tc>
        <w:tc>
          <w:tcPr>
            <w:tcW w:w="4675" w:type="dxa"/>
          </w:tcPr>
          <w:p w14:paraId="6D2EE8B1" w14:textId="00DE20EF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Tiền thu hộ được chuyển khoản về cho người bán</w:t>
            </w:r>
          </w:p>
        </w:tc>
      </w:tr>
      <w:tr w:rsidR="00EF055D" w14:paraId="0DBAE2C7" w14:textId="77777777">
        <w:tc>
          <w:tcPr>
            <w:tcW w:w="4675" w:type="dxa"/>
          </w:tcPr>
          <w:p w14:paraId="4814ACB3" w14:textId="5C40143F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Hủy đơn</w:t>
            </w:r>
          </w:p>
        </w:tc>
        <w:tc>
          <w:tcPr>
            <w:tcW w:w="4675" w:type="dxa"/>
          </w:tcPr>
          <w:p w14:paraId="5C3238D3" w14:textId="4D6A3D59" w:rsidR="00EF055D" w:rsidRDefault="00EF055D" w:rsidP="00220DD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Người bán hủy đơn trước khi giao, hoặc khách từ chối</w:t>
            </w:r>
          </w:p>
        </w:tc>
      </w:tr>
    </w:tbl>
    <w:p w14:paraId="02BD794F" w14:textId="77777777" w:rsidR="00220DDC" w:rsidRPr="00220DDC" w:rsidRDefault="00220DDC" w:rsidP="00220DD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20DDC" w:rsidRPr="00220D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DC"/>
    <w:rsid w:val="00220DDC"/>
    <w:rsid w:val="00D46E9F"/>
    <w:rsid w:val="00EF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23BDAF"/>
  <w15:chartTrackingRefBased/>
  <w15:docId w15:val="{DB24244A-9092-3B4B-97C0-71B98C5B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D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0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8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2025-06-21T11:45:00Z</dcterms:created>
  <dcterms:modified xsi:type="dcterms:W3CDTF">2025-06-21T12:00:00Z</dcterms:modified>
</cp:coreProperties>
</file>