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PaperPilot</w:t>
      </w:r>
    </w:p>
    <w:p>
      <w:pPr>
        <w:pStyle w:val="Subtitle"/>
      </w:pPr>
      <w:r>
        <w:t>科研集成工作流 · 项目文档</w:t>
      </w:r>
    </w:p>
    <w:p>
      <w:pPr>
        <w:pStyle w:val="Subtitle"/>
      </w:pPr>
      <w:r>
        <w:t>v2.1.0 | 2026 年 10 月</w:t>
      </w:r>
    </w:p>
    <w:p>
      <w:pPr>
        <w:pStyle w:val="Normal"/>
      </w:pPr>
      <w:r>
        <w:t>PaperPilot 面向课题研究，将文献检索、筛选、管理、阅读与 Agent 辅助研究整合到同一桌面应用中，帮助用户从研究问题出发，找到资料、理解证据、形成研究思路并整理成果。</w:t>
      </w:r>
    </w:p>
    <w:p>
      <w:pPr>
        <w:pStyle w:val="Normal"/>
      </w:pPr>
      <w:r>
        <w:t>项目成员：曹越、陈昊泽。2026 年 8 月以来的全部开发提交由陈昊泽完成。</w:t>
      </w:r>
    </w:p>
    <w:p>
      <w:pPr>
        <w:pStyle w:val="Normal"/>
      </w:pPr>
      <w:r>
        <w:t>项目仓库：https://github.com/Dyotropic/PaperPilot；当前版本获取分支：develop。</w:t>
      </w:r>
    </w:p>
    <w:p>
      <w:pPr>
        <w:pStyle w:val="Heading2"/>
      </w:pPr>
      <w:r>
        <w:t>内容导览</w:t>
      </w:r>
    </w:p>
    <w:p>
      <w:pPr>
        <w:pStyle w:val="Normal"/>
      </w:pPr>
      <w:r>
        <w:t>一、项目背景与目标；二、需求与业务流程；三、主要功能；四、Agent 辅助研究；五、典型使用场景；六、安装与日常使用；七、开发过程与成员分工；八、项目价值与发展方向。</w:t>
      </w:r>
    </w:p>
    <w:p>
      <w:pPr>
        <w:pStyle w:val="Heading1"/>
        <w:pageBreakBefore/>
      </w:pPr>
      <w:r>
        <w:t>一、项目背景与目标</w:t>
      </w:r>
    </w:p>
    <w:p>
      <w:pPr>
        <w:pStyle w:val="Heading2"/>
      </w:pPr>
      <w:r>
        <w:t>1.1 项目背景</w:t>
      </w:r>
    </w:p>
    <w:p>
      <w:pPr>
        <w:pStyle w:val="Normal"/>
      </w:pPr>
      <w:r>
        <w:t>学生初次进入实验室或接触陌生研究课题时，常常不知道应使用哪些术语、从哪些方向寻找论文，也缺乏判断文献相关性和研究价值的经验。即使已经找到资料，逐篇阅读、对比方法、记录结论和整理引用仍需要投入大量时间。</w:t>
      </w:r>
    </w:p>
    <w:p>
      <w:pPr>
        <w:pStyle w:val="Normal"/>
      </w:pPr>
      <w:r>
        <w:t>现有工作往往分散在学术搜索网站、PDF 阅读器、笔记工具、文献管理软件和 AI 聊天工具中。切换工具会打断研究思路，同一课题的关键词、文献、讨论和输出也难以集中保存。PaperPilot 因此以课题为中心，将这些连续活动组织为一套科研工作流。</w:t>
      </w:r>
    </w:p>
    <w:p>
      <w:pPr>
        <w:pStyle w:val="Heading2"/>
      </w:pPr>
      <w:r>
        <w:t>1.2 面向用户</w:t>
      </w:r>
    </w:p>
    <w:p>
      <w:pPr>
        <w:pStyle w:val="Normal"/>
      </w:pPr>
      <w:r>
        <w:t>本科生和研究生：围绕课程研究、毕业设计或实验室课题，建立术语和阅读路径，理解代表性论文及常见方法。科研新手：在较短时间内梳理研究现状，比较候选技术路线，定位需要继续学习和验证的问题。</w:t>
      </w:r>
    </w:p>
    <w:p>
      <w:pPr>
        <w:pStyle w:val="Normal"/>
      </w:pPr>
      <w:r>
        <w:t>持续开展文献调研的研究人员：按课题积累资料，追踪阅读状态，比较多篇论文，整理阶段性研究报告和引用信息。课题组成员可以分别在本机使用，并通过导出文献与研究材料交流结果。</w:t>
      </w:r>
    </w:p>
    <w:p>
      <w:pPr>
        <w:pStyle w:val="Heading2"/>
      </w:pPr>
      <w:r>
        <w:t>1.3 项目目标</w:t>
      </w:r>
    </w:p>
    <w:p>
      <w:pPr>
        <w:pStyle w:val="Normal"/>
      </w:pPr>
      <w:r>
        <w:t>整合研究流程：将课题分析、论文查找、筛选、归档、阅读、讨论和成果整理放在同一应用中，减少重复操作与工具切换。</w:t>
      </w:r>
    </w:p>
    <w:p>
      <w:pPr>
        <w:pStyle w:val="Normal"/>
      </w:pPr>
      <w:r>
        <w:t>提高文献处理效率：自动提取关键词、合并多源结果、提供相关性排序和 AI 分析，让用户将精力集中到研究问题与证据判断上。</w:t>
      </w:r>
    </w:p>
    <w:p>
      <w:pPr>
        <w:pStyle w:val="Normal"/>
      </w:pPr>
      <w:r>
        <w:t>支持主动研究协作：通过 StudyCopilot、科研 Agent Team 和长任务 Agent，开展方法比较、资料核验、持续检索和报告整理，使助手参与实际研究任务。</w:t>
      </w:r>
    </w:p>
    <w:p>
      <w:pPr>
        <w:pStyle w:val="Normal"/>
      </w:pPr>
      <w:r>
        <w:t>积累课题知识：保存文献、阅读记录、对话、附件和任务进度，让一次检索形成的成果能够继续用于后续讨论和研究。</w:t>
      </w:r>
    </w:p>
    <w:p>
      <w:pPr>
        <w:pStyle w:val="Heading1"/>
      </w:pPr>
      <w:r>
        <w:t>二、需求与业务流程</w:t>
      </w:r>
    </w:p>
    <w:p>
      <w:pPr>
        <w:pStyle w:val="Heading2"/>
      </w:pPr>
      <w:r>
        <w:t>2.1 核心需求</w:t>
      </w:r>
    </w:p>
    <w:p>
      <w:pPr>
        <w:pStyle w:val="Normal"/>
      </w:pPr>
      <w:r>
        <w:t>课题入门需求：用户能够直接描述研究问题，由系统辅助形成术语和检索方向，并允许手动调整关键词。</w:t>
      </w:r>
    </w:p>
    <w:p>
      <w:pPr>
        <w:pStyle w:val="Normal"/>
      </w:pPr>
      <w:r>
        <w:t>文献筛选需求：用户能够同时检索多个论文源，以年份、作者和期刊限定范围，按相关性排序，并精确查找已知论文。</w:t>
      </w:r>
    </w:p>
    <w:p>
      <w:pPr>
        <w:pStyle w:val="Normal"/>
      </w:pPr>
      <w:r>
        <w:t>阅读管理需求：用户能够按课题保存论文、导入本地原文、记录阅读状态、查看 PDF、生成精读报告并导出引用。</w:t>
      </w:r>
    </w:p>
    <w:p>
      <w:pPr>
        <w:pStyle w:val="Normal"/>
      </w:pPr>
      <w:r>
        <w:t>研究分析需求：用户能够基于所选论文及上传资料提出问题，比较方法、梳理现状、发现研究空白，并安排多个 Agent 分工分析。</w:t>
      </w:r>
    </w:p>
    <w:p>
      <w:pPr>
        <w:pStyle w:val="Normal"/>
      </w:pPr>
      <w:r>
        <w:t>持续任务需求：用户能够直接给出研究目标，让 Agent 分步骤检索、分析和整理成果；过程中可补充要求、决定修改权限、回答问询、停止与继续。</w:t>
      </w:r>
    </w:p>
    <w:p>
      <w:pPr>
        <w:pStyle w:val="Heading2"/>
      </w:pPr>
      <w:r>
        <w:t>2.2 两条相互衔接的主业务链</w:t>
      </w:r>
    </w:p>
    <w:p>
      <w:pPr>
        <w:pStyle w:val="Normal"/>
      </w:pPr>
      <w:r>
        <w:t>文献研究链：描述课题 → 调整关键词与筛选条件 → 多源检索或精确查找 → 查看并筛选结果 → 保存课题文献库 → 获取原文与精读 → Agent 讨论和比较 → 图谱浏览与引用导出。</w:t>
      </w:r>
    </w:p>
    <w:p>
      <w:pPr>
        <w:pStyle w:val="Normal"/>
      </w:pPr>
      <w:r>
        <w:t>Agent 任务链：选择课题和会话 → 提供目标及论文、文件或图片 → 主 Agent 分析并按需安排团队 → 检索、阅读、核验和整理 → 用户答复或审批 → 汇总结论、保存文献或文本报告 → 保留任务记录并继续后续研究。</w:t>
      </w:r>
    </w:p>
    <w:p>
      <w:pPr>
        <w:pStyle w:val="Normal"/>
      </w:pPr>
      <w:r>
        <w:t>两条链路共享课题资料与研究目标。检索和文献库为 Agent 提供材料；Agent 可帮助调整检索方向、比较候选论文、调用已有检索与管理功能，并将研究结果反馈给用户。用户既可以逐项操作，也可以围绕一个目标组织连续工作。</w:t>
      </w:r>
    </w:p>
    <w:p>
      <w:pPr>
        <w:pStyle w:val="Heading2"/>
      </w:pPr>
      <w:r>
        <w:t>2.3 功能之间的关系</w:t>
      </w:r>
    </w:p>
    <w:p>
      <w:pPr>
        <w:pStyle w:val="Normal"/>
      </w:pPr>
      <w:r>
        <w:t>课题是组织中心，文献库是资料基础，阅读与 AI 分析帮助理解单篇论文，Agent 将多篇资料和研究目标联系起来。知识图谱帮助观察论文关系，导出用于整理引用和交流成果。独立会话、附件、用量及任务进度共同支持研究工作的长期积累。</w:t>
      </w:r>
    </w:p>
    <w:p>
      <w:pPr>
        <w:pStyle w:val="Heading1"/>
      </w:pPr>
      <w:r>
        <w:t>三、主要功能</w:t>
      </w:r>
    </w:p>
    <w:p>
      <w:pPr>
        <w:pStyle w:val="Heading2"/>
      </w:pPr>
      <w:r>
        <w:t>3.1 课题分析与智能检索</w:t>
      </w:r>
    </w:p>
    <w:p>
      <w:pPr>
        <w:pStyle w:val="Normal"/>
      </w:pPr>
      <w:r>
        <w:t>解决的问题：用户不熟悉新课题的术语，直接搜索容易遗漏重要方向；只依赖一个论文源也难以兼顾覆盖和筛选效率。</w:t>
      </w:r>
    </w:p>
    <w:p>
      <w:pPr>
        <w:pStyle w:val="Normal"/>
      </w:pPr>
      <w:r>
        <w:t>功能说明：从课题描述中提取主、副、普通三层关键词，支持手动增删、拖拽归类和中英文术语转换；从启用的 arXiv、OpenAlex、Europe PMC 检索论文，合并重复结果，并按课题相关性排序。</w:t>
      </w:r>
    </w:p>
    <w:p>
      <w:pPr>
        <w:pStyle w:val="Normal"/>
      </w:pPr>
      <w:r>
        <w:t>使用方法：在检索页输入课题，点击提取关键词并检查分类；选择数据源，按需要填写年份、作者和完整期刊名，再执行检索。多个筛选条件共同约束结果，结果页显示实际论文数量及数据源提示。</w:t>
      </w:r>
    </w:p>
    <w:p>
      <w:pPr>
        <w:pStyle w:val="Normal"/>
      </w:pPr>
      <w:r>
        <w:t>业务结果：得到围绕课题组织的候选论文列表，用户可比较标题、摘要、来源和评分，勾选后保存到课题库；仍需补充资料时可调整关键词或请 Agent 建议新的检索方向。</w:t>
      </w:r>
    </w:p>
    <w:p>
      <w:pPr>
        <w:pStyle w:val="Heading2"/>
      </w:pPr>
      <w:r>
        <w:t>3.2 已知论文的精确查找</w:t>
      </w:r>
    </w:p>
    <w:p>
      <w:pPr>
        <w:pStyle w:val="Normal"/>
      </w:pPr>
      <w:r>
        <w:t>解决的问题：用户已经知道某篇论文的 DOI、arXiv 编号或完整标题，希望直接定位并保存，而不必从宽泛检索结果中再次筛选。</w:t>
      </w:r>
    </w:p>
    <w:p>
      <w:pPr>
        <w:pStyle w:val="Normal"/>
      </w:pPr>
      <w:r>
        <w:t>功能说明与使用：切换到“精确查找”，输入 DOI、arXiv ID 或完整标题。指定 arXiv 版本时按该版本查找，结果显示“精确”标识；此入口不接受 ISBN。查到的论文可保存到课题，随后阅读、评分或交给 Agent 分析。</w:t>
      </w:r>
    </w:p>
    <w:p>
      <w:pPr>
        <w:pStyle w:val="Heading2"/>
      </w:pPr>
      <w:r>
        <w:t>3.3 课题文献库与原文阅读</w:t>
      </w:r>
    </w:p>
    <w:p>
      <w:pPr>
        <w:pStyle w:val="Normal"/>
      </w:pPr>
      <w:r>
        <w:t>解决的问题：研究资料分散、重复下载、阅读进度容易遗忘，多个课题之间也需要清晰区分。</w:t>
      </w:r>
    </w:p>
    <w:p>
      <w:pPr>
        <w:pStyle w:val="Normal"/>
      </w:pPr>
      <w:r>
        <w:t>功能说明：创建和编辑课题，将检索结果保存到相应文献库；支持本地 PDF 导入、阅读状态、排序、分页、范围勾选、批量操作、回收站及文献导出。论文可以标记为未读、略读或精读。</w:t>
      </w:r>
    </w:p>
    <w:p>
      <w:pPr>
        <w:pStyle w:val="Normal"/>
      </w:pPr>
      <w:r>
        <w:t>使用方法：进入文献页，选择课题或新建课题；导入已有 PDF，或保存检索结果后获取原文。点击论文旁的阅读按钮，在独立窗口中查看 PDF、选择复制文字、跳转页码或使用夜间模式。</w:t>
      </w:r>
    </w:p>
    <w:p>
      <w:pPr>
        <w:pStyle w:val="Normal"/>
      </w:pPr>
      <w:r>
        <w:t>业务结果：课题资料与阅读进度集中保存，可反复用于阅读、对话、图谱和报告。无法自动取得原文时，用户可在合法获取 PDF 后导入继续研究。</w:t>
      </w:r>
    </w:p>
    <w:p>
      <w:pPr>
        <w:pStyle w:val="Heading2"/>
      </w:pPr>
      <w:r>
        <w:t>3.4 AI 精读与文献评分</w:t>
      </w:r>
    </w:p>
    <w:p>
      <w:pPr>
        <w:pStyle w:val="Normal"/>
      </w:pPr>
      <w:r>
        <w:t>解决的问题：逐篇阅读候选资料耗时，用户需要先理解核心贡献、方法和证据，再决定阅读优先级。</w:t>
      </w:r>
    </w:p>
    <w:p>
      <w:pPr>
        <w:pStyle w:val="Normal"/>
      </w:pPr>
      <w:r>
        <w:t>功能说明：精读生成贡献、研究方法、关键证据、亮点、局限和三维评分；摘要 AI 评分结合课题给出四维理由、综合分与档位，帮助比较候选论文。检索相关性排序和 AI 评价各有用途，可结合使用。</w:t>
      </w:r>
    </w:p>
    <w:p>
      <w:pPr>
        <w:pStyle w:val="Normal"/>
      </w:pPr>
      <w:r>
        <w:t>使用方法：选择论文后启动精读或 AI 评分，阅读生成报告并结合原文检查关键结论。精读会根据实际取得的 PDF、网页或摘要进行分析，用户可从材料范围判断是否还需补充全文。</w:t>
      </w:r>
    </w:p>
    <w:p>
      <w:pPr>
        <w:pStyle w:val="Normal"/>
      </w:pPr>
      <w:r>
        <w:t>业务结果：形成单篇论文的阅读笔记与候选论文的优先级，为深入阅读、方法比较和 Agent 研究讨论提供起点。</w:t>
      </w:r>
    </w:p>
    <w:p>
      <w:pPr>
        <w:pStyle w:val="Heading2"/>
      </w:pPr>
      <w:r>
        <w:t>3.5 Agent 辅助研究</w:t>
      </w:r>
    </w:p>
    <w:p>
      <w:pPr>
        <w:pStyle w:val="Normal"/>
      </w:pPr>
      <w:r>
        <w:t>解决的问题：科研工作需要联系多篇资料、持续追问和调整方向，单篇精读或一次检索不足以完成方法选择和研究整理。</w:t>
      </w:r>
    </w:p>
    <w:p>
      <w:pPr>
        <w:pStyle w:val="Normal"/>
      </w:pPr>
      <w:r>
        <w:t>功能说明：StudyCopilot 提供课题对话与论文比较；附件支持本地研究材料和图片；科研 Agent Team 进行并行阅读与核验；长任务 Agent 围绕目标连续检索、分析、管理文献和整理文本报告。</w:t>
      </w:r>
    </w:p>
    <w:p>
      <w:pPr>
        <w:pStyle w:val="Normal"/>
      </w:pPr>
      <w:r>
        <w:t>使用方法：在右侧面板选择课题和会话，说明问题或任务，按需附上论文、文件、照片或文件夹。需要连续工作时勾选“长任务”，选择权限后直接发送目标；需要分工时要求主 Agent 安排团队。</w:t>
      </w:r>
    </w:p>
    <w:p>
      <w:pPr>
        <w:pStyle w:val="Normal"/>
      </w:pPr>
      <w:r>
        <w:t>业务结果：获得联系具体资料的研究解释、对比结论、进度和成果文件。用户可在同一课题继续追问，将分析中形成的新方向返回检索，也可把筛选结果保存到文献库。详细使用见第四章。</w:t>
      </w:r>
    </w:p>
    <w:p>
      <w:pPr>
        <w:pStyle w:val="Heading2"/>
      </w:pPr>
      <w:r>
        <w:t>3.6 知识图谱与成果导出</w:t>
      </w:r>
    </w:p>
    <w:p>
      <w:pPr>
        <w:pStyle w:val="Normal"/>
      </w:pPr>
      <w:r>
        <w:t>解决的问题：论文列表难以直观呈现研究联系，完成阅读后还需要整理引用和交流材料。</w:t>
      </w:r>
    </w:p>
    <w:p>
      <w:pPr>
        <w:pStyle w:val="Normal"/>
      </w:pPr>
      <w:r>
        <w:t>功能说明：知识图谱提供引用关系、关键词共现和时间线，可选择全课题或部分论文生成；支持拖拽、缩放、查看节点信息和打开原文。文献可导出为 BibTeX 或 CSV。</w:t>
      </w:r>
    </w:p>
    <w:p>
      <w:pPr>
        <w:pStyle w:val="Normal"/>
      </w:pPr>
      <w:r>
        <w:t>使用方法：在文献页选择作图范围，进入相应视图浏览关系；需要整理引用时，勾选论文并导出。BibTeX 用于论文引用，CSV 便于表格整理；引用图的完整度取决于可取得的引用资料。</w:t>
      </w:r>
    </w:p>
    <w:p>
      <w:pPr>
        <w:pStyle w:val="Normal"/>
      </w:pPr>
      <w:r>
        <w:t>业务结果：帮助用户观察相关工作、主题分布与时间变化，并将课题文献用于论文写作、汇报和进一步分析。</w:t>
      </w:r>
    </w:p>
    <w:p>
      <w:pPr>
        <w:pStyle w:val="Heading1"/>
      </w:pPr>
      <w:r>
        <w:t>四、Agent 辅助研究</w:t>
      </w:r>
    </w:p>
    <w:p>
      <w:pPr>
        <w:pStyle w:val="Heading2"/>
      </w:pPr>
      <w:r>
        <w:t>4.1 StudyCopilot：围绕课题持续讨论</w:t>
      </w:r>
    </w:p>
    <w:p>
      <w:pPr>
        <w:pStyle w:val="Normal"/>
      </w:pPr>
      <w:r>
        <w:t>用户可基于所选论文提问，也可使用“梳理研究现状”“发现研究空白”“建议技术路线”“AI 辅助完善课题”等入口。助手联系课题与提供的资料，解释概念、对比论文、整理思路，并支持追问。</w:t>
      </w:r>
    </w:p>
    <w:p>
      <w:pPr>
        <w:pStyle w:val="Normal"/>
      </w:pPr>
      <w:r>
        <w:t>例如：“请比较这三篇论文的研究对象、核心方法、证据和局限，并说明哪篇最适合作为本课题的入门材料。”用户可根据回答补充条件，再要求形成对照表或继续查找相关文献。</w:t>
      </w:r>
    </w:p>
    <w:p>
      <w:pPr>
        <w:pStyle w:val="Normal"/>
      </w:pPr>
      <w:r>
        <w:t>同一课题可建立多个独立会话，分别讨论文献综述、方法比较或具体实验问题。会话共享课题文献库，各自保存讨论内容；用户可新建、切换和重命名会话，重启后继续使用。</w:t>
      </w:r>
    </w:p>
    <w:p>
      <w:pPr>
        <w:pStyle w:val="Normal"/>
      </w:pPr>
      <w:r>
        <w:t>Enter 发送，Shift+Enter 换行。输出支持 Markdown 和论文引用，便于阅读结构化解释与比较结果。研究现状等预设入口主要使用标题和摘要节选；需要深入分析具体细节时可提供原文或相关附件。</w:t>
      </w:r>
    </w:p>
    <w:p>
      <w:pPr>
        <w:pStyle w:val="Heading2"/>
      </w:pPr>
      <w:r>
        <w:t>4.2 附件：把实际研究资料带入讨论</w:t>
      </w:r>
    </w:p>
    <w:p>
      <w:pPr>
        <w:pStyle w:val="Normal"/>
      </w:pPr>
      <w:r>
        <w:t>点击输入框左下角“+”，选择添加文件、照片或文件夹。待发列表可预览摘录或缩略图，并移除不需要的条目；确认后与问题一起发送。</w:t>
      </w:r>
    </w:p>
    <w:p>
      <w:pPr>
        <w:pStyle w:val="Normal"/>
      </w:pPr>
      <w:r>
        <w:t>支持 PDF、Word、PowerPoint、Excel、常见文本与数据文件，以及 PNG、JPEG 等图片。用户可以提供论文、实验记录、数据表、方法说明或示意图，让助手围绕实际资料工作。照片和扫描页需要所选模型支持图片输入。</w:t>
      </w:r>
    </w:p>
    <w:p>
      <w:pPr>
        <w:pStyle w:val="Normal"/>
      </w:pPr>
      <w:r>
        <w:t>例如：“请阅读附件中的方法说明和结果表，解释各指标含义，并列出需要进一步核对的地方。”或“请结合示意图和论文摘要，说明实验流程与预期验证目标。”</w:t>
      </w:r>
    </w:p>
    <w:p>
      <w:pPr>
        <w:pStyle w:val="Normal"/>
      </w:pPr>
      <w:r>
        <w:t>资料预览会显示读取范围与大小限制；扫描 PDF 提供前 3 页图片，长文档按摘录范围读取。可通过选择相关页、子目录或拆分资料，让模型获得本次任务需要的内容。发送后的附件快照随会话保存，方便以后继续讨论。</w:t>
      </w:r>
    </w:p>
    <w:p>
      <w:pPr>
        <w:pStyle w:val="Heading2"/>
      </w:pPr>
      <w:r>
        <w:t>4.3 科研 Agent Team：分工阅读与核验</w:t>
      </w:r>
    </w:p>
    <w:p>
      <w:pPr>
        <w:pStyle w:val="Normal"/>
      </w:pPr>
      <w:r>
        <w:t>面对资料较多或需要多角度比较的研究任务，主 Agent 可安排独立子 Agent 分工，并审查各成员结果后形成汇总。用户也可直接提出分工要求。</w:t>
      </w:r>
    </w:p>
    <w:p>
      <w:pPr>
        <w:pStyle w:val="Normal"/>
      </w:pPr>
      <w:r>
        <w:t>例如：“请安排两名子 Agent，一名比较候选方法及适用条件，一名核验论文中的实验与结论，再由你汇总建议和分歧。”成员分别阅读当前可用资料，可进行受限算术复算；主 Agent 结合原问题整理结论。</w:t>
      </w:r>
    </w:p>
    <w:p>
      <w:pPr>
        <w:pStyle w:val="Normal"/>
      </w:pPr>
      <w:r>
        <w:t>右侧“子智能体”名单显示排队、工作、完成等状态；点击成员可查看任务、资料读取、工具结果和完整回复，也可停止单个成员。主输入区的停止按钮结束整个当前轮。</w:t>
      </w:r>
    </w:p>
    <w:p>
      <w:pPr>
        <w:pStyle w:val="Normal"/>
      </w:pPr>
      <w:r>
        <w:t>子 Agent 负责只读分析与核验，主 Agent 统一执行文献库或工作文件修改。默认最多同时工作三名成员，每轮可安排最多六名、进行三批派发或追问；用户能看到具体分工和进展。</w:t>
      </w:r>
    </w:p>
    <w:p>
      <w:pPr>
        <w:pStyle w:val="Normal"/>
      </w:pPr>
      <w:r>
        <w:t>业务价值在于将不同职责并行展开，减少逐项切换问题的成本，并把结论与支持材料一起交给主 Agent 汇总。用户据此审阅方法条件、数据和研究主张，决定下一步工作。</w:t>
      </w:r>
    </w:p>
    <w:p>
      <w:pPr>
        <w:pStyle w:val="Heading2"/>
      </w:pPr>
      <w:r>
        <w:t>4.4 长任务 Agent：从目标到连续执行</w:t>
      </w:r>
    </w:p>
    <w:p>
      <w:pPr>
        <w:pStyle w:val="Normal"/>
      </w:pPr>
      <w:r>
        <w:t>长任务用于需要多步完成的研究工作，例如围绕新课题查找资料、比较多种技术路线、筛选文献、整理研究现状或生成阶段报告。勾选输入区的“长任务”，写明目标、范围和希望得到的成果，即可启动。</w:t>
      </w:r>
    </w:p>
    <w:p>
      <w:pPr>
        <w:pStyle w:val="Normal"/>
      </w:pPr>
      <w:r>
        <w:t>任务示例：“请围绕本课题查找近三年的相关论文，比较主要方法，整理值得继续阅读的文献，并在工作区写一份研究现状报告。保存文献和写文件前先让我确认。”</w:t>
      </w:r>
    </w:p>
    <w:p>
      <w:pPr>
        <w:pStyle w:val="Normal"/>
      </w:pPr>
      <w:r>
        <w:t>Agent 根据目标了解已有资料，按需建立或调整任务清单，连续调用检索、排序、摘要评分、文献管理、资料读取和计算功能，也可安排只读团队协助分析。完成前检查目标、结果与相关资料，向用户汇报成果。</w:t>
      </w:r>
    </w:p>
    <w:p>
      <w:pPr>
        <w:pStyle w:val="Normal"/>
      </w:pPr>
      <w:r>
        <w:t>文本成果保存在指定工作区，可用于研究笔记、方法对照和阶段报告。默认工作区属于当前课题，用户也可选择合适的目录。</w:t>
      </w:r>
    </w:p>
    <w:p>
      <w:pPr>
        <w:pStyle w:val="Heading2"/>
      </w:pPr>
      <w:r>
        <w:t>4.5 操作权限、问询与用户控制</w:t>
      </w:r>
    </w:p>
    <w:p>
      <w:pPr>
        <w:pStyle w:val="Normal"/>
      </w:pPr>
      <w:r>
        <w:t>只读：适合初步调研、阅读和比较，Agent 可以查阅与分析资料。修改前询问：适合需要保存文献或写报告的任务，修改前展示目的、对象及内容，用户批准后执行。可直接修改：适合用户已明确目标并允许在所选范围内执行修改的任务。</w:t>
      </w:r>
    </w:p>
    <w:p>
      <w:pPr>
        <w:pStyle w:val="Normal"/>
      </w:pPr>
      <w:r>
        <w:t>当研究问题缺少关键信息时，Agent 在对话中提出问询，用户可选择建议选项或自由回复。例如先澄清数据单位、时间范围或报告重点，再继续分析。用户也可在任务执行过程中追加要求。</w:t>
      </w:r>
    </w:p>
    <w:p>
      <w:pPr>
        <w:pStyle w:val="Normal"/>
      </w:pPr>
      <w:r>
        <w:t>用户随时可以停止任务；已接收的内容、成果和进度会保留。重新打开应用后，在“继续任务”入口确认恢复，Agent 核对进度后继续处理。</w:t>
      </w:r>
    </w:p>
    <w:p>
      <w:pPr>
        <w:pStyle w:val="Normal"/>
      </w:pPr>
      <w:r>
        <w:t>长任务持续推进至完成、用户停止或需要解决实际阻塞；用量在运行中累计展示。用户可结合任务进展和服务商费用决定是否继续。</w:t>
      </w:r>
    </w:p>
    <w:p>
      <w:pPr>
        <w:pStyle w:val="Heading2"/>
      </w:pPr>
      <w:r>
        <w:t>4.6 长期讨论、上下文与用量</w:t>
      </w:r>
    </w:p>
    <w:p>
      <w:pPr>
        <w:pStyle w:val="Normal"/>
      </w:pPr>
      <w:r>
        <w:t>面板显示当前会话的输入、输出、缓存命中率及请求次数；“用量详情”可查看聊天、评分、压缩和子 Agent 等工作的消耗，帮助用户选择适合的模型与工作方式。</w:t>
      </w:r>
    </w:p>
    <w:p>
      <w:pPr>
        <w:pStyle w:val="Normal"/>
      </w:pPr>
      <w:r>
        <w:t>输入区上方显示上下文占用。研究讨论较长时可自动压缩，也可输入“/compact”手动整理已有背景，随后继续追问；“/new”新建会话，“/usage”打开用量详情。</w:t>
      </w:r>
    </w:p>
    <w:p>
      <w:pPr>
        <w:pStyle w:val="Normal"/>
      </w:pPr>
      <w:r>
        <w:t>历史讨论、附件和任务记录随课题保留，支持跨次使用。压缩摘要帮助延续目标和已有结论，需要核对细节时可展开记录或重新提供相关资料。</w:t>
      </w:r>
    </w:p>
    <w:p>
      <w:pPr>
        <w:pStyle w:val="Heading1"/>
      </w:pPr>
      <w:r>
        <w:t>五、典型使用场景</w:t>
      </w:r>
    </w:p>
    <w:p>
      <w:pPr>
        <w:pStyle w:val="Heading2"/>
      </w:pPr>
      <w:r>
        <w:t>5.1 新课题入门与阅读路径</w:t>
      </w:r>
    </w:p>
    <w:p>
      <w:pPr>
        <w:pStyle w:val="Normal"/>
      </w:pPr>
      <w:r>
        <w:t>用户输入研究方向，提取并调整关键词，检索候选论文并保存到新建课题。先根据摘要和评分挑选代表性论文，再获取原文、精读并标记阅读状态。</w:t>
      </w:r>
    </w:p>
    <w:p>
      <w:pPr>
        <w:pStyle w:val="Normal"/>
      </w:pPr>
      <w:r>
        <w:t>随后请 StudyCopilot 梳理主要术语、研究问题和方法，形成建议阅读顺序；结合知识图谱观察主题和时间分布，再对尚不熟悉的方向继续检索。最终获得课题文献库、入门阅读笔记和初步研究思路。</w:t>
      </w:r>
    </w:p>
    <w:p>
      <w:pPr>
        <w:pStyle w:val="Heading2"/>
      </w:pPr>
      <w:r>
        <w:t>5.2 已知论文阅读与方法对比</w:t>
      </w:r>
    </w:p>
    <w:p>
      <w:pPr>
        <w:pStyle w:val="Normal"/>
      </w:pPr>
      <w:r>
        <w:t>用户以 DOI、arXiv 编号或完整标题查找论文，也可导入已有 PDF，将相关资料集中到同一课题。选择两篇或多篇论文，要求 Agent 比较研究对象、方法、实验条件及局限，并对关心的差异继续追问。</w:t>
      </w:r>
    </w:p>
    <w:p>
      <w:pPr>
        <w:pStyle w:val="Normal"/>
      </w:pPr>
      <w:r>
        <w:t>需要更明确的依据时上传原文片段、结果表或方法说明，安排 Team 分别分析方法与证据。最终得到可回查资料的比较结果，用于选题、方法学习或实验方案讨论。</w:t>
      </w:r>
    </w:p>
    <w:p>
      <w:pPr>
        <w:pStyle w:val="Heading2"/>
      </w:pPr>
      <w:r>
        <w:t>5.3 阶段性研究现状整理</w:t>
      </w:r>
    </w:p>
    <w:p>
      <w:pPr>
        <w:pStyle w:val="Normal"/>
      </w:pPr>
      <w:r>
        <w:t>用户选择课题，提供时间范围、主题和已有论文，启动长任务并选择“修改前询问”。Agent 补充检索、筛选候选资料、比较主题与方法，提出需要用户澄清的问题，并整理文本报告。</w:t>
      </w:r>
    </w:p>
    <w:p>
      <w:pPr>
        <w:pStyle w:val="Normal"/>
      </w:pPr>
      <w:r>
        <w:t>用户审阅保存文献和写文件的审批内容，确认后执行；结束时检查报告的论点、引用和资料范围，导出所需文献。最终获得更新的课题资料及阶段报告，并保留任务进度供后续继续。</w:t>
      </w:r>
    </w:p>
    <w:p>
      <w:pPr>
        <w:pStyle w:val="Heading2"/>
      </w:pPr>
      <w:r>
        <w:t>5.4 实验记录与数据讨论</w:t>
      </w:r>
    </w:p>
    <w:p>
      <w:pPr>
        <w:pStyle w:val="Normal"/>
      </w:pPr>
      <w:r>
        <w:t>用户上传实验记录、表格或示意图，明确研究问题、变量和单位，请 Agent 解释指标、检查资料中的一致性或复算简单统计量。需要不同角度时安排团队分别分析数据与方法。</w:t>
      </w:r>
    </w:p>
    <w:p>
      <w:pPr>
        <w:pStyle w:val="Normal"/>
      </w:pPr>
      <w:r>
        <w:t>分析结果用于定位问题、补充实验说明和组织讨论。用户核对输入数据、假设及原始结果后，再决定实验调整和进一步验证。</w:t>
      </w:r>
    </w:p>
    <w:p>
      <w:pPr>
        <w:pStyle w:val="Heading2"/>
      </w:pPr>
      <w:r>
        <w:t>5.5 跨次研究与成果整理</w:t>
      </w:r>
    </w:p>
    <w:p>
      <w:pPr>
        <w:pStyle w:val="Normal"/>
      </w:pPr>
      <w:r>
        <w:t>用户在同一课题中分别建立综述、方法与实验讨论会话，持续积累文献和阅读记录。离开应用后再打开，可以回到会话继续讨论，或确认恢复未结束的长任务。</w:t>
      </w:r>
    </w:p>
    <w:p>
      <w:pPr>
        <w:pStyle w:val="Normal"/>
      </w:pPr>
      <w:r>
        <w:t>准备汇报或写作时，从课题库导出 BibTeX／CSV，整理 Agent 形成的文本报告，并利用图谱观察资料联系。资料和讨论集中在同一课题，便于追踪研究思路的变化。</w:t>
      </w:r>
    </w:p>
    <w:p>
      <w:pPr>
        <w:pStyle w:val="Heading1"/>
      </w:pPr>
      <w:r>
        <w:t>六、安装与日常使用</w:t>
      </w:r>
    </w:p>
    <w:p>
      <w:pPr>
        <w:pStyle w:val="Heading2"/>
      </w:pPr>
      <w:r>
        <w:t>6.1 安装与首次启动</w:t>
      </w:r>
    </w:p>
    <w:p>
      <w:pPr>
        <w:pStyle w:val="Normal"/>
      </w:pPr>
      <w:r>
        <w:t>项目主要面向 Windows 10 及以上系统，要求 Python 3.10 及以上，建议使用项目已验证的 Python 3.13 与 Flet 0.85.1。先将项目放到计划使用的磁盘位置，再在 PowerShell 中执行：</w:t>
      </w:r>
    </w:p>
    <w:p>
      <w:pPr>
        <w:pStyle w:val="Code"/>
      </w:pPr>
      <w:r>
        <w:t>git clone --branch develop https://github.com/Dyotropic/PaperPilot.git</w:t>
      </w:r>
    </w:p>
    <w:p>
      <w:pPr>
        <w:pStyle w:val="Code"/>
      </w:pPr>
      <w:r>
        <w:t>cd PaperPilot</w:t>
      </w:r>
    </w:p>
    <w:p>
      <w:pPr>
        <w:pStyle w:val="Code"/>
      </w:pPr>
      <w:r>
        <w:t>python -m venv .venv</w:t>
      </w:r>
    </w:p>
    <w:p>
      <w:pPr>
        <w:pStyle w:val="Code"/>
      </w:pPr>
      <w:r>
        <w:t>.\.venv\Scripts\python.exe -m pip install -r requirements.txt</w:t>
      </w:r>
    </w:p>
    <w:p>
      <w:pPr>
        <w:pStyle w:val="Code"/>
      </w:pPr>
      <w:r>
        <w:t>.\.venv\Scripts\python.exe -m pip install "flet==0.85.1" "flet-desktop==0.85.1"</w:t>
      </w:r>
    </w:p>
    <w:p>
      <w:pPr>
        <w:pStyle w:val="Code"/>
      </w:pPr>
      <w:r>
        <w:t>if (!(Test-Path config.yaml)) { Copy-Item config.example.yaml config.yaml }</w:t>
      </w:r>
    </w:p>
    <w:p>
      <w:pPr>
        <w:pStyle w:val="Code"/>
      </w:pPr>
      <w:r>
        <w:t>.\.venv\Scripts\python.exe app.py</w:t>
      </w:r>
    </w:p>
    <w:p>
      <w:pPr>
        <w:pStyle w:val="Normal"/>
      </w:pPr>
      <w:r>
        <w:t>在设置页选择模型服务、模型及对应 Key，测试后保存。支持 DeepSeek、OpenAI、Gemini、Anthropic（Claude）、GLM、Kimi、Qwen、Ollama；本地 Ollama 可免 Key，官方云端需要 Key。模型调用由用户所选服务提供，连接测试会发送请求。</w:t>
      </w:r>
    </w:p>
    <w:p>
      <w:pPr>
        <w:pStyle w:val="Heading2"/>
      </w:pPr>
      <w:r>
        <w:t>6.2 进入日常工作</w:t>
      </w:r>
    </w:p>
    <w:p>
      <w:pPr>
        <w:pStyle w:val="Normal"/>
      </w:pPr>
      <w:r>
        <w:t>左侧导航提供文献、检索和设置，右侧 StudyCopilot 与当前课题配合使用。窗口标题和导航底部显示 v2.1.0，便于确认版本。示例配置默认启用 OpenAlex，其他数据源可在设置中开启。</w:t>
      </w:r>
    </w:p>
    <w:p>
      <w:pPr>
        <w:pStyle w:val="Normal"/>
      </w:pPr>
      <w:r>
        <w:t>初次使用可先创建课题，完成一次检索、保存和阅读，再试用 Agent 对话；之后逐步使用附件、团队和长任务。选择支持图片和工具调用的模型，可分别使用视觉资料与团队／长任务能力。</w:t>
      </w:r>
    </w:p>
    <w:p>
      <w:pPr>
        <w:pStyle w:val="Heading2"/>
      </w:pPr>
      <w:r>
        <w:t>6.3 保存、备份与资料保护</w:t>
      </w:r>
    </w:p>
    <w:p>
      <w:pPr>
        <w:pStyle w:val="Normal"/>
      </w:pPr>
      <w:r>
        <w:t>文献、阅读状态、会话和任务保存在本机。退出应用后，完整备份数据库、repository、outputs、config.yaml 和自选工作区，可以保存课题文献、附件、报告及讨论进度。配置包含模型凭据，应妥善保管。</w:t>
      </w:r>
    </w:p>
    <w:p>
      <w:pPr>
        <w:pStyle w:val="Normal"/>
      </w:pPr>
      <w:r>
        <w:t>更新项目时先保留本地改动和数据，获取 develop 的新版本后更新依赖；已有配置沿用，不以示例覆盖。详细按钮、安装排障、附件限制和备份路径见 USER_GUIDE.md。</w:t>
      </w:r>
    </w:p>
    <w:p>
      <w:pPr>
        <w:pStyle w:val="Heading1"/>
      </w:pPr>
      <w:r>
        <w:t>七、开发过程与成员分工</w:t>
      </w:r>
    </w:p>
    <w:p>
      <w:pPr>
        <w:pStyle w:val="Heading2"/>
      </w:pPr>
      <w:r>
        <w:t>7.1 第一阶段：建立文献检索与筛选流程</w:t>
      </w:r>
    </w:p>
    <w:p>
      <w:pPr>
        <w:pStyle w:val="Normal"/>
      </w:pPr>
      <w:r>
        <w:t>2026 年 5 月，项目围绕“输入课题后找到相关论文”的核心需求，完成课题描述、分层关键词、术语翻译、多路检索和相关性排序，建立初步文献工作流。</w:t>
      </w:r>
    </w:p>
    <w:p>
      <w:pPr>
        <w:pStyle w:val="Normal"/>
      </w:pPr>
      <w:r>
        <w:t>曹越负责界面、关键词交互和主题；陈昊泽负责数据模型、文献检索与排序、关键词提取和翻译。两人的工作共同形成项目的首阶段基础。</w:t>
      </w:r>
    </w:p>
    <w:p>
      <w:pPr>
        <w:pStyle w:val="Heading2"/>
      </w:pPr>
      <w:r>
        <w:t>7.2 第二阶段：扩展阅读、管理与 AI 辅助</w:t>
      </w:r>
    </w:p>
    <w:p>
      <w:pPr>
        <w:pStyle w:val="Normal"/>
      </w:pPr>
      <w:r>
        <w:t>项目继续扩展文献库、PDF 导入与阅读、AI 精读和评分、StudyCopilot、导出及对话保存，让检索结果进入持续阅读和研究讨论。</w:t>
      </w:r>
    </w:p>
    <w:p>
      <w:pPr>
        <w:pStyle w:val="Normal"/>
      </w:pPr>
      <w:r>
        <w:t>曹越负责原文获取、AI 服务与 Agent、PDF 导入和阅读、导出以及相关界面集成；陈昊泽负责文献库、文献管理界面和设置界面。</w:t>
      </w:r>
    </w:p>
    <w:p>
      <w:pPr>
        <w:pStyle w:val="Heading2"/>
      </w:pPr>
      <w:r>
        <w:t>7.3 2026 年 8 月以来：陈昊泽负责后续开发</w:t>
      </w:r>
    </w:p>
    <w:p>
      <w:pPr>
        <w:pStyle w:val="Normal"/>
      </w:pPr>
      <w:r>
        <w:t>自 2026 年 8 月起，项目后续开发及全部提交由陈昊泽完成，负责功能扩展、交互改进、问题修复、性能优化、验证和项目文档维护。</w:t>
      </w:r>
    </w:p>
    <w:p>
      <w:pPr>
        <w:pStyle w:val="Normal"/>
      </w:pPr>
      <w:r>
        <w:t>8 月：改进桌面页面与文献管理流程，加入 Europe PMC 和知识图谱，支持更广的资料来源与论文关系观察；完善范围勾选、原文获取、对话显示和多模型选择，并改善操作效率与稳定性。</w:t>
      </w:r>
    </w:p>
    <w:p>
      <w:pPr>
        <w:pStyle w:val="Normal"/>
      </w:pPr>
      <w:r>
        <w:t>9 月：完善年份、作者和期刊筛选，加入 DOI、arXiv ID 和完整标题精确查找；改进论文入库、阅读与排序衔接，以及 StudyCopilot 输出、模型设置和现行项目说明。</w:t>
      </w:r>
    </w:p>
    <w:p>
      <w:pPr>
        <w:pStyle w:val="Normal"/>
      </w:pPr>
      <w:r>
        <w:t>10 月：完成独立会话、停止与继续、用量和上下文管理、本地附件及科研 Agent Team；优化三源检索，接入 Gemini 和 OpenAI Responses，并调整模型接入方式；实现目标驱动长任务、动态任务清单、审批、问询、恢复和成果检查。</w:t>
      </w:r>
    </w:p>
    <w:p>
      <w:pPr>
        <w:pStyle w:val="Normal"/>
      </w:pPr>
      <w:r>
        <w:t>v2.1.0：统一界面版本显示，更新使用指南及项目说明，将文献工作流与 Agent 辅助研究完整呈现。本阶段由陈昊泽持续推进，项目从文献检索阅读工具发展为兼顾研究讨论、团队分析和持续任务执行的科研集成工作流。</w:t>
      </w:r>
    </w:p>
    <w:p>
      <w:pPr>
        <w:pStyle w:val="Heading1"/>
      </w:pPr>
      <w:r>
        <w:t>八、项目价值与发展方向</w:t>
      </w:r>
    </w:p>
    <w:p>
      <w:pPr>
        <w:pStyle w:val="Heading2"/>
      </w:pPr>
      <w:r>
        <w:t>8.1 项目价值</w:t>
      </w:r>
    </w:p>
    <w:p>
      <w:pPr>
        <w:pStyle w:val="Normal"/>
      </w:pPr>
      <w:r>
        <w:t>对科研新手，PaperPilot 将课题术语、候选论文和阅读解释联系起来，提供较清晰的入门路径。对持续调研用户，课题库、独立会话与任务记录让资料积累和研究讨论可以延续。</w:t>
      </w:r>
    </w:p>
    <w:p>
      <w:pPr>
        <w:pStyle w:val="Normal"/>
      </w:pPr>
      <w:r>
        <w:t>Agent 是项目的重要功能：普通对话帮助理解问题，附件带入实际材料，Team 支持分工分析，长任务将多步操作组织为连续工作。它们与检索、阅读、管理和导出共同服务于课题研究。</w:t>
      </w:r>
    </w:p>
    <w:p>
      <w:pPr>
        <w:pStyle w:val="Normal"/>
      </w:pPr>
      <w:r>
        <w:t>用户仍是研究决策者。系统提供资料整理、分析和操作支持，用户结合原文、数据和实验条件判断结论，决定选题、方法与研究方向。</w:t>
      </w:r>
    </w:p>
    <w:p>
      <w:pPr>
        <w:pStyle w:val="Heading2"/>
      </w:pPr>
      <w:r>
        <w:t>8.2 后续发展</w:t>
      </w:r>
    </w:p>
    <w:p>
      <w:pPr>
        <w:pStyle w:val="Normal"/>
      </w:pPr>
      <w:r>
        <w:t>围绕现有业务，可进一步完善研究资料引用、报告编辑与成果导出，提升复杂任务的资料组织和研究质量，并根据实际使用需求扩展 Zotero 等文献工具衔接。</w:t>
      </w:r>
    </w:p>
    <w:p>
      <w:pPr>
        <w:pStyle w:val="Normal"/>
      </w:pPr>
      <w:r>
        <w:t>后台定时检索与通知、多用户同步和共享、专门的综述编辑与论文编译工作区属于后续方向。项目将按用户研究需求逐步推进，使资料获取、研究讨论和成果整理更加连贯。</w:t>
      </w:r>
    </w:p>
    <w:sectPr>
      <w:footerReference w:type="default" r:id="rId9"/>
      <w:pgSz w:w="11906" w:h="16838"/>
      <w:pgMar w:top="1260" w:right="1260" w:bottom="1260" w:left="1260" w:header="600" w:footer="60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微软雅黑">
    <w:altName w:val="Microsoft YaHei"/>
    <w:family w:val="swiss"/>
    <w:pitch w:val="variable"/>
  </w:font>
</w:fonts>
</file>

<file path=word/footer1.xml><?xml version="1.0" encoding="utf-8"?>
<w:ftr xmlns:w="http://schemas.openxmlformats.org/wordprocessingml/2006/main">
  <w:p>
    <w:pPr>
      <w:pStyle w:val="Footer"/>
    </w:pPr>
    <w:r>
      <w:t xml:space="preserve">PaperPilot v2.1.0 · 项目文档  |  </w:t>
    </w:r>
    <w:fldSimple w:instr="PAGE">
      <w:r>
        <w:t>1</w:t>
      </w:r>
    </w:fldSimple>
  </w:p>
</w:ftr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 w:cs="微软雅黑"/>
        <w:b w:val="0"/>
        <w:bCs w:val="0"/>
        <w:color w:val="000000"/>
        <w:sz w:val="22"/>
        <w:szCs w:val="22"/>
        <w:lang w:val="zh-CN" w:eastAsia="zh-CN"/>
      </w:rPr>
    </w:rPrDefault>
    <w:pPrDefault>
      <w:pPr>
        <w:widowControl/>
      </w:pPr>
    </w:pPrDefault>
  </w:docDefaults>
  <w:style w:type="paragraph" w:default="1" w:styleId="Normal">
    <w:name w:val="Normal"/>
    <w:qFormat/>
    <w:pPr>
      <w:spacing w:after="100" w:line="320" w:lineRule="auto"/>
      <w:ind w:firstLine="440"/>
      <w:jc w:val="both"/>
    </w:pPr>
    <w:rPr>
      <w:rFonts w:ascii="微软雅黑" w:hAnsi="微软雅黑" w:eastAsia="微软雅黑" w:cs="微软雅黑"/>
      <w:b w:val="0"/>
      <w:color w:val="000000"/>
      <w:sz w:val="22"/>
    </w:rPr>
  </w:style>
  <w:style w:type="paragraph" w:styleId="Title">
    <w:name w:val="Title"/>
    <w:basedOn w:val="Normal"/>
    <w:next w:val="Normal"/>
    <w:qFormat/>
    <w:pPr>
      <w:keepNext/>
      <w:spacing w:before="1440" w:after="300"/>
      <w:ind w:firstLine="0"/>
      <w:jc w:val="center"/>
    </w:pPr>
    <w:rPr>
      <w:b/>
      <w:sz w:val="56"/>
    </w:rPr>
  </w:style>
  <w:style w:type="paragraph" w:styleId="Subtitle">
    <w:name w:val="Subtitle"/>
    <w:basedOn w:val="Normal"/>
    <w:next w:val="Normal"/>
    <w:qFormat/>
    <w:pPr>
      <w:spacing w:after="240"/>
      <w:ind w:firstLine="0"/>
      <w:jc w:val="center"/>
    </w:pPr>
    <w:rPr>
      <w:b w:val="0"/>
      <w:sz w:val="26"/>
    </w:rPr>
  </w:style>
  <w:style w:type="paragraph" w:styleId="Heading1">
    <w:name w:val="heading 1"/>
    <w:basedOn w:val="Normal"/>
    <w:next w:val="Normal"/>
    <w:qFormat/>
    <w:pPr>
      <w:keepNext/>
      <w:keepLines/>
      <w:spacing w:before="320" w:after="240"/>
      <w:ind w:firstLine="0"/>
      <w:jc w:val="left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100"/>
      <w:ind w:firstLine="0"/>
      <w:jc w:val="left"/>
      <w:outlineLvl w:val="1"/>
    </w:pPr>
    <w:rPr>
      <w:b/>
      <w:sz w:val="26"/>
    </w:rPr>
  </w:style>
  <w:style w:type="paragraph" w:styleId="Code">
    <w:name w:val="Code"/>
    <w:basedOn w:val="Normal"/>
    <w:next w:val="Normal"/>
    <w:pPr>
      <w:spacing w:after="80" w:line="280" w:lineRule="auto"/>
      <w:ind w:left="220" w:firstLine="0"/>
      <w:jc w:val="left"/>
    </w:pPr>
    <w:rPr>
      <w:b w:val="0"/>
      <w:sz w:val="20"/>
    </w:rPr>
  </w:style>
  <w:style w:type="paragraph" w:styleId="Footer">
    <w:name w:val="footer"/>
    <w:basedOn w:val="Normal"/>
    <w:pPr>
      <w:spacing w:after="0"/>
      <w:ind w:firstLine="0"/>
      <w:jc w:val="center"/>
    </w:pPr>
    <w:rPr>
      <w:b w:val="0"/>
      <w:sz w:val="1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="微软雅黑" w:hAnsi="微软雅黑" w:eastAsia="微软雅黑" w:cs="微软雅黑"/>
        <w:b w:val="0"/>
        <w:bCs w:val="0"/>
        <w:color w:val="000000"/>
        <w:sz w:val="22"/>
        <w:szCs w:val="22"/>
        <w:lang w:val="zh-CN" w:eastAsia="zh-CN"/>
      </w:rPr>
    </w:rPrDefault>
    <w:pPrDefault>
      <w:pPr>
        <w:widowControl/>
      </w:pPr>
    </w:pPrDefault>
  </w:docDefaults>
  <w:style w:type="paragraph" w:default="1" w:styleId="Normal">
    <w:name w:val="Normal"/>
    <w:qFormat/>
    <w:pPr>
      <w:spacing w:after="100" w:line="320" w:lineRule="auto"/>
      <w:ind w:firstLine="440"/>
      <w:jc w:val="both"/>
    </w:pPr>
    <w:rPr>
      <w:rFonts w:ascii="微软雅黑" w:hAnsi="微软雅黑" w:eastAsia="微软雅黑" w:cs="微软雅黑"/>
      <w:b w:val="0"/>
      <w:color w:val="000000"/>
      <w:sz w:val="22"/>
    </w:rPr>
  </w:style>
  <w:style w:type="paragraph" w:styleId="Title">
    <w:name w:val="Title"/>
    <w:basedOn w:val="Normal"/>
    <w:next w:val="Normal"/>
    <w:qFormat/>
    <w:pPr>
      <w:keepNext/>
      <w:spacing w:before="1440" w:after="300"/>
      <w:ind w:firstLine="0"/>
      <w:jc w:val="center"/>
    </w:pPr>
    <w:rPr>
      <w:b/>
      <w:sz w:val="56"/>
    </w:rPr>
  </w:style>
  <w:style w:type="paragraph" w:styleId="Subtitle">
    <w:name w:val="Subtitle"/>
    <w:basedOn w:val="Normal"/>
    <w:next w:val="Normal"/>
    <w:qFormat/>
    <w:pPr>
      <w:spacing w:after="240"/>
      <w:ind w:firstLine="0"/>
      <w:jc w:val="center"/>
    </w:pPr>
    <w:rPr>
      <w:b w:val="0"/>
      <w:sz w:val="26"/>
    </w:rPr>
  </w:style>
  <w:style w:type="paragraph" w:styleId="Heading1">
    <w:name w:val="heading 1"/>
    <w:basedOn w:val="Normal"/>
    <w:next w:val="Normal"/>
    <w:qFormat/>
    <w:pPr>
      <w:keepNext/>
      <w:keepLines/>
      <w:spacing w:before="320" w:after="240"/>
      <w:ind w:firstLine="0"/>
      <w:jc w:val="left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100"/>
      <w:ind w:firstLine="0"/>
      <w:jc w:val="left"/>
      <w:outlineLvl w:val="1"/>
    </w:pPr>
    <w:rPr>
      <w:b/>
      <w:sz w:val="26"/>
    </w:rPr>
  </w:style>
  <w:style w:type="paragraph" w:styleId="Code">
    <w:name w:val="Code"/>
    <w:basedOn w:val="Normal"/>
    <w:next w:val="Normal"/>
    <w:pPr>
      <w:spacing w:after="80" w:line="280" w:lineRule="auto"/>
      <w:ind w:left="220" w:firstLine="0"/>
      <w:jc w:val="left"/>
    </w:pPr>
    <w:rPr>
      <w:b w:val="0"/>
      <w:sz w:val="20"/>
    </w:rPr>
  </w:style>
  <w:style w:type="paragraph" w:styleId="Footer">
    <w:name w:val="footer"/>
    <w:basedOn w:val="Normal"/>
    <w:pPr>
      <w:spacing w:after="0"/>
      <w:ind w:firstLine="0"/>
      <w:jc w:val="center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Application>PaperPilot documentation tooling</Application>
  <DocSecurity>0</DocSecurity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  <AppVersion>2.1.0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PaperPilot v2.1.0 项目文档</dc:title>
  <dc:subject/>
  <dc:creator>python-docx</dc:creator>
  <cp:keywords/>
  <dc:description>项目需求、文献与 Agent 业务、功能使用、开发过程及成员分工</dc:description>
  <cp:lastModifiedBy>Codex</cp:lastModifiedBy>
  <cp:revision>3</cp:revision>
  <dcterms:created xsi:type="dcterms:W3CDTF">2013-12-23T23:15:00Z</dcterms:created>
  <dcterms:modified xsi:type="dcterms:W3CDTF">2026-10-07T00:00:00Z</dcterms:modified>
  <cp:category/>
</cp:coreProperties>
</file>