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8D6803" w:rsidRDefault="00F54AD5" w:rsidP="00F54AD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400040" cy="154749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4160866693358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1743075" cy="17430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70" cy="17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5" w:rsidRDefault="00F54AD5" w:rsidP="00F54AD5">
      <w:pPr>
        <w:jc w:val="center"/>
        <w:rPr>
          <w:rFonts w:ascii="Armstrong" w:hAnsi="Armstrong"/>
          <w:color w:val="FFFFFF" w:themeColor="background1"/>
          <w:sz w:val="48"/>
          <w:szCs w:val="48"/>
          <w:u w:val="single"/>
        </w:rPr>
      </w:pPr>
      <w:proofErr w:type="spellStart"/>
      <w:r w:rsidRPr="00F54AD5">
        <w:rPr>
          <w:rFonts w:ascii="Armstrong" w:hAnsi="Armstrong"/>
          <w:color w:val="FFFFFF" w:themeColor="background1"/>
          <w:sz w:val="48"/>
          <w:szCs w:val="48"/>
          <w:u w:val="single"/>
        </w:rPr>
        <w:t>Abstract</w:t>
      </w:r>
      <w:proofErr w:type="spellEnd"/>
    </w:p>
    <w:p w:rsidR="00F54AD5" w:rsidRDefault="00F54AD5" w:rsidP="00F54AD5">
      <w:pPr>
        <w:rPr>
          <w:rFonts w:ascii="Armstrong" w:hAnsi="Armstrong"/>
          <w:color w:val="7F7F7F" w:themeColor="text1" w:themeTint="80"/>
          <w:sz w:val="24"/>
          <w:szCs w:val="24"/>
        </w:rPr>
      </w:pPr>
      <w:proofErr w:type="spellStart"/>
      <w:proofErr w:type="gram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proofErr w:type="gram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are a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nascent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community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full of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challenges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face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many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dreams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fulfill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today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are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an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NFT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collection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tomorrow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be a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value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that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not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only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monetary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but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achieve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freedom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in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every</w:t>
      </w:r>
      <w:proofErr w:type="spellEnd"/>
      <w:r w:rsidRPr="00F54AD5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F54AD5">
        <w:rPr>
          <w:rFonts w:ascii="Armstrong" w:hAnsi="Armstrong"/>
          <w:color w:val="7F7F7F" w:themeColor="text1" w:themeTint="80"/>
          <w:sz w:val="24"/>
          <w:szCs w:val="24"/>
        </w:rPr>
        <w:t>way</w:t>
      </w:r>
      <w:proofErr w:type="spellEnd"/>
    </w:p>
    <w:p w:rsidR="00F54AD5" w:rsidRDefault="00F57EDC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  <w:hyperlink r:id="rId8" w:history="1">
        <w:r w:rsidR="00F54AD5" w:rsidRPr="00B17BAF">
          <w:rPr>
            <w:rStyle w:val="Hipervnculo"/>
            <w:rFonts w:ascii="Armstrong" w:hAnsi="Armstrong"/>
            <w:color w:val="7F7FFF" w:themeColor="hyperlink" w:themeTint="80"/>
            <w:sz w:val="24"/>
            <w:szCs w:val="24"/>
          </w:rPr>
          <w:t>mderramus@gmail.com</w:t>
        </w:r>
      </w:hyperlink>
    </w:p>
    <w:p w:rsidR="00F54AD5" w:rsidRDefault="00F54AD5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</w:p>
    <w:p w:rsidR="00640CC9" w:rsidRDefault="00C678DF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  <w:r>
        <w:rPr>
          <w:rFonts w:ascii="Armstrong" w:hAnsi="Armstrong"/>
          <w:noProof/>
          <w:color w:val="000000" w:themeColor="text1"/>
          <w:sz w:val="24"/>
          <w:szCs w:val="24"/>
          <w:lang w:eastAsia="es-AR"/>
        </w:rPr>
        <w:drawing>
          <wp:inline distT="0" distB="0" distL="0" distR="0">
            <wp:extent cx="6558275" cy="43719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44" cy="43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D5" w:rsidRDefault="00C678DF" w:rsidP="00C678DF">
      <w:pPr>
        <w:jc w:val="center"/>
        <w:rPr>
          <w:rFonts w:ascii="Armstrong" w:hAnsi="Armstrong"/>
          <w:color w:val="7F7F7F" w:themeColor="text1" w:themeTint="80"/>
          <w:sz w:val="72"/>
          <w:szCs w:val="72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72"/>
          <w:szCs w:val="72"/>
          <w:u w:val="single"/>
        </w:rPr>
        <w:lastRenderedPageBreak/>
        <w:t>Indice</w:t>
      </w:r>
      <w:proofErr w:type="spellEnd"/>
    </w:p>
    <w:p w:rsidR="00C678DF" w:rsidRP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 xml:space="preserve">NFT </w:t>
      </w: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Creation</w:t>
      </w:r>
      <w:proofErr w:type="spellEnd"/>
    </w:p>
    <w:p w:rsidR="00C678DF" w:rsidRP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Mint</w:t>
      </w:r>
      <w:proofErr w:type="spellEnd"/>
    </w:p>
    <w:p w:rsidR="00C678DF" w:rsidRP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Genesis</w:t>
      </w:r>
      <w:proofErr w:type="spellEnd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 xml:space="preserve"> Block</w:t>
      </w:r>
    </w:p>
    <w:p w:rsidR="00C678DF" w:rsidRP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Presale</w:t>
      </w:r>
      <w:proofErr w:type="spellEnd"/>
    </w:p>
    <w:p w:rsidR="00C678DF" w:rsidRP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End</w:t>
      </w:r>
      <w:proofErr w:type="spellEnd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Mint</w:t>
      </w:r>
      <w:proofErr w:type="spellEnd"/>
    </w:p>
    <w:p w:rsidR="00C678DF" w:rsidRDefault="00C678DF" w:rsidP="00C678DF">
      <w:pPr>
        <w:pStyle w:val="Prrafodelista"/>
        <w:numPr>
          <w:ilvl w:val="0"/>
          <w:numId w:val="4"/>
        </w:numPr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  <w:r w:rsidRPr="00C678DF">
        <w:rPr>
          <w:rFonts w:ascii="Armstrong" w:hAnsi="Armstrong"/>
          <w:color w:val="7F7F7F" w:themeColor="text1" w:themeTint="80"/>
          <w:sz w:val="32"/>
          <w:szCs w:val="32"/>
          <w:u w:val="single"/>
        </w:rPr>
        <w:t>ERC20</w:t>
      </w:r>
    </w:p>
    <w:p w:rsidR="00C678DF" w:rsidRDefault="00C678DF" w:rsidP="00C678DF">
      <w:pPr>
        <w:pStyle w:val="Prrafodelista"/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</w:p>
    <w:p w:rsidR="00C678DF" w:rsidRPr="00C678DF" w:rsidRDefault="00C678DF" w:rsidP="00C678DF">
      <w:pPr>
        <w:pStyle w:val="Prrafodelista"/>
        <w:rPr>
          <w:rFonts w:ascii="Armstrong" w:hAnsi="Armstrong"/>
          <w:color w:val="7F7F7F" w:themeColor="text1" w:themeTint="80"/>
          <w:sz w:val="32"/>
          <w:szCs w:val="32"/>
        </w:rPr>
      </w:pPr>
    </w:p>
    <w:p w:rsidR="00C678DF" w:rsidRPr="00A34B8E" w:rsidRDefault="00817DA8" w:rsidP="00C678DF">
      <w:pPr>
        <w:rPr>
          <w:rFonts w:ascii="Armstrong" w:hAnsi="Armstrong"/>
          <w:color w:val="7F7F7F" w:themeColor="text1" w:themeTint="80"/>
          <w:sz w:val="40"/>
          <w:szCs w:val="40"/>
        </w:rPr>
      </w:pPr>
      <w:r w:rsidRPr="00A34B8E">
        <w:rPr>
          <w:rFonts w:ascii="Armstrong" w:hAnsi="Armstrong"/>
          <w:color w:val="7F7F7F" w:themeColor="text1" w:themeTint="80"/>
          <w:sz w:val="40"/>
          <w:szCs w:val="40"/>
        </w:rPr>
        <w:t xml:space="preserve">1 </w:t>
      </w:r>
      <w:r w:rsidR="00C678DF" w:rsidRPr="00A34B8E">
        <w:rPr>
          <w:rFonts w:ascii="Armstrong" w:hAnsi="Armstrong"/>
          <w:color w:val="7F7F7F" w:themeColor="text1" w:themeTint="80"/>
          <w:sz w:val="40"/>
          <w:szCs w:val="40"/>
        </w:rPr>
        <w:t xml:space="preserve">NFT </w:t>
      </w:r>
      <w:proofErr w:type="spellStart"/>
      <w:r w:rsidR="00A34B8E">
        <w:rPr>
          <w:rFonts w:ascii="Armstrong" w:hAnsi="Armstrong"/>
          <w:color w:val="7F7F7F" w:themeColor="text1" w:themeTint="80"/>
          <w:sz w:val="40"/>
          <w:szCs w:val="40"/>
        </w:rPr>
        <w:t>Crea</w:t>
      </w:r>
      <w:r w:rsidR="00A34B8E" w:rsidRPr="00A34B8E">
        <w:rPr>
          <w:rFonts w:ascii="Armstrong" w:hAnsi="Armstrong"/>
          <w:color w:val="7F7F7F" w:themeColor="text1" w:themeTint="80"/>
          <w:sz w:val="40"/>
          <w:szCs w:val="40"/>
        </w:rPr>
        <w:t>tión</w:t>
      </w:r>
      <w:proofErr w:type="spellEnd"/>
    </w:p>
    <w:p w:rsidR="00C678DF" w:rsidRPr="00C678DF" w:rsidRDefault="00C678DF" w:rsidP="00C678DF">
      <w:pPr>
        <w:rPr>
          <w:rFonts w:ascii="Armstrong" w:hAnsi="Armstrong"/>
          <w:color w:val="7F7F7F" w:themeColor="text1" w:themeTint="80"/>
          <w:sz w:val="24"/>
          <w:szCs w:val="24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How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does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it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works</w:t>
      </w:r>
      <w:proofErr w:type="spellEnd"/>
    </w:p>
    <w:p w:rsidR="00C678DF" w:rsidRDefault="00C678DF" w:rsidP="00C678DF">
      <w:pPr>
        <w:rPr>
          <w:rFonts w:ascii="Armstrong" w:hAnsi="Armstrong"/>
          <w:color w:val="7F7F7F" w:themeColor="text1" w:themeTint="80"/>
          <w:sz w:val="24"/>
          <w:szCs w:val="24"/>
          <w:u w:val="single"/>
        </w:rPr>
      </w:pP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Each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Meows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collectible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is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100%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unique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and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hand-drawn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,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randomly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and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programmatically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generated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from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over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150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different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traits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. A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cat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has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its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own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set of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unique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characteristics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and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it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enshrines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the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following</w:t>
      </w:r>
      <w:proofErr w:type="spellEnd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 w:rsidRPr="00C678DF">
        <w:rPr>
          <w:rFonts w:ascii="Armstrong" w:hAnsi="Armstrong"/>
          <w:color w:val="7F7F7F" w:themeColor="text1" w:themeTint="80"/>
          <w:sz w:val="24"/>
          <w:szCs w:val="24"/>
          <w:u w:val="single"/>
        </w:rPr>
        <w:t>categories</w:t>
      </w:r>
      <w:proofErr w:type="spellEnd"/>
    </w:p>
    <w:p w:rsidR="00817DA8" w:rsidRDefault="00817DA8" w:rsidP="00C678DF">
      <w:pPr>
        <w:rPr>
          <w:rFonts w:ascii="Armstrong" w:hAnsi="Armstrong"/>
          <w:color w:val="7F7F7F" w:themeColor="text1" w:themeTint="80"/>
          <w:sz w:val="24"/>
          <w:szCs w:val="24"/>
          <w:u w:val="single"/>
        </w:rPr>
      </w:pPr>
    </w:p>
    <w:p w:rsidR="00C678DF" w:rsidRPr="00C678DF" w:rsidRDefault="00817DA8" w:rsidP="00C678DF">
      <w:pPr>
        <w:rPr>
          <w:rFonts w:ascii="Armstrong" w:hAnsi="Armstrong"/>
          <w:color w:val="7F7F7F" w:themeColor="text1" w:themeTint="80"/>
          <w:sz w:val="24"/>
          <w:szCs w:val="24"/>
          <w:u w:val="single"/>
        </w:rPr>
      </w:pPr>
      <w:r>
        <w:rPr>
          <w:rFonts w:ascii="Armstrong" w:hAnsi="Armstrong"/>
          <w:noProof/>
          <w:color w:val="000000" w:themeColor="text1"/>
          <w:sz w:val="24"/>
          <w:szCs w:val="24"/>
          <w:u w:val="single"/>
          <w:lang w:eastAsia="es-AR"/>
        </w:rPr>
        <w:drawing>
          <wp:inline distT="0" distB="0" distL="0" distR="0">
            <wp:extent cx="6645910" cy="3158490"/>
            <wp:effectExtent l="0" t="0" r="2540" b="381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rrr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DF" w:rsidRPr="00C678DF" w:rsidRDefault="00C678DF" w:rsidP="00C678DF">
      <w:pPr>
        <w:pStyle w:val="Prrafodelista"/>
        <w:ind w:left="1410"/>
        <w:rPr>
          <w:rFonts w:ascii="Armstrong" w:hAnsi="Armstrong"/>
          <w:color w:val="7F7F7F" w:themeColor="text1" w:themeTint="80"/>
          <w:sz w:val="32"/>
          <w:szCs w:val="32"/>
        </w:rPr>
      </w:pPr>
    </w:p>
    <w:p w:rsidR="00C678DF" w:rsidRPr="00C678DF" w:rsidRDefault="00C678DF" w:rsidP="00C678DF">
      <w:pPr>
        <w:pStyle w:val="Prrafodelista"/>
        <w:rPr>
          <w:rFonts w:ascii="Armstrong" w:hAnsi="Armstrong"/>
          <w:color w:val="7F7F7F" w:themeColor="text1" w:themeTint="80"/>
          <w:sz w:val="32"/>
          <w:szCs w:val="32"/>
          <w:u w:val="single"/>
        </w:rPr>
      </w:pPr>
    </w:p>
    <w:p w:rsidR="00C678DF" w:rsidRPr="00C678DF" w:rsidRDefault="00C678DF" w:rsidP="00C678DF">
      <w:pPr>
        <w:pStyle w:val="Prrafodelista"/>
        <w:rPr>
          <w:rFonts w:ascii="Armstrong" w:hAnsi="Armstrong"/>
          <w:color w:val="7F7F7F" w:themeColor="text1" w:themeTint="80"/>
          <w:sz w:val="72"/>
          <w:szCs w:val="72"/>
          <w:u w:val="single"/>
        </w:rPr>
      </w:pPr>
    </w:p>
    <w:p w:rsidR="00C678DF" w:rsidRPr="00C678DF" w:rsidRDefault="00C678DF" w:rsidP="00C678DF">
      <w:pPr>
        <w:rPr>
          <w:rFonts w:ascii="Armstrong" w:hAnsi="Armstrong"/>
          <w:color w:val="7F7F7F" w:themeColor="text1" w:themeTint="80"/>
          <w:sz w:val="24"/>
          <w:szCs w:val="24"/>
        </w:rPr>
      </w:pPr>
    </w:p>
    <w:p w:rsidR="00F54AD5" w:rsidRDefault="00F54AD5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</w:p>
    <w:p w:rsidR="00F54AD5" w:rsidRPr="00A34B8E" w:rsidRDefault="00817DA8" w:rsidP="00817DA8">
      <w:pPr>
        <w:rPr>
          <w:rFonts w:ascii="Armstrong" w:hAnsi="Armstrong"/>
          <w:color w:val="7F7F7F" w:themeColor="text1" w:themeTint="80"/>
          <w:sz w:val="40"/>
          <w:szCs w:val="40"/>
        </w:rPr>
      </w:pPr>
      <w:r w:rsidRPr="00A34B8E">
        <w:rPr>
          <w:rFonts w:ascii="Armstrong" w:hAnsi="Armstrong"/>
          <w:color w:val="7F7F7F" w:themeColor="text1" w:themeTint="80"/>
          <w:sz w:val="40"/>
          <w:szCs w:val="40"/>
        </w:rPr>
        <w:t xml:space="preserve">2 </w:t>
      </w:r>
      <w:proofErr w:type="spellStart"/>
      <w:r w:rsidRPr="00A34B8E">
        <w:rPr>
          <w:rFonts w:ascii="Armstrong" w:hAnsi="Armstrong"/>
          <w:color w:val="7F7F7F" w:themeColor="text1" w:themeTint="80"/>
          <w:sz w:val="40"/>
          <w:szCs w:val="40"/>
        </w:rPr>
        <w:t>Mint</w:t>
      </w:r>
      <w:proofErr w:type="spellEnd"/>
    </w:p>
    <w:p w:rsidR="00A34B8E" w:rsidRPr="00A34B8E" w:rsidRDefault="00A34B8E" w:rsidP="00A34B8E">
      <w:pPr>
        <w:rPr>
          <w:rFonts w:ascii="Armstrong" w:hAnsi="Armstrong"/>
          <w:color w:val="7F7F7F" w:themeColor="text1" w:themeTint="80"/>
          <w:sz w:val="24"/>
          <w:szCs w:val="24"/>
        </w:rPr>
      </w:pPr>
      <w:proofErr w:type="spellStart"/>
      <w:proofErr w:type="gram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proofErr w:type="gram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structure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smart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contract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use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anti-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whale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functions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it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only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possible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mint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5 NFT per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wallet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function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also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implemented</w:t>
      </w:r>
      <w:proofErr w:type="spellEnd"/>
    </w:p>
    <w:p w:rsidR="00A34B8E" w:rsidRPr="00A34B8E" w:rsidRDefault="00A34B8E" w:rsidP="00A34B8E">
      <w:pPr>
        <w:rPr>
          <w:rFonts w:ascii="Courier New" w:hAnsi="Courier New" w:cs="Courier New"/>
          <w:color w:val="FF0000"/>
          <w:sz w:val="32"/>
          <w:szCs w:val="32"/>
        </w:rPr>
      </w:pPr>
      <w:r w:rsidRPr="00A34B8E">
        <w:rPr>
          <w:rFonts w:ascii="Courier New" w:hAnsi="Courier New" w:cs="Courier New"/>
          <w:color w:val="7F7F7F" w:themeColor="text1" w:themeTint="80"/>
          <w:sz w:val="32"/>
          <w:szCs w:val="32"/>
        </w:rPr>
        <w:t xml:space="preserve">  </w:t>
      </w:r>
      <w:proofErr w:type="spellStart"/>
      <w:proofErr w:type="gramStart"/>
      <w:r w:rsidRPr="00A34B8E">
        <w:rPr>
          <w:rFonts w:ascii="Courier New" w:hAnsi="Courier New" w:cs="Courier New"/>
          <w:color w:val="FF0000"/>
          <w:sz w:val="32"/>
          <w:szCs w:val="32"/>
        </w:rPr>
        <w:t>function</w:t>
      </w:r>
      <w:proofErr w:type="spellEnd"/>
      <w:proofErr w:type="gramEnd"/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proofErr w:type="spellStart"/>
      <w:r w:rsidRPr="00A34B8E">
        <w:rPr>
          <w:rFonts w:ascii="Courier New" w:hAnsi="Courier New" w:cs="Courier New"/>
          <w:color w:val="FF0000"/>
          <w:sz w:val="32"/>
          <w:szCs w:val="32"/>
        </w:rPr>
        <w:t>reveal</w:t>
      </w:r>
      <w:proofErr w:type="spellEnd"/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() </w:t>
      </w:r>
      <w:proofErr w:type="spellStart"/>
      <w:r w:rsidRPr="00A34B8E">
        <w:rPr>
          <w:rFonts w:ascii="Courier New" w:hAnsi="Courier New" w:cs="Courier New"/>
          <w:color w:val="FF0000"/>
          <w:sz w:val="32"/>
          <w:szCs w:val="32"/>
        </w:rPr>
        <w:t>public</w:t>
      </w:r>
      <w:proofErr w:type="spellEnd"/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proofErr w:type="spellStart"/>
      <w:r w:rsidRPr="00A34B8E">
        <w:rPr>
          <w:rFonts w:ascii="Courier New" w:hAnsi="Courier New" w:cs="Courier New"/>
          <w:color w:val="FF0000"/>
          <w:sz w:val="32"/>
          <w:szCs w:val="32"/>
        </w:rPr>
        <w:t>onlyOwner</w:t>
      </w:r>
      <w:proofErr w:type="spellEnd"/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{</w:t>
      </w:r>
    </w:p>
    <w:p w:rsidR="00A34B8E" w:rsidRPr="00A34B8E" w:rsidRDefault="00A34B8E" w:rsidP="00A34B8E">
      <w:pPr>
        <w:rPr>
          <w:rFonts w:ascii="Courier New" w:hAnsi="Courier New" w:cs="Courier New"/>
          <w:color w:val="FF0000"/>
          <w:sz w:val="32"/>
          <w:szCs w:val="32"/>
        </w:rPr>
      </w:pPr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     </w:t>
      </w:r>
      <w:proofErr w:type="spellStart"/>
      <w:proofErr w:type="gramStart"/>
      <w:r w:rsidRPr="00A34B8E">
        <w:rPr>
          <w:rFonts w:ascii="Courier New" w:hAnsi="Courier New" w:cs="Courier New"/>
          <w:color w:val="FF0000"/>
          <w:sz w:val="32"/>
          <w:szCs w:val="32"/>
        </w:rPr>
        <w:t>revealed</w:t>
      </w:r>
      <w:proofErr w:type="spellEnd"/>
      <w:proofErr w:type="gramEnd"/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= true;</w:t>
      </w:r>
    </w:p>
    <w:p w:rsidR="00A34B8E" w:rsidRPr="00A34B8E" w:rsidRDefault="00A34B8E" w:rsidP="00A34B8E">
      <w:pPr>
        <w:rPr>
          <w:rFonts w:ascii="Courier New" w:hAnsi="Courier New" w:cs="Courier New"/>
          <w:color w:val="FF0000"/>
          <w:sz w:val="32"/>
          <w:szCs w:val="32"/>
        </w:rPr>
      </w:pPr>
      <w:r w:rsidRPr="00A34B8E">
        <w:rPr>
          <w:rFonts w:ascii="Courier New" w:hAnsi="Courier New" w:cs="Courier New"/>
          <w:color w:val="FF0000"/>
          <w:sz w:val="32"/>
          <w:szCs w:val="32"/>
        </w:rPr>
        <w:t xml:space="preserve">  }</w:t>
      </w:r>
    </w:p>
    <w:p w:rsidR="00817DA8" w:rsidRPr="00A34B8E" w:rsidRDefault="00A34B8E" w:rsidP="00A34B8E">
      <w:pPr>
        <w:rPr>
          <w:rFonts w:ascii="Armstrong" w:hAnsi="Armstrong"/>
          <w:color w:val="7F7F7F" w:themeColor="text1" w:themeTint="80"/>
          <w:sz w:val="24"/>
          <w:szCs w:val="24"/>
        </w:rPr>
      </w:pPr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proofErr w:type="gram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proofErr w:type="gram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polygon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network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used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price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cost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10 MATIC +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fee</w:t>
      </w:r>
      <w:proofErr w:type="spellEnd"/>
    </w:p>
    <w:p w:rsidR="00A34B8E" w:rsidRDefault="00A34B8E" w:rsidP="00A34B8E">
      <w:pPr>
        <w:rPr>
          <w:rFonts w:ascii="Armstrong" w:hAnsi="Armstrong"/>
          <w:color w:val="7F7F7F" w:themeColor="text1" w:themeTint="80"/>
          <w:sz w:val="32"/>
          <w:szCs w:val="32"/>
        </w:rPr>
      </w:pPr>
    </w:p>
    <w:p w:rsidR="00A34B8E" w:rsidRPr="00A34B8E" w:rsidRDefault="00A34B8E" w:rsidP="00A34B8E">
      <w:pPr>
        <w:rPr>
          <w:rFonts w:ascii="Armstrong" w:hAnsi="Armstrong"/>
          <w:color w:val="7F7F7F" w:themeColor="text1" w:themeTint="80"/>
          <w:sz w:val="40"/>
          <w:szCs w:val="40"/>
        </w:rPr>
      </w:pPr>
      <w:r w:rsidRPr="00A34B8E">
        <w:rPr>
          <w:rFonts w:ascii="Armstrong" w:hAnsi="Armstrong"/>
          <w:color w:val="7F7F7F" w:themeColor="text1" w:themeTint="80"/>
          <w:sz w:val="40"/>
          <w:szCs w:val="40"/>
        </w:rPr>
        <w:t>3 Génesis Block</w:t>
      </w:r>
    </w:p>
    <w:p w:rsidR="00A34B8E" w:rsidRDefault="00A34B8E" w:rsidP="00A34B8E">
      <w:pPr>
        <w:rPr>
          <w:rFonts w:ascii="Armstrong" w:hAnsi="Armstrong"/>
          <w:color w:val="FF0000"/>
          <w:sz w:val="24"/>
          <w:szCs w:val="24"/>
        </w:rPr>
      </w:pPr>
      <w:proofErr w:type="spellStart"/>
      <w:r>
        <w:rPr>
          <w:rFonts w:ascii="Armstrong" w:hAnsi="Armstrong"/>
          <w:color w:val="7F7F7F" w:themeColor="text1" w:themeTint="80"/>
          <w:sz w:val="24"/>
          <w:szCs w:val="24"/>
        </w:rPr>
        <w:t>G</w:t>
      </w:r>
      <w:r w:rsidRPr="00A34B8E">
        <w:rPr>
          <w:rFonts w:ascii="Armstrong" w:hAnsi="Armstrong"/>
          <w:color w:val="7F7F7F" w:themeColor="text1" w:themeTint="80"/>
          <w:sz w:val="24"/>
          <w:szCs w:val="24"/>
        </w:rPr>
        <w:t>enesis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block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is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a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development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concept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that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uses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Meows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smart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contract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20 NFT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minted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from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a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collection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of 3000 NFT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that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serve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as incentives in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community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after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last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NFT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minted</w:t>
      </w:r>
      <w:proofErr w:type="spellEnd"/>
      <w:r>
        <w:rPr>
          <w:rFonts w:ascii="Armstrong" w:hAnsi="Armstrong"/>
          <w:color w:val="7F7F7F" w:themeColor="text1" w:themeTint="80"/>
          <w:sz w:val="24"/>
          <w:szCs w:val="24"/>
        </w:rPr>
        <w:t>,</w:t>
      </w:r>
      <w:r w:rsidRPr="00A34B8E"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follow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us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on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twitter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be more up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date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with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A34B8E">
        <w:rPr>
          <w:rFonts w:ascii="Armstrong" w:hAnsi="Armstrong"/>
          <w:color w:val="7F7F7F" w:themeColor="text1" w:themeTint="80"/>
          <w:sz w:val="24"/>
          <w:szCs w:val="24"/>
        </w:rPr>
        <w:t xml:space="preserve"> new </w:t>
      </w:r>
      <w:proofErr w:type="spellStart"/>
      <w:r w:rsidRPr="00A34B8E">
        <w:rPr>
          <w:rFonts w:ascii="Armstrong" w:hAnsi="Armstrong"/>
          <w:color w:val="7F7F7F" w:themeColor="text1" w:themeTint="80"/>
          <w:sz w:val="24"/>
          <w:szCs w:val="24"/>
        </w:rPr>
        <w:t>news</w:t>
      </w:r>
      <w:proofErr w:type="spellEnd"/>
      <w:r>
        <w:rPr>
          <w:rFonts w:ascii="Armstrong" w:hAnsi="Armstrong"/>
          <w:color w:val="7F7F7F" w:themeColor="text1" w:themeTint="80"/>
          <w:sz w:val="24"/>
          <w:szCs w:val="24"/>
        </w:rPr>
        <w:t xml:space="preserve">  </w:t>
      </w:r>
      <w:hyperlink r:id="rId11" w:history="1">
        <w:r w:rsidRPr="00B17BAF">
          <w:rPr>
            <w:rStyle w:val="Hipervnculo"/>
            <w:rFonts w:ascii="Armstrong" w:hAnsi="Armstrong"/>
            <w:sz w:val="24"/>
            <w:szCs w:val="24"/>
          </w:rPr>
          <w:t>https://twitter.com/MeowsCollection</w:t>
        </w:r>
      </w:hyperlink>
    </w:p>
    <w:p w:rsidR="00A34B8E" w:rsidRDefault="00A34B8E" w:rsidP="00A34B8E">
      <w:pPr>
        <w:rPr>
          <w:rFonts w:ascii="Armstrong" w:hAnsi="Armstrong"/>
          <w:color w:val="FF0000"/>
          <w:sz w:val="24"/>
          <w:szCs w:val="24"/>
        </w:rPr>
      </w:pPr>
    </w:p>
    <w:p w:rsidR="00A34B8E" w:rsidRPr="00A34B8E" w:rsidRDefault="00A34B8E" w:rsidP="00A34B8E">
      <w:pPr>
        <w:rPr>
          <w:rFonts w:ascii="Armstrong" w:hAnsi="Armstrong"/>
          <w:color w:val="7F7F7F" w:themeColor="text1" w:themeTint="80"/>
          <w:sz w:val="40"/>
          <w:szCs w:val="40"/>
        </w:rPr>
      </w:pPr>
      <w:r>
        <w:rPr>
          <w:rFonts w:ascii="Armstrong" w:hAnsi="Armstrong"/>
          <w:color w:val="7F7F7F" w:themeColor="text1" w:themeTint="80"/>
          <w:sz w:val="40"/>
          <w:szCs w:val="40"/>
        </w:rPr>
        <w:t xml:space="preserve">4 </w:t>
      </w:r>
      <w:proofErr w:type="spellStart"/>
      <w:r>
        <w:rPr>
          <w:rFonts w:ascii="Armstrong" w:hAnsi="Armstrong"/>
          <w:color w:val="7F7F7F" w:themeColor="text1" w:themeTint="80"/>
          <w:sz w:val="40"/>
          <w:szCs w:val="40"/>
        </w:rPr>
        <w:t>Presale</w:t>
      </w:r>
      <w:proofErr w:type="spellEnd"/>
    </w:p>
    <w:p w:rsidR="00A34B8E" w:rsidRPr="00817DA8" w:rsidRDefault="00A34B8E" w:rsidP="00A34B8E">
      <w:pPr>
        <w:rPr>
          <w:rFonts w:ascii="Armstrong" w:hAnsi="Armstrong"/>
          <w:color w:val="7F7F7F" w:themeColor="text1" w:themeTint="80"/>
          <w:sz w:val="32"/>
          <w:szCs w:val="32"/>
        </w:rPr>
      </w:pPr>
    </w:p>
    <w:p w:rsidR="00F54AD5" w:rsidRDefault="00D253DC" w:rsidP="00D253DC">
      <w:pPr>
        <w:rPr>
          <w:rFonts w:ascii="Armstrong" w:hAnsi="Armstrong"/>
          <w:color w:val="7F7F7F" w:themeColor="text1" w:themeTint="80"/>
          <w:sz w:val="24"/>
          <w:szCs w:val="24"/>
        </w:rPr>
      </w:pP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team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has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considered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option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making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 pre-sale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with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staggered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values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r w:rsidRPr="00D253DC">
        <w:rPr>
          <w:rFonts w:ascii="Cambria Math" w:hAnsi="Cambria Math" w:cs="Cambria Math"/>
          <w:color w:val="7F7F7F" w:themeColor="text1" w:themeTint="80"/>
          <w:sz w:val="24"/>
          <w:szCs w:val="24"/>
        </w:rPr>
        <w:t>​​</w:t>
      </w:r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and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made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decision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not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make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 pre-sale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or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white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list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so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that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everyone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can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access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collection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price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is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unique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>.</w:t>
      </w:r>
    </w:p>
    <w:p w:rsidR="00F54AD5" w:rsidRDefault="00F54AD5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</w:p>
    <w:p w:rsidR="00F54AD5" w:rsidRDefault="00F54AD5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</w:p>
    <w:p w:rsidR="00F54AD5" w:rsidRDefault="00F54AD5" w:rsidP="00F54AD5">
      <w:pPr>
        <w:jc w:val="center"/>
        <w:rPr>
          <w:rFonts w:ascii="Armstrong" w:hAnsi="Armstrong"/>
          <w:color w:val="7F7F7F" w:themeColor="text1" w:themeTint="80"/>
          <w:sz w:val="24"/>
          <w:szCs w:val="24"/>
        </w:rPr>
      </w:pPr>
    </w:p>
    <w:p w:rsidR="00F54AD5" w:rsidRDefault="00D253DC" w:rsidP="00D253DC">
      <w:pPr>
        <w:rPr>
          <w:rFonts w:ascii="Armstrong" w:hAnsi="Armstrong"/>
          <w:color w:val="7F7F7F" w:themeColor="text1" w:themeTint="80"/>
          <w:sz w:val="40"/>
          <w:szCs w:val="40"/>
        </w:rPr>
      </w:pPr>
      <w:r>
        <w:rPr>
          <w:rFonts w:ascii="Armstrong" w:hAnsi="Armstrong"/>
          <w:color w:val="7F7F7F" w:themeColor="text1" w:themeTint="80"/>
          <w:sz w:val="40"/>
          <w:szCs w:val="40"/>
        </w:rPr>
        <w:t xml:space="preserve">5 </w:t>
      </w:r>
      <w:proofErr w:type="spellStart"/>
      <w:r>
        <w:rPr>
          <w:rFonts w:ascii="Armstrong" w:hAnsi="Armstrong"/>
          <w:color w:val="7F7F7F" w:themeColor="text1" w:themeTint="80"/>
          <w:sz w:val="40"/>
          <w:szCs w:val="40"/>
        </w:rPr>
        <w:t>End</w:t>
      </w:r>
      <w:proofErr w:type="spellEnd"/>
      <w:r>
        <w:rPr>
          <w:rFonts w:ascii="Armstrong" w:hAnsi="Armstrong"/>
          <w:color w:val="7F7F7F" w:themeColor="text1" w:themeTint="80"/>
          <w:sz w:val="40"/>
          <w:szCs w:val="40"/>
        </w:rPr>
        <w:t xml:space="preserve"> </w:t>
      </w:r>
      <w:proofErr w:type="spellStart"/>
      <w:r>
        <w:rPr>
          <w:rFonts w:ascii="Armstrong" w:hAnsi="Armstrong"/>
          <w:color w:val="7F7F7F" w:themeColor="text1" w:themeTint="80"/>
          <w:sz w:val="40"/>
          <w:szCs w:val="40"/>
        </w:rPr>
        <w:t>Mint</w:t>
      </w:r>
      <w:proofErr w:type="spellEnd"/>
    </w:p>
    <w:p w:rsidR="00D253DC" w:rsidRDefault="00D253DC" w:rsidP="00D253DC">
      <w:pPr>
        <w:rPr>
          <w:rFonts w:ascii="Armstrong" w:hAnsi="Armstrong"/>
          <w:color w:val="7F7F7F" w:themeColor="text1" w:themeTint="80"/>
          <w:sz w:val="24"/>
          <w:szCs w:val="24"/>
        </w:rPr>
      </w:pPr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Once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minting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is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complete,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team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begins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with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stage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2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project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.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first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action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be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release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funds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liquidity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fund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in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Quickswap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with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meows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>/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matic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pair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stage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rewards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begin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for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users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who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have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minted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one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3000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Meows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. </w:t>
      </w:r>
      <w:proofErr w:type="spellStart"/>
      <w:proofErr w:type="gram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for</w:t>
      </w:r>
      <w:proofErr w:type="spellEnd"/>
      <w:proofErr w:type="gram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more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information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about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airdrop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follow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our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twitter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r>
        <w:rPr>
          <w:rFonts w:ascii="Armstrong" w:hAnsi="Armstrong"/>
          <w:color w:val="7F7F7F" w:themeColor="text1" w:themeTint="80"/>
          <w:sz w:val="24"/>
          <w:szCs w:val="24"/>
        </w:rPr>
        <w:t>cannel</w:t>
      </w:r>
    </w:p>
    <w:p w:rsidR="00D253DC" w:rsidRDefault="00D253DC" w:rsidP="00D253DC">
      <w:pPr>
        <w:rPr>
          <w:rFonts w:ascii="Armstrong" w:hAnsi="Armstrong"/>
          <w:color w:val="7F7F7F" w:themeColor="text1" w:themeTint="80"/>
          <w:sz w:val="24"/>
          <w:szCs w:val="24"/>
        </w:rPr>
      </w:pPr>
    </w:p>
    <w:p w:rsidR="00D253DC" w:rsidRDefault="00D253DC" w:rsidP="00D253DC">
      <w:pPr>
        <w:rPr>
          <w:rFonts w:ascii="Armstrong" w:hAnsi="Armstrong"/>
          <w:color w:val="7F7F7F" w:themeColor="text1" w:themeTint="80"/>
          <w:sz w:val="24"/>
          <w:szCs w:val="24"/>
        </w:rPr>
      </w:pPr>
    </w:p>
    <w:p w:rsidR="00D253DC" w:rsidRPr="00D253DC" w:rsidRDefault="00D253DC" w:rsidP="00D253DC">
      <w:pPr>
        <w:rPr>
          <w:rFonts w:ascii="Armstrong" w:hAnsi="Armstrong"/>
          <w:color w:val="7F7F7F" w:themeColor="text1" w:themeTint="80"/>
          <w:sz w:val="40"/>
          <w:szCs w:val="40"/>
        </w:rPr>
      </w:pPr>
      <w:bookmarkStart w:id="0" w:name="_GoBack"/>
    </w:p>
    <w:bookmarkEnd w:id="0"/>
    <w:p w:rsidR="00D253DC" w:rsidRDefault="00D253DC" w:rsidP="00D253DC">
      <w:pPr>
        <w:rPr>
          <w:rFonts w:ascii="Armstrong" w:hAnsi="Armstrong"/>
          <w:color w:val="7F7F7F" w:themeColor="text1" w:themeTint="80"/>
          <w:sz w:val="40"/>
          <w:szCs w:val="40"/>
        </w:rPr>
      </w:pPr>
      <w:r w:rsidRPr="00D253DC">
        <w:rPr>
          <w:rFonts w:ascii="Armstrong" w:hAnsi="Armstrong"/>
          <w:color w:val="7F7F7F" w:themeColor="text1" w:themeTint="80"/>
          <w:sz w:val="40"/>
          <w:szCs w:val="40"/>
        </w:rPr>
        <w:t>6</w:t>
      </w:r>
      <w:r>
        <w:rPr>
          <w:rFonts w:ascii="Armstrong" w:hAnsi="Armstrong"/>
          <w:color w:val="7F7F7F" w:themeColor="text1" w:themeTint="80"/>
          <w:sz w:val="40"/>
          <w:szCs w:val="40"/>
        </w:rPr>
        <w:t xml:space="preserve"> ERC20 </w:t>
      </w:r>
    </w:p>
    <w:p w:rsidR="00D253DC" w:rsidRPr="00D253DC" w:rsidRDefault="00D253DC" w:rsidP="00D253DC">
      <w:pPr>
        <w:rPr>
          <w:rFonts w:ascii="Armstrong" w:hAnsi="Armstrong"/>
          <w:color w:val="7F7F7F" w:themeColor="text1" w:themeTint="80"/>
          <w:sz w:val="24"/>
          <w:szCs w:val="24"/>
        </w:rPr>
      </w:pPr>
      <w:proofErr w:type="spellStart"/>
      <w:proofErr w:type="gram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when</w:t>
      </w:r>
      <w:proofErr w:type="spellEnd"/>
      <w:proofErr w:type="gram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second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stage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project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begins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already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with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liquidity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in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swap,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list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in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coinmarketcap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coingecko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will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also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launch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roadmap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explain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and determine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usefulness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of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token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but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for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that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, a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little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community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is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missing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,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let's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go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ahead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and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thank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you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for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trusting</w:t>
      </w:r>
      <w:proofErr w:type="spellEnd"/>
      <w:r w:rsidRPr="00D253DC">
        <w:rPr>
          <w:rFonts w:ascii="Armstrong" w:hAnsi="Armstrong"/>
          <w:color w:val="7F7F7F" w:themeColor="text1" w:themeTint="80"/>
          <w:sz w:val="24"/>
          <w:szCs w:val="24"/>
        </w:rPr>
        <w:t xml:space="preserve"> </w:t>
      </w:r>
      <w:proofErr w:type="spellStart"/>
      <w:r w:rsidRPr="00D253DC">
        <w:rPr>
          <w:rFonts w:ascii="Armstrong" w:hAnsi="Armstrong"/>
          <w:color w:val="7F7F7F" w:themeColor="text1" w:themeTint="80"/>
          <w:sz w:val="24"/>
          <w:szCs w:val="24"/>
        </w:rPr>
        <w:t>us</w:t>
      </w:r>
      <w:proofErr w:type="spellEnd"/>
    </w:p>
    <w:sectPr w:rsidR="00D253DC" w:rsidRPr="00D253DC" w:rsidSect="00640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mstrong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95E"/>
    <w:multiLevelType w:val="hybridMultilevel"/>
    <w:tmpl w:val="77A0A4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093C"/>
    <w:multiLevelType w:val="hybridMultilevel"/>
    <w:tmpl w:val="E77C2102"/>
    <w:lvl w:ilvl="0" w:tplc="8C80738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9475F4"/>
    <w:multiLevelType w:val="hybridMultilevel"/>
    <w:tmpl w:val="A8904D4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A139F"/>
    <w:multiLevelType w:val="hybridMultilevel"/>
    <w:tmpl w:val="C63A3902"/>
    <w:lvl w:ilvl="0" w:tplc="612AE00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4"/>
        <w:szCs w:val="44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8F42DF"/>
    <w:multiLevelType w:val="hybridMultilevel"/>
    <w:tmpl w:val="401AAAD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D5"/>
    <w:rsid w:val="000E48F7"/>
    <w:rsid w:val="00640CC9"/>
    <w:rsid w:val="00817DA8"/>
    <w:rsid w:val="00A34B8E"/>
    <w:rsid w:val="00C678DF"/>
    <w:rsid w:val="00D253DC"/>
    <w:rsid w:val="00F54AD5"/>
    <w:rsid w:val="00F57EDC"/>
    <w:rsid w:val="00F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A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4A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4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A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4AD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erramus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witter.com/MeowsCollec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mderramus</dc:creator>
  <cp:lastModifiedBy>mderramus</cp:lastModifiedBy>
  <cp:revision>3</cp:revision>
  <dcterms:created xsi:type="dcterms:W3CDTF">2022-07-27T00:21:00Z</dcterms:created>
  <dcterms:modified xsi:type="dcterms:W3CDTF">2022-07-28T00:21:00Z</dcterms:modified>
</cp:coreProperties>
</file>