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0F469C" w:rsidP="007A3C1F">
            <w:pPr>
              <w:pStyle w:val="Nessunaspaziatura"/>
              <w:spacing w:line="360" w:lineRule="auto"/>
              <w:rPr>
                <w:rFonts w:ascii="Arial" w:hAnsi="Arial" w:cs="Arial"/>
              </w:rPr>
            </w:pPr>
            <w:r>
              <w:rPr>
                <w:rFonts w:ascii="Arial" w:hAnsi="Arial" w:cs="Arial"/>
              </w:rPr>
              <w:t>09</w:t>
            </w:r>
            <w:r w:rsidR="00560C93" w:rsidRPr="00986EB2">
              <w:rPr>
                <w:rFonts w:ascii="Arial" w:hAnsi="Arial" w:cs="Arial"/>
              </w:rPr>
              <w:t>.01.2019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8462C">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8462C">
        <w:trPr>
          <w:cnfStyle w:val="000000100000" w:firstRow="0" w:lastRow="0" w:firstColumn="0" w:lastColumn="0" w:oddVBand="0" w:evenVBand="0" w:oddHBand="1" w:evenHBand="0" w:firstRowFirstColumn="0" w:firstRowLastColumn="0" w:lastRowFirstColumn="0" w:lastRowLastColumn="0"/>
          <w:trHeight w:val="5842"/>
        </w:trPr>
        <w:tc>
          <w:tcPr>
            <w:cnfStyle w:val="001000000000" w:firstRow="0" w:lastRow="0" w:firstColumn="1" w:lastColumn="0" w:oddVBand="0" w:evenVBand="0" w:oddHBand="0" w:evenHBand="0" w:firstRowFirstColumn="0" w:firstRowLastColumn="0" w:lastRowFirstColumn="0" w:lastRowLastColumn="0"/>
            <w:tcW w:w="9623" w:type="dxa"/>
          </w:tcPr>
          <w:p w:rsidR="00742726" w:rsidRDefault="005D660C" w:rsidP="005D660C">
            <w:pPr>
              <w:pStyle w:val="Nessunaspaziatura"/>
              <w:rPr>
                <w:rFonts w:ascii="Arial" w:hAnsi="Arial" w:cs="Arial"/>
                <w:b w:val="0"/>
              </w:rPr>
            </w:pPr>
            <w:r>
              <w:rPr>
                <w:rFonts w:ascii="Arial" w:hAnsi="Arial" w:cs="Arial"/>
                <w:b w:val="0"/>
              </w:rPr>
              <w:t xml:space="preserve"> </w:t>
            </w:r>
            <w:r w:rsidR="002F4EFD">
              <w:rPr>
                <w:rFonts w:ascii="Arial" w:hAnsi="Arial" w:cs="Arial"/>
                <w:b w:val="0"/>
              </w:rPr>
              <w:t xml:space="preserve">Come prima cosa ho ultimato quello che potevo fare con i requisiti. Probabilmente andranno ritoccati nel momento in cui riceverò gli allegati, ma ora almeno c’è una visione di insieme. </w:t>
            </w:r>
          </w:p>
          <w:p w:rsidR="002F4EFD" w:rsidRDefault="00B96190" w:rsidP="005D660C">
            <w:pPr>
              <w:pStyle w:val="Nessunaspaziatura"/>
              <w:rPr>
                <w:rFonts w:ascii="Arial" w:hAnsi="Arial" w:cs="Arial"/>
                <w:b w:val="0"/>
              </w:rPr>
            </w:pPr>
            <w:r>
              <w:rPr>
                <w:rFonts w:ascii="Arial" w:hAnsi="Arial" w:cs="Arial"/>
                <w:b w:val="0"/>
              </w:rPr>
              <w:t xml:space="preserve">Ho poi provveduto ad effettuare il Gantt Preventivo del progetto, il quale nonostante le varie ricerche, alla fine ho desistito all’idea del lavorare ad ore, in quanto nessun sito/applicazione trovato permetteva una funzione simile e contemporaneamente di sfruttare la cosa esportandone l’immagine. Di seguito il lavoro ultimato: </w:t>
            </w:r>
          </w:p>
          <w:p w:rsidR="00B96190" w:rsidRDefault="00B96190" w:rsidP="00036E25">
            <w:pPr>
              <w:pStyle w:val="Nessunaspaziatura"/>
              <w:jc w:val="center"/>
              <w:rPr>
                <w:rFonts w:ascii="Arial" w:hAnsi="Arial" w:cs="Arial"/>
                <w:b w:val="0"/>
              </w:rPr>
            </w:pPr>
            <w:r>
              <w:rPr>
                <w:rFonts w:ascii="Arial" w:hAnsi="Arial" w:cs="Arial"/>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35pt;height:220.65pt">
                  <v:imagedata r:id="rId8" o:title="GanttPreventivoFsyManager"/>
                </v:shape>
              </w:pict>
            </w:r>
          </w:p>
          <w:p w:rsidR="007F3067" w:rsidRDefault="007F3067" w:rsidP="007F3067">
            <w:pPr>
              <w:pStyle w:val="Nessunaspaziatura"/>
              <w:jc w:val="both"/>
              <w:rPr>
                <w:rFonts w:ascii="Arial" w:hAnsi="Arial" w:cs="Arial"/>
                <w:b w:val="0"/>
              </w:rPr>
            </w:pPr>
            <w:r>
              <w:rPr>
                <w:rFonts w:ascii="Arial" w:hAnsi="Arial" w:cs="Arial"/>
                <w:b w:val="0"/>
              </w:rPr>
              <w:t xml:space="preserve">Ho poi continuato l’analisi, completando le parti di scopo, analisi del dominio e analisi dei costi e benefici. </w:t>
            </w:r>
          </w:p>
          <w:p w:rsidR="007F3067" w:rsidRDefault="007F3067" w:rsidP="007F3067">
            <w:pPr>
              <w:pStyle w:val="Nessunaspaziatura"/>
              <w:jc w:val="both"/>
              <w:rPr>
                <w:rFonts w:ascii="Arial" w:hAnsi="Arial" w:cs="Arial"/>
                <w:b w:val="0"/>
              </w:rPr>
            </w:pPr>
            <w:r>
              <w:rPr>
                <w:rFonts w:ascii="Arial" w:hAnsi="Arial" w:cs="Arial"/>
                <w:b w:val="0"/>
              </w:rPr>
              <w:t xml:space="preserve">Per quanto riguarda l’analisi del dominio, ho dato un’occhiata a ciò che già esiste, ovvero il sito ufficiale di Fsy, </w:t>
            </w:r>
            <w:hyperlink r:id="rId9" w:history="1">
              <w:r w:rsidRPr="00D34266">
                <w:rPr>
                  <w:rStyle w:val="Collegamentoipertestuale"/>
                  <w:rFonts w:ascii="Arial" w:hAnsi="Arial" w:cs="Arial"/>
                </w:rPr>
                <w:t>https://www.fsy-europe.org/it</w:t>
              </w:r>
            </w:hyperlink>
            <w:r>
              <w:rPr>
                <w:rFonts w:ascii="Arial" w:hAnsi="Arial" w:cs="Arial"/>
                <w:b w:val="0"/>
              </w:rPr>
              <w:t xml:space="preserve">. </w:t>
            </w:r>
          </w:p>
          <w:p w:rsidR="007F3067" w:rsidRDefault="007F3067" w:rsidP="007F3067">
            <w:pPr>
              <w:pStyle w:val="Nessunaspaziatura"/>
              <w:jc w:val="both"/>
              <w:rPr>
                <w:rFonts w:ascii="Arial" w:hAnsi="Arial" w:cs="Arial"/>
                <w:b w:val="0"/>
              </w:rPr>
            </w:pPr>
            <w:r>
              <w:rPr>
                <w:rFonts w:ascii="Arial" w:hAnsi="Arial" w:cs="Arial"/>
                <w:b w:val="0"/>
              </w:rPr>
              <w:t xml:space="preserve">Provando a vedere come sono già state gestite le funzioni che dovrò creare nel corso del progetto, mi son reso conto di un po’ di cose. </w:t>
            </w:r>
          </w:p>
          <w:p w:rsidR="007F3067" w:rsidRDefault="007F3067" w:rsidP="007F3067">
            <w:pPr>
              <w:pStyle w:val="Nessunaspaziatura"/>
              <w:numPr>
                <w:ilvl w:val="0"/>
                <w:numId w:val="21"/>
              </w:numPr>
              <w:jc w:val="both"/>
              <w:rPr>
                <w:rFonts w:ascii="Arial" w:hAnsi="Arial" w:cs="Arial"/>
                <w:b w:val="0"/>
              </w:rPr>
            </w:pPr>
            <w:r>
              <w:rPr>
                <w:rFonts w:ascii="Arial" w:hAnsi="Arial" w:cs="Arial"/>
                <w:b w:val="0"/>
              </w:rPr>
              <w:t>La traduzione è a volte approssimativa</w:t>
            </w:r>
          </w:p>
          <w:p w:rsidR="007F3067" w:rsidRDefault="007F3067" w:rsidP="007F3067">
            <w:pPr>
              <w:pStyle w:val="Nessunaspaziatura"/>
              <w:numPr>
                <w:ilvl w:val="0"/>
                <w:numId w:val="21"/>
              </w:numPr>
              <w:jc w:val="both"/>
              <w:rPr>
                <w:rFonts w:ascii="Arial" w:hAnsi="Arial" w:cs="Arial"/>
                <w:b w:val="0"/>
              </w:rPr>
            </w:pPr>
            <w:proofErr w:type="gramStart"/>
            <w:r>
              <w:rPr>
                <w:rFonts w:ascii="Arial" w:hAnsi="Arial" w:cs="Arial"/>
                <w:b w:val="0"/>
              </w:rPr>
              <w:t>se</w:t>
            </w:r>
            <w:proofErr w:type="gramEnd"/>
            <w:r>
              <w:rPr>
                <w:rFonts w:ascii="Arial" w:hAnsi="Arial" w:cs="Arial"/>
                <w:b w:val="0"/>
              </w:rPr>
              <w:t xml:space="preserve"> maggiorenni viene dato per scontato che si voglia diventare assistente o consigliere (cosa che personalmente mi pare esagerata, visti i permessi di quest’ultimi, ma dovrò poi parlarne con il mio responsabile). </w:t>
            </w:r>
          </w:p>
          <w:p w:rsidR="007F3067" w:rsidRDefault="007F3067" w:rsidP="007F3067">
            <w:pPr>
              <w:pStyle w:val="Nessunaspaziatura"/>
              <w:numPr>
                <w:ilvl w:val="0"/>
                <w:numId w:val="21"/>
              </w:numPr>
              <w:jc w:val="both"/>
              <w:rPr>
                <w:rFonts w:ascii="Arial" w:hAnsi="Arial" w:cs="Arial"/>
                <w:b w:val="0"/>
              </w:rPr>
            </w:pPr>
            <w:r>
              <w:rPr>
                <w:rFonts w:ascii="Arial" w:hAnsi="Arial" w:cs="Arial"/>
                <w:b w:val="0"/>
              </w:rPr>
              <w:t xml:space="preserve">L’inserimento dei dati personali, medici e alimentari è forzato, nonostante sembra che i dati siano inseribili pian piano nell’ordine desiderato, così non è. </w:t>
            </w:r>
          </w:p>
          <w:p w:rsidR="007F3067" w:rsidRDefault="007F3067" w:rsidP="007F3067">
            <w:pPr>
              <w:pStyle w:val="Nessunaspaziatura"/>
              <w:numPr>
                <w:ilvl w:val="0"/>
                <w:numId w:val="21"/>
              </w:numPr>
              <w:jc w:val="both"/>
              <w:rPr>
                <w:rFonts w:ascii="Arial" w:hAnsi="Arial" w:cs="Arial"/>
                <w:b w:val="0"/>
              </w:rPr>
            </w:pPr>
            <w:r>
              <w:rPr>
                <w:rFonts w:ascii="Arial" w:hAnsi="Arial" w:cs="Arial"/>
                <w:b w:val="0"/>
              </w:rPr>
              <w:t xml:space="preserve">Una volta iscritti ad un evento, cancellare l’iscrizione ad una qualsiasi delle fasi comporta il lasciare l’evento ben visibile (forse troppo, essendo mescolato ad altri). </w:t>
            </w:r>
          </w:p>
          <w:p w:rsidR="007F3067" w:rsidRDefault="007F3067" w:rsidP="007F3067">
            <w:pPr>
              <w:pStyle w:val="Nessunaspaziatura"/>
              <w:numPr>
                <w:ilvl w:val="0"/>
                <w:numId w:val="21"/>
              </w:numPr>
              <w:jc w:val="both"/>
              <w:rPr>
                <w:rFonts w:ascii="Arial" w:hAnsi="Arial" w:cs="Arial"/>
                <w:b w:val="0"/>
              </w:rPr>
            </w:pPr>
            <w:r>
              <w:rPr>
                <w:rFonts w:ascii="Arial" w:hAnsi="Arial" w:cs="Arial"/>
                <w:b w:val="0"/>
              </w:rPr>
              <w:t xml:space="preserve">Non essendoci alcuna gestione dei vari tipi di utente (partecipante, consigliere, assistente), se non tramite età, cambiare quest’ultima anche dopo essersi iscritti come consigliere permette all’utente di avere più ruoli in contemporanea. </w:t>
            </w:r>
          </w:p>
          <w:p w:rsidR="00A67409" w:rsidRDefault="00A67409" w:rsidP="00A67409">
            <w:pPr>
              <w:pStyle w:val="Nessunaspaziatura"/>
              <w:ind w:left="360"/>
              <w:jc w:val="both"/>
              <w:rPr>
                <w:rFonts w:ascii="Arial" w:hAnsi="Arial" w:cs="Arial"/>
                <w:b w:val="0"/>
              </w:rPr>
            </w:pPr>
          </w:p>
          <w:p w:rsidR="00A67409" w:rsidRDefault="00A67409" w:rsidP="00A67409">
            <w:pPr>
              <w:pStyle w:val="Nessunaspaziatura"/>
              <w:numPr>
                <w:ilvl w:val="0"/>
                <w:numId w:val="21"/>
              </w:numPr>
              <w:jc w:val="center"/>
              <w:rPr>
                <w:rFonts w:ascii="Arial" w:hAnsi="Arial" w:cs="Arial"/>
                <w:b w:val="0"/>
              </w:rPr>
            </w:pPr>
            <w:r>
              <w:rPr>
                <w:noProof/>
                <w:lang w:eastAsia="it-CH"/>
              </w:rPr>
              <w:lastRenderedPageBreak/>
              <w:drawing>
                <wp:inline distT="0" distB="0" distL="0" distR="0" wp14:anchorId="7A04F3F2" wp14:editId="68CBFF40">
                  <wp:extent cx="4566787" cy="2125134"/>
                  <wp:effectExtent l="19050" t="19050" r="24765" b="279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0538" cy="2126879"/>
                          </a:xfrm>
                          <a:prstGeom prst="rect">
                            <a:avLst/>
                          </a:prstGeom>
                          <a:ln>
                            <a:solidFill>
                              <a:schemeClr val="tx1"/>
                            </a:solidFill>
                          </a:ln>
                        </pic:spPr>
                      </pic:pic>
                    </a:graphicData>
                  </a:graphic>
                </wp:inline>
              </w:drawing>
            </w:r>
          </w:p>
          <w:p w:rsidR="00A67409" w:rsidRDefault="00A67409" w:rsidP="00A67409">
            <w:pPr>
              <w:pStyle w:val="Nessunaspaziatura"/>
              <w:numPr>
                <w:ilvl w:val="0"/>
                <w:numId w:val="21"/>
              </w:numPr>
              <w:jc w:val="center"/>
              <w:rPr>
                <w:rFonts w:ascii="Arial" w:hAnsi="Arial" w:cs="Arial"/>
                <w:b w:val="0"/>
              </w:rPr>
            </w:pPr>
          </w:p>
          <w:p w:rsidR="00B96190" w:rsidRDefault="00014C1A" w:rsidP="00036E25">
            <w:pPr>
              <w:pStyle w:val="Nessunaspaziatura"/>
              <w:numPr>
                <w:ilvl w:val="0"/>
                <w:numId w:val="21"/>
              </w:numPr>
              <w:jc w:val="both"/>
              <w:rPr>
                <w:rFonts w:ascii="Arial" w:hAnsi="Arial" w:cs="Arial"/>
                <w:b w:val="0"/>
              </w:rPr>
            </w:pPr>
            <w:r>
              <w:rPr>
                <w:rFonts w:ascii="Arial" w:hAnsi="Arial" w:cs="Arial"/>
                <w:b w:val="0"/>
              </w:rPr>
              <w:t xml:space="preserve">Iscriversi direttamente agli eventi provoca fin troppa confusione all’utente. Per ottenere informazioni a riguardo, deve per forza annullare l’iscrizione e navigare per il sito. Sarebbe quindi comodo un modo per arrivare alla pagina con più informazioni in maniera rapida ed evitando che l’utente si perda all’interno della pagina. </w:t>
            </w:r>
          </w:p>
          <w:p w:rsidR="003E3769" w:rsidRDefault="003E3769" w:rsidP="003E3769">
            <w:pPr>
              <w:pStyle w:val="Nessunaspaziatura"/>
              <w:jc w:val="both"/>
              <w:rPr>
                <w:rFonts w:ascii="Arial" w:hAnsi="Arial" w:cs="Arial"/>
                <w:b w:val="0"/>
              </w:rPr>
            </w:pPr>
            <w:r>
              <w:rPr>
                <w:rFonts w:ascii="Arial" w:hAnsi="Arial" w:cs="Arial"/>
                <w:b w:val="0"/>
              </w:rPr>
              <w:t xml:space="preserve">Non avendo ancora ricevuto gli allegati, non ho potuto procedere ad una creazione dello scherma E-R definitivo, sebbene abbia chiesto al responsabile e quindi quanto meno definito di come bastino </w:t>
            </w:r>
            <w:r w:rsidR="0084588D">
              <w:rPr>
                <w:rFonts w:ascii="Arial" w:hAnsi="Arial" w:cs="Arial"/>
                <w:b w:val="0"/>
              </w:rPr>
              <w:t xml:space="preserve">3 tabelle, una per gli utenti e due sottostanti che utilizzano identificatore esterno dell’utente, che invece rappresentano una i partecipanti e l’altra le categorie, ovvero assistenti e consiglieri. </w:t>
            </w:r>
          </w:p>
          <w:p w:rsidR="00C018F1" w:rsidRPr="003E3769" w:rsidRDefault="00C018F1" w:rsidP="003E3769">
            <w:pPr>
              <w:pStyle w:val="Nessunaspaziatura"/>
              <w:jc w:val="both"/>
              <w:rPr>
                <w:rFonts w:ascii="Arial" w:hAnsi="Arial" w:cs="Arial"/>
                <w:b w:val="0"/>
              </w:rPr>
            </w:pPr>
            <w:r>
              <w:rPr>
                <w:rFonts w:ascii="Arial" w:hAnsi="Arial" w:cs="Arial"/>
                <w:b w:val="0"/>
              </w:rPr>
              <w:t>La pagina che ho analizzato abbastanza nel dettaglio sotto consiglio del responsabile la utilizzerò come spunto per molta della grafica e gestione del sito. In questo modo, se il mio lavoro sostituisse quello attuale</w:t>
            </w:r>
            <w:r w:rsidR="00685EDB">
              <w:rPr>
                <w:rFonts w:ascii="Arial" w:hAnsi="Arial" w:cs="Arial"/>
                <w:b w:val="0"/>
              </w:rPr>
              <w:t xml:space="preserve">, gli utenti non si vedrebbero enormi cambiamenti che possono rendere il tutto meno user-friendly, poiché meno famigliare. </w:t>
            </w:r>
            <w:bookmarkStart w:id="0" w:name="_GoBack"/>
            <w:bookmarkEnd w:id="0"/>
          </w:p>
        </w:tc>
      </w:tr>
    </w:tbl>
    <w:p w:rsidR="00AB580C" w:rsidRPr="00986EB2" w:rsidRDefault="00AB580C">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E2152" w:rsidRPr="00986EB2" w:rsidRDefault="00AC786A" w:rsidP="00986EB2">
            <w:pPr>
              <w:jc w:val="both"/>
              <w:rPr>
                <w:rFonts w:ascii="Arial" w:hAnsi="Arial" w:cs="Arial"/>
                <w:b w:val="0"/>
              </w:rPr>
            </w:pPr>
            <w:r>
              <w:rPr>
                <w:rFonts w:ascii="Arial" w:hAnsi="Arial" w:cs="Arial"/>
                <w:b w:val="0"/>
              </w:rPr>
              <w:t xml:space="preserve">Nessun problema particolare. </w:t>
            </w:r>
          </w:p>
        </w:tc>
      </w:tr>
    </w:tbl>
    <w:p w:rsidR="0039441A" w:rsidRPr="00986EB2" w:rsidRDefault="0039441A"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2215B0" w:rsidP="005A3723">
            <w:pPr>
              <w:pStyle w:val="Nessunaspaziatura"/>
              <w:rPr>
                <w:rFonts w:ascii="Arial" w:hAnsi="Arial" w:cs="Arial"/>
                <w:b w:val="0"/>
                <w:bCs w:val="0"/>
              </w:rPr>
            </w:pPr>
            <w:r>
              <w:rPr>
                <w:rFonts w:ascii="Arial" w:hAnsi="Arial" w:cs="Arial"/>
                <w:b w:val="0"/>
                <w:bCs w:val="0"/>
              </w:rPr>
              <w:t xml:space="preserve">In linea con la pianificazione.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2215B0" w:rsidP="0040543A">
            <w:pPr>
              <w:pStyle w:val="Nessunaspaziatura"/>
              <w:tabs>
                <w:tab w:val="left" w:pos="1032"/>
              </w:tabs>
              <w:rPr>
                <w:rFonts w:ascii="Arial" w:hAnsi="Arial" w:cs="Arial"/>
                <w:b w:val="0"/>
                <w:bCs w:val="0"/>
              </w:rPr>
            </w:pPr>
            <w:r>
              <w:rPr>
                <w:rFonts w:ascii="Arial" w:hAnsi="Arial" w:cs="Arial"/>
                <w:b w:val="0"/>
                <w:bCs w:val="0"/>
              </w:rPr>
              <w:t xml:space="preserve">Iniziare la progettazione, Schema E-R e implementazione del database. </w:t>
            </w:r>
          </w:p>
        </w:tc>
      </w:tr>
    </w:tbl>
    <w:p w:rsidR="00B74878" w:rsidRPr="001567C0" w:rsidRDefault="00B74878" w:rsidP="001567C0">
      <w:pPr>
        <w:tabs>
          <w:tab w:val="left" w:pos="8650"/>
        </w:tabs>
      </w:pPr>
    </w:p>
    <w:sectPr w:rsidR="00B74878" w:rsidRPr="001567C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B94" w:rsidRDefault="00EB4B94" w:rsidP="00DC1A1A">
      <w:pPr>
        <w:spacing w:after="0" w:line="240" w:lineRule="auto"/>
      </w:pPr>
      <w:r>
        <w:separator/>
      </w:r>
    </w:p>
  </w:endnote>
  <w:endnote w:type="continuationSeparator" w:id="0">
    <w:p w:rsidR="00EB4B94" w:rsidRDefault="00EB4B9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685EDB" w:rsidRPr="00685EDB">
      <w:rPr>
        <w:noProof/>
        <w:lang w:val="it-IT"/>
      </w:rPr>
      <w:t>2</w:t>
    </w:r>
    <w:r w:rsidR="00E233B3">
      <w:fldChar w:fldCharType="end"/>
    </w:r>
    <w:r w:rsidR="00E233B3">
      <w:t>/</w:t>
    </w:r>
    <w:r w:rsidR="00EB4B94">
      <w:fldChar w:fldCharType="begin"/>
    </w:r>
    <w:r w:rsidR="00EB4B94">
      <w:instrText xml:space="preserve"> NUMPAGES  \* Arabic  \* MERGEFORMAT </w:instrText>
    </w:r>
    <w:r w:rsidR="00EB4B94">
      <w:fldChar w:fldCharType="separate"/>
    </w:r>
    <w:r w:rsidR="00685EDB">
      <w:rPr>
        <w:noProof/>
      </w:rPr>
      <w:t>2</w:t>
    </w:r>
    <w:r w:rsidR="00EB4B9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B94" w:rsidRDefault="00EB4B94" w:rsidP="00DC1A1A">
      <w:pPr>
        <w:spacing w:after="0" w:line="240" w:lineRule="auto"/>
      </w:pPr>
      <w:r>
        <w:separator/>
      </w:r>
    </w:p>
  </w:footnote>
  <w:footnote w:type="continuationSeparator" w:id="0">
    <w:p w:rsidR="00EB4B94" w:rsidRDefault="00EB4B94"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0F469C">
      <w:tab/>
    </w:r>
    <w:r w:rsidR="000F469C">
      <w:tab/>
    </w:r>
    <w:r w:rsidR="000F469C">
      <w:tab/>
    </w:r>
    <w:r w:rsidR="000F469C">
      <w:tab/>
    </w:r>
    <w:r w:rsidR="000F469C">
      <w:tab/>
    </w:r>
    <w:r w:rsidR="000F469C">
      <w:tab/>
    </w:r>
    <w:r w:rsidR="000F469C">
      <w:tab/>
    </w:r>
    <w:r w:rsidR="000F469C">
      <w:tab/>
    </w:r>
    <w:r w:rsidR="000F469C">
      <w:tab/>
    </w:r>
    <w:r w:rsidR="000F469C">
      <w:tab/>
      <w:t>09</w:t>
    </w:r>
    <w:r w:rsidR="00560C93">
      <w:t>.01.2019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6E25"/>
    <w:rsid w:val="00040C15"/>
    <w:rsid w:val="000503FB"/>
    <w:rsid w:val="00050D8D"/>
    <w:rsid w:val="00050E71"/>
    <w:rsid w:val="000528BA"/>
    <w:rsid w:val="00055151"/>
    <w:rsid w:val="00064C75"/>
    <w:rsid w:val="00065D85"/>
    <w:rsid w:val="00067112"/>
    <w:rsid w:val="00072292"/>
    <w:rsid w:val="000740BD"/>
    <w:rsid w:val="00076909"/>
    <w:rsid w:val="00076BE1"/>
    <w:rsid w:val="00077C11"/>
    <w:rsid w:val="000831E6"/>
    <w:rsid w:val="00094265"/>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469C"/>
    <w:rsid w:val="000F67B8"/>
    <w:rsid w:val="000F7D1A"/>
    <w:rsid w:val="001006F7"/>
    <w:rsid w:val="00102400"/>
    <w:rsid w:val="001045FB"/>
    <w:rsid w:val="001146D8"/>
    <w:rsid w:val="00115817"/>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663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215B0"/>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5818"/>
    <w:rsid w:val="002D7737"/>
    <w:rsid w:val="002E03F5"/>
    <w:rsid w:val="002E22D9"/>
    <w:rsid w:val="002F4EFD"/>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3769"/>
    <w:rsid w:val="003F0CE4"/>
    <w:rsid w:val="0040345D"/>
    <w:rsid w:val="0040543A"/>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6B3"/>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779F8"/>
    <w:rsid w:val="0058162B"/>
    <w:rsid w:val="00583DC3"/>
    <w:rsid w:val="005906EA"/>
    <w:rsid w:val="00591A9D"/>
    <w:rsid w:val="00593131"/>
    <w:rsid w:val="00593AC7"/>
    <w:rsid w:val="00597434"/>
    <w:rsid w:val="005A1596"/>
    <w:rsid w:val="005A3723"/>
    <w:rsid w:val="005A3B89"/>
    <w:rsid w:val="005B35F0"/>
    <w:rsid w:val="005C7AFF"/>
    <w:rsid w:val="005D660C"/>
    <w:rsid w:val="005E2FE4"/>
    <w:rsid w:val="005F23C0"/>
    <w:rsid w:val="005F3214"/>
    <w:rsid w:val="005F4847"/>
    <w:rsid w:val="00600399"/>
    <w:rsid w:val="00610CDD"/>
    <w:rsid w:val="00615E89"/>
    <w:rsid w:val="0061659F"/>
    <w:rsid w:val="0061791B"/>
    <w:rsid w:val="006222A5"/>
    <w:rsid w:val="00625D79"/>
    <w:rsid w:val="00632797"/>
    <w:rsid w:val="006350DA"/>
    <w:rsid w:val="00635B4C"/>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5EDB"/>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2726"/>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067"/>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1E29"/>
    <w:rsid w:val="00922291"/>
    <w:rsid w:val="009244BB"/>
    <w:rsid w:val="00931690"/>
    <w:rsid w:val="00931A1C"/>
    <w:rsid w:val="00937F82"/>
    <w:rsid w:val="009421A6"/>
    <w:rsid w:val="00945AFF"/>
    <w:rsid w:val="00965312"/>
    <w:rsid w:val="00970C2C"/>
    <w:rsid w:val="00983769"/>
    <w:rsid w:val="00983947"/>
    <w:rsid w:val="00984012"/>
    <w:rsid w:val="00984BA3"/>
    <w:rsid w:val="00986EB2"/>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450E"/>
    <w:rsid w:val="00A474AD"/>
    <w:rsid w:val="00A475CE"/>
    <w:rsid w:val="00A53A38"/>
    <w:rsid w:val="00A56E6A"/>
    <w:rsid w:val="00A601F0"/>
    <w:rsid w:val="00A67409"/>
    <w:rsid w:val="00A67F0D"/>
    <w:rsid w:val="00A75A45"/>
    <w:rsid w:val="00A80391"/>
    <w:rsid w:val="00A8499D"/>
    <w:rsid w:val="00A86156"/>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253B"/>
    <w:rsid w:val="00BC755C"/>
    <w:rsid w:val="00BC7E72"/>
    <w:rsid w:val="00BD0DFF"/>
    <w:rsid w:val="00BD36BE"/>
    <w:rsid w:val="00BD658B"/>
    <w:rsid w:val="00BD6B13"/>
    <w:rsid w:val="00BE0384"/>
    <w:rsid w:val="00BE1CCE"/>
    <w:rsid w:val="00BE37A0"/>
    <w:rsid w:val="00BE3995"/>
    <w:rsid w:val="00BE5606"/>
    <w:rsid w:val="00BE6475"/>
    <w:rsid w:val="00BF467D"/>
    <w:rsid w:val="00C01760"/>
    <w:rsid w:val="00C018F1"/>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773D"/>
    <w:rsid w:val="00E233B3"/>
    <w:rsid w:val="00E27372"/>
    <w:rsid w:val="00E2787F"/>
    <w:rsid w:val="00E2798A"/>
    <w:rsid w:val="00E31C5F"/>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24FA"/>
    <w:rsid w:val="00EB3308"/>
    <w:rsid w:val="00EB4003"/>
    <w:rsid w:val="00EB4B94"/>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28FB"/>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sy-europe.org/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40975-420A-4B87-8A62-6C0DE132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481</Words>
  <Characters>2745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50</cp:revision>
  <dcterms:created xsi:type="dcterms:W3CDTF">2015-06-23T12:36:00Z</dcterms:created>
  <dcterms:modified xsi:type="dcterms:W3CDTF">2019-01-09T15:24:00Z</dcterms:modified>
</cp:coreProperties>
</file>