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a. </w:t>
        <w:tab/>
      </w:r>
      <w:r>
        <w:rPr>
          <w:rFonts w:ascii="Times New Roman" w:hAnsi="Times New Roman"/>
          <w:color w:val="000000"/>
        </w:rPr>
        <w:t>Lin</w:t>
      </w:r>
      <w:r>
        <w:rPr>
          <w:rFonts w:ascii="Times New Roman" w:hAnsi="Times New Roman"/>
          <w:color w:val="000000"/>
          <w:sz w:val="24"/>
          <w:szCs w:val="24"/>
        </w:rPr>
        <w:t>kedI</w:t>
      </w:r>
      <w:r>
        <w:rPr>
          <w:rFonts w:ascii="Times New Roman" w:hAnsi="Times New Roman"/>
          <w:color w:val="000000"/>
          <w:sz w:val="24"/>
          <w:szCs w:val="24"/>
        </w:rPr>
        <w:t xml:space="preserve">n aims connecting users in their each respectable line of work. Allowing them to </w:t>
        <w:tab/>
        <w:tab/>
        <w:t xml:space="preserve">build a network with people who are relevant to their career. It aims to be a professional </w:t>
        <w:tab/>
        <w:tab/>
        <w:tab/>
        <w:t>networking site with social overtones.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ab/>
        <w:t>Kariyer.ne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aims to be a bridge between many workplace who are in need of new </w:t>
        <w:tab/>
        <w:tab/>
        <w:tab/>
        <w:t>employees and the people who can place this vacancies.</w:t>
      </w:r>
      <w:r>
        <w:rPr>
          <w:rFonts w:ascii="Times New Roman" w:hAnsi="Times New Roman"/>
          <w:color w:val="000000"/>
          <w:sz w:val="24"/>
          <w:szCs w:val="24"/>
        </w:rPr>
        <w:t xml:space="preserve"> It stores peoples Cvs and lets </w:t>
        <w:tab/>
        <w:tab/>
        <w:tab/>
        <w:t>the business owner s see available candidates.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Moodle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aims to be 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learning platform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provide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educators, administrators and </w:t>
        <w:tab/>
        <w:tab/>
        <w:tab/>
        <w:t xml:space="preserve">learners with a secure,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easy to access,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integrated syste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 to create learnin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environments.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b.</w:t>
        <w:tab/>
        <w:t>Main entities of LinkedIn are; Member and Group.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>Main entities of Kariyer.net are; Skill, Address, Company and Job Offer.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Main entities of Moodle are; Teacher, Student, Project, File, Faculty, Course and </w:t>
        <w:tab/>
        <w:tab/>
        <w:tab/>
        <w:tab/>
        <w:t>University.</w:t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LibreOffice/6.2.7.1$Windows_X86_64 LibreOffice_project/23edc44b61b830b7d749943e020e96f5a7df63bf</Application>
  <Pages>1</Pages>
  <Words>133</Words>
  <Characters>695</Characters>
  <CharactersWithSpaces>854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2019-12-27T23:35:18Z</dcterms:modified>
  <cp:revision>1</cp:revision>
  <dc:subject/>
  <dc:title/>
</cp:coreProperties>
</file>