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Plano de execução Instalação OpenStack</w:t>
      </w:r>
    </w:p>
    <w:p>
      <w:pPr>
        <w:pStyle w:val="Normal"/>
        <w:rPr/>
      </w:pPr>
      <w:r>
        <w:rPr/>
        <w:t>- 1 Controller, 1 Compute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Controller</w:t>
      </w:r>
    </w:p>
    <w:p>
      <w:pPr>
        <w:pStyle w:val="Normal"/>
        <w:rPr/>
      </w:pPr>
      <w:r>
        <w:rPr/>
        <w:t>Hostname: eclipse</w:t>
      </w:r>
    </w:p>
    <w:p>
      <w:pPr>
        <w:pStyle w:val="Normal"/>
        <w:rPr/>
      </w:pPr>
      <w:r>
        <w:rPr/>
        <w:t>IP_Wan: 200.129.43.203</w:t>
      </w:r>
    </w:p>
    <w:p>
      <w:pPr>
        <w:pStyle w:val="Normal"/>
        <w:rPr/>
      </w:pPr>
      <w:r>
        <w:rPr/>
        <w:t>IP_Lan: 192.168.0.153</w:t>
      </w:r>
    </w:p>
    <w:p>
      <w:pPr>
        <w:pStyle w:val="Normal"/>
        <w:rPr/>
      </w:pPr>
      <w:r>
        <w:rPr/>
        <w:t>SO: Ubuntu 20.04.6 LTS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Compute</w:t>
      </w:r>
    </w:p>
    <w:p>
      <w:pPr>
        <w:pStyle w:val="Normal"/>
        <w:rPr/>
      </w:pPr>
      <w:r>
        <w:rPr/>
        <w:t>Hostname: balboa</w:t>
      </w:r>
    </w:p>
    <w:p>
      <w:pPr>
        <w:pStyle w:val="Normal"/>
        <w:rPr/>
      </w:pPr>
      <w:r>
        <w:rPr/>
        <w:t>IP_Wan: 200.129.43.204</w:t>
      </w:r>
    </w:p>
    <w:p>
      <w:pPr>
        <w:pStyle w:val="Normal"/>
        <w:rPr/>
      </w:pPr>
      <w:r>
        <w:rPr/>
        <w:t>IP_Lan: 192.168.0.154</w:t>
      </w:r>
    </w:p>
    <w:p>
      <w:pPr>
        <w:pStyle w:val="Normal"/>
        <w:rPr/>
      </w:pPr>
      <w:r>
        <w:rPr/>
        <w:t>SO: Ubuntu 20.04.6 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Configuração dos IPs de todos os nós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Configuração do /etc/hosts de todos os nós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Configurar servidor NTP (controller)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Configurar serviço chrony (NTP) nos outros nós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Atualizar repositórios com “update e dist-upgrade” em TODOS os nós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Habilitar repositório OpenStack (nesse caso o Yoga) em TODOS os nós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Atualizar repositórios com “update e dist-upgrade” em TODOS os nós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Instalar Client OpenStack em TODOS os nós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Instalar Banco de Dados SQL no nó Controllador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 xml:space="preserve">Criar e editar arquivo </w:t>
      </w:r>
      <w:r>
        <w:rPr>
          <w:b/>
          <w:bCs/>
        </w:rPr>
        <w:t xml:space="preserve">/etc/mysql/mariadb.conf.d/99-openstack.cnf </w:t>
      </w:r>
      <w:r>
        <w:rPr/>
        <w:t xml:space="preserve">com as especificações da documentação oficial </w:t>
      </w:r>
      <w:hyperlink r:id="rId2">
        <w:r>
          <w:rPr>
            <w:rStyle w:val="LinkdaInternet"/>
          </w:rPr>
          <w:t>https://docs.openstack.org/install-guide/environment-sql-database-ubuntu.html</w:t>
        </w:r>
      </w:hyperlink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Reiniciar serviço mysql do nó controlador e executar “mysql_secure_installation” para configurar segurança do banco de dados. Senha gerada ‘W07jRuO3Fmb6’ no exemplo.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Definir configurações do banco de dados:</w:t>
      </w:r>
    </w:p>
    <w:p>
      <w:pPr>
        <w:pStyle w:val="ListParagraph"/>
        <w:ind w:left="1440" w:right="0" w:hanging="0"/>
        <w:rPr>
          <w:color w:val="C00000"/>
        </w:rPr>
      </w:pPr>
      <w:r>
        <w:rPr>
          <w:color w:val="C00000"/>
        </w:rPr>
        <w:t>Enter current password for root (enter for none): ***********</w:t>
      </w:r>
    </w:p>
    <w:p>
      <w:pPr>
        <w:pStyle w:val="ListParagraph"/>
        <w:ind w:left="1440" w:right="0" w:hanging="0"/>
        <w:rPr>
          <w:color w:val="C00000"/>
        </w:rPr>
      </w:pPr>
      <w:r>
        <w:rPr>
          <w:color w:val="C00000"/>
        </w:rPr>
        <w:t>Change the root password? [Y/n] n</w:t>
      </w:r>
    </w:p>
    <w:p>
      <w:pPr>
        <w:pStyle w:val="ListParagraph"/>
        <w:ind w:left="1440" w:right="0" w:hanging="0"/>
        <w:rPr>
          <w:color w:val="C00000"/>
        </w:rPr>
      </w:pPr>
      <w:r>
        <w:rPr>
          <w:color w:val="C00000"/>
        </w:rPr>
        <w:t>Remove anonymous users? [Y/n] Y</w:t>
      </w:r>
    </w:p>
    <w:p>
      <w:pPr>
        <w:pStyle w:val="ListParagraph"/>
        <w:ind w:left="1440" w:right="0" w:hanging="0"/>
        <w:rPr>
          <w:color w:val="C00000"/>
        </w:rPr>
      </w:pPr>
      <w:r>
        <w:rPr>
          <w:color w:val="C00000"/>
        </w:rPr>
        <w:t>Disallow root login remotely? [Y/n] n</w:t>
      </w:r>
    </w:p>
    <w:p>
      <w:pPr>
        <w:pStyle w:val="ListParagraph"/>
        <w:ind w:left="1440" w:right="0" w:hanging="0"/>
        <w:rPr>
          <w:color w:val="C00000"/>
        </w:rPr>
      </w:pPr>
      <w:r>
        <w:rPr>
          <w:color w:val="C00000"/>
        </w:rPr>
        <w:t>Remove test database and access to it? [Y/n]</w:t>
      </w:r>
    </w:p>
    <w:p>
      <w:pPr>
        <w:pStyle w:val="ListParagraph"/>
        <w:ind w:left="1440" w:right="0" w:hanging="0"/>
        <w:rPr>
          <w:color w:val="C00000"/>
        </w:rPr>
      </w:pPr>
      <w:r>
        <w:rPr>
          <w:color w:val="C00000"/>
        </w:rPr>
        <w:t>Reload privilege tables now? [Y/n] Y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Configurar serviço de mensagens no Nó controlador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Instalar serviço Memcached que será usado pelo serviço de identidade</w:t>
      </w:r>
    </w:p>
    <w:p>
      <w:pPr>
        <w:pStyle w:val="ListParagraph"/>
        <w:ind w:left="1440" w:right="0" w:hanging="0"/>
        <w:rPr>
          <w:b/>
          <w:b/>
          <w:bCs/>
        </w:rPr>
      </w:pPr>
      <w:r>
        <w:rPr>
          <w:b/>
          <w:bCs/>
        </w:rPr>
        <w:t>OBS: Ao editar arquivo de configuração do serviço memcached utilizar o hostname no lugar do IP na parte de “-l 127.0.0.1”.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Instalar serviço Etcd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 xml:space="preserve">Instalação do serviço Keystone: </w:t>
      </w:r>
      <w:hyperlink r:id="rId3">
        <w:r>
          <w:rPr>
            <w:rStyle w:val="LinkdaInternet"/>
          </w:rPr>
          <w:t>https://docs.openstack.org/keystone/yoga/install/keystone-install-ubuntu.html</w:t>
        </w:r>
      </w:hyperlink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Configurar servidor HTTP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Exportar variáveis de ambiente de acordo com a documentação</w:t>
      </w:r>
    </w:p>
    <w:p>
      <w:pPr>
        <w:pStyle w:val="ListParagraph"/>
        <w:ind w:left="1440" w:right="0" w:hanging="0"/>
        <w:rPr/>
      </w:pPr>
      <w:r>
        <w:rPr/>
        <w:t xml:space="preserve">OBS: </w:t>
      </w:r>
      <w:r>
        <w:rPr>
          <w:b/>
          <w:bCs/>
          <w:color w:val="C00000"/>
        </w:rPr>
        <w:t>Conexões SSH via Windows para servidor Controller pode causar erro no acesso dos serviços com o comando</w:t>
      </w:r>
      <w:r>
        <w:rPr>
          <w:color w:val="C00000"/>
        </w:rPr>
        <w:t xml:space="preserve"> </w:t>
      </w:r>
      <w:r>
        <w:rPr/>
        <w:t>“</w:t>
      </w:r>
      <w:r>
        <w:rPr>
          <w:b/>
          <w:bCs/>
        </w:rPr>
        <w:t>openstack</w:t>
      </w:r>
      <w:r>
        <w:rPr/>
        <w:t>”. Para resolver isto, foi necessário usar conexão SSH via PuTTY pelo próprio Windows, que assim funcionou. Usando o MobaXterm para o SSH ocorreu problema.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Instalação serviço Glance (nó controler)</w:t>
      </w:r>
    </w:p>
    <w:p>
      <w:pPr>
        <w:pStyle w:val="ListParagraph"/>
        <w:ind w:left="1440" w:right="0" w:hanging="0"/>
        <w:rPr>
          <w:b/>
          <w:b/>
          <w:bCs/>
        </w:rPr>
      </w:pPr>
      <w:r>
        <w:rPr>
          <w:b/>
          <w:bCs/>
        </w:rPr>
        <w:t>**Problema glance**</w:t>
      </w:r>
    </w:p>
    <w:p>
      <w:pPr>
        <w:pStyle w:val="ListParagraph"/>
        <w:ind w:left="1440" w:right="0" w:hanging="0"/>
        <w:jc w:val="center"/>
        <w:rPr/>
      </w:pPr>
      <w:r>
        <w:rPr/>
        <w:drawing>
          <wp:inline distT="0" distB="0" distL="0" distR="0">
            <wp:extent cx="5056505" cy="225107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right="0" w:hanging="0"/>
        <w:rPr/>
      </w:pPr>
      <w:hyperlink r:id="rId5">
        <w:r>
          <w:rPr>
            <w:rStyle w:val="LinkdaInternet"/>
          </w:rPr>
          <w:t>https://docs.openstack.org/glance/yoga/install/install-ubuntu.html</w:t>
        </w:r>
      </w:hyperlink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Instalar serviço Placement (controller)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Instalar serviço Nova (compute) no nó controlador</w:t>
      </w:r>
    </w:p>
    <w:p>
      <w:pPr>
        <w:pStyle w:val="ListParagraph"/>
        <w:ind w:left="1440" w:right="0" w:hanging="0"/>
        <w:rPr/>
      </w:pPr>
      <w:r>
        <w:rPr/>
        <w:t>- Possível problema com o “su -s /bin/sh -c "nova-manage cell_v2 create_cell --name=cell1 --verbose" nova”</w:t>
      </w:r>
    </w:p>
    <w:p>
      <w:pPr>
        <w:pStyle w:val="ListParagraph"/>
        <w:ind w:left="1440" w:right="0" w:hanging="0"/>
        <w:rPr/>
      </w:pPr>
      <w:r>
        <w:rPr/>
        <w:t xml:space="preserve">- </w:t>
      </w:r>
      <w:r>
        <w:rPr>
          <w:b/>
          <w:bCs/>
        </w:rPr>
        <w:t xml:space="preserve">NÃO ESQUECER DE ALTERAR auth_url colocando PORTA 5000 do keystone em [service_user] em </w:t>
      </w:r>
      <w:r>
        <w:rPr>
          <w:b/>
          <w:bCs/>
          <w:color w:val="C9211E"/>
        </w:rPr>
        <w:t>/</w:t>
      </w:r>
      <w:r>
        <w:rPr>
          <w:b/>
          <w:bCs/>
          <w:i/>
          <w:iCs/>
          <w:color w:val="C9211E"/>
        </w:rPr>
        <w:t xml:space="preserve">etc/nova/nova.conf </w:t>
      </w:r>
      <w:r>
        <w:rPr>
          <w:b/>
          <w:bCs/>
          <w:i w:val="false"/>
          <w:iCs w:val="false"/>
          <w:u w:val="none"/>
        </w:rPr>
        <w:t>tanto no controller quanto no compute</w:t>
      </w:r>
    </w:p>
    <w:p>
      <w:pPr>
        <w:pStyle w:val="ListParagraph"/>
        <w:ind w:left="1440" w:right="0" w:hanging="0"/>
        <w:rPr/>
      </w:pPr>
      <w:r>
        <w:rPr>
          <w:b/>
          <w:bCs/>
          <w:i w:val="false"/>
          <w:iCs w:val="false"/>
          <w:u w:val="none"/>
        </w:rPr>
        <w:t>*Cuidado com a URL no “[service_user]” que est</w:t>
      </w:r>
      <w:r>
        <w:rPr>
          <w:rFonts w:eastAsia="Aptos" w:cs="DejaVu Sans"/>
          <w:b/>
          <w:bCs/>
          <w:i w:val="false"/>
          <w:iCs w:val="false"/>
          <w:color w:val="auto"/>
          <w:kern w:val="2"/>
          <w:sz w:val="22"/>
          <w:szCs w:val="22"/>
          <w:u w:val="none"/>
          <w:lang w:val="pt-BR" w:eastAsia="en-US" w:bidi="ar-SA"/>
        </w:rPr>
        <w:t>á com https na auth_url, é necessário por apenas “http”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Instalar e configurar Compute no nó de computação</w:t>
      </w:r>
    </w:p>
    <w:p>
      <w:pPr>
        <w:pStyle w:val="ListParagraph"/>
        <w:ind w:left="1440" w:right="0" w:hanging="0"/>
        <w:rPr/>
      </w:pPr>
      <w:r>
        <w:rPr/>
        <w:t>OBS Importante:</w:t>
      </w:r>
    </w:p>
    <w:p>
      <w:pPr>
        <w:pStyle w:val="ListParagraph"/>
        <w:ind w:left="1440" w:right="0" w:hanging="0"/>
        <w:rPr/>
      </w:pPr>
      <w:r>
        <w:rPr/>
        <w:drawing>
          <wp:inline distT="0" distB="0" distL="0" distR="0">
            <wp:extent cx="5400040" cy="1344295"/>
            <wp:effectExtent l="0" t="0" r="0" b="0"/>
            <wp:docPr id="2" name="Figura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Instalar Neutron usando opção de rede 2 (auto-atendimento) no nó controller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Instalar Cinder (Serviço de armazenamento)</w:t>
      </w:r>
    </w:p>
    <w:p>
      <w:pPr>
        <w:pStyle w:val="ListParagraph"/>
        <w:ind w:left="720" w:right="0" w:hanging="0"/>
        <w:rPr/>
      </w:pPr>
      <w:r>
        <w:rPr/>
        <w:t>EndPoints criados precisam ter a url para o controller (eclipse)</w:t>
      </w:r>
    </w:p>
    <w:p>
      <w:pPr>
        <w:pStyle w:val="ListParagraph"/>
        <w:ind w:left="720" w:right="0" w:hanging="0"/>
        <w:rPr/>
      </w:pPr>
      <w:r>
        <w:rPr>
          <w:rFonts w:eastAsia="Aptos"/>
          <w:color w:val="auto"/>
          <w:kern w:val="2"/>
          <w:sz w:val="22"/>
          <w:szCs w:val="22"/>
          <w:lang w:val="pt-BR" w:eastAsia="en-US" w:bidi="ar-SA"/>
        </w:rPr>
        <w:t>É necessário incluir a linha “</w:t>
      </w:r>
      <w:r>
        <w:rPr>
          <w:rFonts w:eastAsia="Aptos"/>
          <w:b/>
          <w:bCs/>
          <w:color w:val="C9211E"/>
          <w:kern w:val="2"/>
          <w:sz w:val="22"/>
          <w:szCs w:val="22"/>
          <w:lang w:val="pt-BR" w:eastAsia="en-US" w:bidi="ar-SA"/>
        </w:rPr>
        <w:t>include /var/lib/cinder/volumes/*</w:t>
      </w:r>
      <w:r>
        <w:rPr>
          <w:rFonts w:eastAsia="Aptos"/>
          <w:color w:val="auto"/>
          <w:kern w:val="2"/>
          <w:sz w:val="22"/>
          <w:szCs w:val="22"/>
          <w:lang w:val="pt-BR" w:eastAsia="en-US" w:bidi="ar-SA"/>
        </w:rPr>
        <w:t>” no</w:t>
      </w:r>
      <w:r>
        <w:rPr>
          <w:rFonts w:eastAsia="Aptos"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  <w:t xml:space="preserve"> arquivo </w:t>
      </w:r>
      <w:r>
        <w:rPr>
          <w:rFonts w:eastAsia="Aptos"/>
          <w:i w:val="false"/>
          <w:iCs w:val="false"/>
          <w:color w:val="C9211E"/>
          <w:kern w:val="2"/>
          <w:sz w:val="22"/>
          <w:szCs w:val="22"/>
          <w:lang w:val="pt-BR" w:eastAsia="en-US" w:bidi="ar-SA"/>
        </w:rPr>
        <w:t xml:space="preserve">/etc/tgt/targets.conf </w:t>
      </w:r>
      <w:r>
        <w:rPr>
          <w:rFonts w:eastAsia="Aptos"/>
          <w:i w:val="false"/>
          <w:iCs w:val="false"/>
          <w:color w:val="000000"/>
          <w:kern w:val="2"/>
          <w:sz w:val="22"/>
          <w:szCs w:val="22"/>
          <w:lang w:val="pt-BR" w:eastAsia="en-US" w:bidi="ar-SA"/>
        </w:rPr>
        <w:t xml:space="preserve">do nó block storage </w:t>
      </w:r>
      <w:r>
        <w:rPr>
          <w:rFonts w:eastAsia="Aptos"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  <w:t>para funcionar. E verificar seç</w:t>
      </w:r>
      <w:r>
        <w:rPr>
          <w:rFonts w:eastAsia="Aptos" w:cs="DejaVu Sans"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  <w:t xml:space="preserve">ão de </w:t>
      </w:r>
      <w:r>
        <w:rPr>
          <w:rFonts w:eastAsia="Aptos" w:cs="DejaVu Sans"/>
          <w:b/>
          <w:bCs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  <w:t>bugs</w:t>
      </w:r>
      <w:r>
        <w:rPr>
          <w:rFonts w:eastAsia="Aptos" w:cs="DejaVu Sans"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  <w:t>.</w:t>
      </w:r>
    </w:p>
    <w:p>
      <w:pPr>
        <w:pStyle w:val="ListParagraph"/>
        <w:ind w:left="720" w:right="0" w:hanging="0"/>
        <w:rPr>
          <w:rFonts w:eastAsia="Aptos"/>
          <w:i/>
          <w:i/>
          <w:iCs/>
          <w:color w:val="auto"/>
          <w:kern w:val="2"/>
          <w:sz w:val="22"/>
          <w:szCs w:val="22"/>
          <w:lang w:val="pt-BR" w:eastAsia="en-US" w:bidi="ar-SA"/>
        </w:rPr>
      </w:pPr>
      <w:r>
        <w:rPr>
          <w:rFonts w:eastAsia="Aptos"/>
          <w:i/>
          <w:iCs/>
          <w:color w:val="auto"/>
          <w:kern w:val="2"/>
          <w:sz w:val="22"/>
          <w:szCs w:val="22"/>
          <w:lang w:val="pt-BR" w:eastAsia="en-US" w:bidi="ar-SA"/>
        </w:rPr>
      </w:r>
    </w:p>
    <w:p>
      <w:pPr>
        <w:pStyle w:val="ListParagraph"/>
        <w:ind w:left="720" w:right="0" w:hanging="0"/>
        <w:rPr>
          <w:rFonts w:eastAsia="Aptos"/>
          <w:b/>
          <w:b/>
          <w:bCs/>
          <w:i w:val="false"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</w:pPr>
      <w:r>
        <w:rPr>
          <w:rFonts w:eastAsia="Aptos"/>
          <w:b/>
          <w:bCs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  <w:t>BUGS:</w:t>
      </w:r>
    </w:p>
    <w:p>
      <w:pPr>
        <w:pStyle w:val="ListParagraph"/>
        <w:ind w:left="720" w:right="0" w:hanging="0"/>
        <w:rPr>
          <w:rFonts w:ascii="Aptos" w:hAnsi="Aptos" w:eastAsia="Aptos"/>
          <w:i/>
          <w:i/>
          <w:iCs/>
          <w:color w:val="auto"/>
          <w:kern w:val="2"/>
          <w:sz w:val="22"/>
          <w:szCs w:val="22"/>
          <w:lang w:val="pt-BR" w:eastAsia="en-US" w:bidi="ar-SA"/>
        </w:rPr>
      </w:pPr>
      <w:r>
        <w:rPr>
          <w:rFonts w:eastAsia="Aptos"/>
          <w:i/>
          <w:iCs/>
          <w:color w:val="auto"/>
          <w:kern w:val="2"/>
          <w:sz w:val="22"/>
          <w:szCs w:val="22"/>
          <w:lang w:val="pt-BR" w:eastAsia="en-US" w:bidi="ar-SA"/>
        </w:rPr>
      </w:r>
    </w:p>
    <w:p>
      <w:pPr>
        <w:pStyle w:val="ListParagraph"/>
        <w:numPr>
          <w:ilvl w:val="0"/>
          <w:numId w:val="4"/>
        </w:numPr>
        <w:ind w:left="1440" w:right="0" w:hanging="360"/>
        <w:rPr>
          <w:rFonts w:eastAsia="Aptos"/>
          <w:b/>
          <w:b/>
          <w:bCs/>
          <w:i w:val="false"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</w:pPr>
      <w:r>
        <w:rPr>
          <w:rFonts w:eastAsia="Aptos"/>
          <w:b/>
          <w:bCs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  <w:t>Ao finalizar instalação e conclusão de todos os serviços, não esquecer de propagar DNS do controller para funcionar o acesso do Console das instâncias no OpenStack.</w:t>
      </w:r>
    </w:p>
    <w:p>
      <w:pPr>
        <w:pStyle w:val="ListParagraph"/>
        <w:numPr>
          <w:ilvl w:val="0"/>
          <w:numId w:val="4"/>
        </w:numPr>
        <w:ind w:left="1440" w:right="0" w:hanging="360"/>
        <w:rPr/>
      </w:pPr>
      <w:r>
        <w:rPr>
          <w:b/>
          <w:bCs/>
          <w:i w:val="false"/>
          <w:iCs w:val="false"/>
        </w:rPr>
        <w:t>Alterar URL base para console vnc das inst</w:t>
      </w:r>
      <w:r>
        <w:rPr>
          <w:rFonts w:eastAsia="Aptos"/>
          <w:b/>
          <w:bCs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  <w:t xml:space="preserve">âncias no arquivo </w:t>
      </w:r>
      <w:r>
        <w:rPr>
          <w:rFonts w:eastAsia="Aptos"/>
          <w:b/>
          <w:bCs/>
          <w:i w:val="false"/>
          <w:iCs w:val="false"/>
          <w:color w:val="FF0000"/>
          <w:kern w:val="2"/>
          <w:sz w:val="22"/>
          <w:szCs w:val="22"/>
          <w:lang w:val="pt-BR" w:eastAsia="en-US" w:bidi="ar-SA"/>
        </w:rPr>
        <w:t>/etc/nova/nova.conf</w:t>
      </w:r>
      <w:r>
        <w:rPr>
          <w:rFonts w:eastAsia="Aptos"/>
          <w:b/>
          <w:bCs/>
          <w:i w:val="false"/>
          <w:iCs w:val="false"/>
          <w:color w:val="auto"/>
          <w:kern w:val="2"/>
          <w:sz w:val="22"/>
          <w:szCs w:val="22"/>
          <w:lang w:val="pt-BR" w:eastAsia="en-US" w:bidi="ar-SA"/>
        </w:rPr>
        <w:t xml:space="preserve"> do nó COMPUTE na linha de </w:t>
      </w:r>
      <w:r>
        <w:rPr>
          <w:rFonts w:eastAsia="Apto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2"/>
          <w:szCs w:val="22"/>
          <w:u w:val="none"/>
          <w:effect w:val="none"/>
          <w:lang w:val="pt-BR" w:eastAsia="en-US" w:bidi="ar-SA"/>
        </w:rPr>
        <w:t xml:space="preserve">novncproxy_base_url = </w:t>
      </w:r>
      <w:r>
        <w:rPr>
          <w:rStyle w:val="LinkdaInternet"/>
          <w:rFonts w:eastAsia="Apto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2"/>
          <w:szCs w:val="22"/>
          <w:u w:val="none"/>
          <w:effect w:val="none"/>
          <w:lang w:val="pt-BR" w:eastAsia="en-US" w:bidi="ar-SA"/>
        </w:rPr>
        <w:t>http://controller:6080/vnc_auto.html</w:t>
      </w:r>
    </w:p>
    <w:p>
      <w:pPr>
        <w:pStyle w:val="ListParagraph"/>
        <w:numPr>
          <w:ilvl w:val="0"/>
          <w:numId w:val="4"/>
        </w:numPr>
        <w:ind w:left="1440" w:right="0" w:hanging="360"/>
        <w:rPr>
          <w:rFonts w:eastAsia="Apto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2"/>
          <w:szCs w:val="22"/>
          <w:u w:val="none"/>
          <w:effect w:val="none"/>
          <w:lang w:val="pt-BR" w:eastAsia="en-US" w:bidi="ar-SA"/>
        </w:rPr>
      </w:pPr>
      <w:r>
        <w:rPr>
          <w:rFonts w:eastAsia="Apto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2"/>
          <w:szCs w:val="22"/>
          <w:u w:val="none"/>
          <w:effect w:val="none"/>
          <w:lang w:val="pt-BR" w:eastAsia="en-US" w:bidi="ar-SA"/>
        </w:rPr>
        <w:t>No serviço de Identidade (Keystone) pela interface WEB, criar tipo de role ‘user’.</w:t>
      </w:r>
    </w:p>
    <w:p>
      <w:pPr>
        <w:pStyle w:val="ListParagraph"/>
        <w:numPr>
          <w:ilvl w:val="0"/>
          <w:numId w:val="4"/>
        </w:numPr>
        <w:ind w:left="1440" w:right="0" w:hanging="360"/>
        <w:rPr/>
      </w:pPr>
      <w:r>
        <w:rPr>
          <w:rFonts w:eastAsia="Apto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2"/>
          <w:szCs w:val="22"/>
          <w:u w:val="none"/>
          <w:effect w:val="none"/>
          <w:lang w:val="pt-BR" w:eastAsia="en-US" w:bidi="ar-SA"/>
        </w:rPr>
        <w:t>Ap</w:t>
      </w:r>
      <w:r>
        <w:rPr>
          <w:rFonts w:eastAsia="Aptos" w:cs="DejaVu San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2"/>
          <w:szCs w:val="22"/>
          <w:u w:val="none"/>
          <w:effect w:val="none"/>
          <w:lang w:val="pt-BR" w:eastAsia="en-US" w:bidi="ar-SA"/>
        </w:rPr>
        <w:t xml:space="preserve">ós instalação de todos os componentes, erro ao desanexar volume da instância, ocasionando travamento dos volumes, tutorial de resolução: </w:t>
      </w:r>
      <w:r>
        <w:rPr>
          <w:rFonts w:eastAsia="Aptos" w:cs="DejaVu Sans"/>
          <w:b/>
          <w:bCs/>
          <w:i w:val="false"/>
          <w:iCs w:val="false"/>
          <w:caps w:val="false"/>
          <w:smallCaps w:val="false"/>
          <w:strike w:val="false"/>
          <w:dstrike w:val="false"/>
          <w:color w:val="C9211E"/>
          <w:spacing w:val="0"/>
          <w:kern w:val="2"/>
          <w:sz w:val="22"/>
          <w:szCs w:val="22"/>
          <w:u w:val="none"/>
          <w:effect w:val="none"/>
          <w:lang w:val="pt-BR" w:eastAsia="en-US" w:bidi="ar-SA"/>
        </w:rPr>
        <w:t>https://docs.openstack.org/cinder/latest/configuration/block-storage/service-token.html</w:t>
      </w:r>
    </w:p>
    <w:p>
      <w:pPr>
        <w:pStyle w:val="ListParagraph"/>
        <w:ind w:left="1440" w:right="0" w:hanging="0"/>
        <w:rPr/>
      </w:pPr>
      <w:r>
        <w:rPr>
          <w:rFonts w:eastAsia="Aptos"/>
          <w:kern w:val="2"/>
          <w:szCs w:val="22"/>
          <w:lang w:val="pt-BR" w:eastAsia="en-US" w:bidi="ar-SA"/>
        </w:rPr>
        <w:t>Adicionar em todos n</w:t>
      </w:r>
      <w:r>
        <w:rPr>
          <w:rFonts w:eastAsia="Aptos" w:cs="DejaVu Sans"/>
          <w:color w:val="auto"/>
          <w:kern w:val="2"/>
          <w:sz w:val="22"/>
          <w:szCs w:val="22"/>
          <w:lang w:val="pt-BR" w:eastAsia="en-US" w:bidi="ar-SA"/>
        </w:rPr>
        <w:t xml:space="preserve">ós com </w:t>
      </w:r>
      <w:r>
        <w:rPr>
          <w:rFonts w:eastAsia="Aptos"/>
          <w:kern w:val="2"/>
          <w:szCs w:val="22"/>
          <w:lang w:val="pt-BR" w:eastAsia="en-US" w:bidi="ar-SA"/>
        </w:rPr>
        <w:t xml:space="preserve">o nova.conf: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[service_user]</w:t>
      </w:r>
    </w:p>
    <w:p>
      <w:pPr>
        <w:pStyle w:val="ListParagraph"/>
        <w:ind w:left="144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  <w:t>send_service_user_token = True</w:t>
      </w:r>
    </w:p>
    <w:p>
      <w:pPr>
        <w:pStyle w:val="ListParagraph"/>
        <w:ind w:left="1440" w:right="0" w:hanging="0"/>
        <w:rPr/>
      </w:pPr>
      <w:r>
        <w:rPr>
          <w:b w:val="false"/>
          <w:bCs w:val="false"/>
        </w:rPr>
        <w:t>Adicionar em todos os n</w:t>
      </w:r>
      <w:r>
        <w:rPr>
          <w:rFonts w:eastAsia="Aptos" w:cs="DejaVu Sans"/>
          <w:b w:val="false"/>
          <w:bCs w:val="false"/>
          <w:color w:val="auto"/>
          <w:kern w:val="2"/>
          <w:sz w:val="22"/>
          <w:szCs w:val="22"/>
          <w:lang w:val="pt-BR" w:eastAsia="en-US" w:bidi="ar-SA"/>
        </w:rPr>
        <w:t xml:space="preserve">ós com o cinder.conf: </w:t>
      </w:r>
      <w:r>
        <w:rPr>
          <w:rFonts w:eastAsia="Aptos" w:cs="DejaVu Sans"/>
          <w:b/>
          <w:bCs/>
          <w:color w:val="auto"/>
          <w:kern w:val="2"/>
          <w:sz w:val="22"/>
          <w:szCs w:val="22"/>
          <w:lang w:val="pt-BR" w:eastAsia="en-US" w:bidi="ar-SA"/>
        </w:rPr>
        <w:t>[keystone_authtoken]</w:t>
      </w:r>
    </w:p>
    <w:p>
      <w:pPr>
        <w:pStyle w:val="ListParagraph"/>
        <w:ind w:left="1440" w:right="0" w:hanging="0"/>
        <w:rPr>
          <w:rFonts w:eastAsia="Aptos" w:cs="DejaVu Sans"/>
          <w:b/>
          <w:b/>
          <w:bCs/>
          <w:color w:val="auto"/>
          <w:kern w:val="2"/>
          <w:sz w:val="22"/>
          <w:szCs w:val="22"/>
          <w:lang w:val="pt-BR" w:eastAsia="en-US" w:bidi="ar-SA"/>
        </w:rPr>
      </w:pPr>
      <w:r>
        <w:rPr>
          <w:rFonts w:eastAsia="Aptos" w:cs="DejaVu Sans"/>
          <w:b/>
          <w:bCs/>
          <w:color w:val="auto"/>
          <w:kern w:val="2"/>
          <w:sz w:val="22"/>
          <w:szCs w:val="22"/>
          <w:lang w:val="pt-BR" w:eastAsia="en-US" w:bidi="ar-SA"/>
        </w:rPr>
        <w:t>service_token_roles = service</w:t>
      </w:r>
    </w:p>
    <w:p>
      <w:pPr>
        <w:pStyle w:val="ListParagraph"/>
        <w:ind w:left="1440" w:right="0" w:hanging="0"/>
        <w:rPr>
          <w:rFonts w:eastAsia="Aptos" w:cs="DejaVu Sans"/>
          <w:b/>
          <w:b/>
          <w:bCs/>
          <w:color w:val="auto"/>
          <w:kern w:val="2"/>
          <w:sz w:val="22"/>
          <w:szCs w:val="22"/>
          <w:lang w:val="pt-BR" w:eastAsia="en-US" w:bidi="ar-SA"/>
        </w:rPr>
      </w:pPr>
      <w:r>
        <w:rPr>
          <w:rFonts w:eastAsia="Aptos" w:cs="DejaVu Sans"/>
          <w:b/>
          <w:bCs/>
          <w:color w:val="auto"/>
          <w:kern w:val="2"/>
          <w:sz w:val="22"/>
          <w:szCs w:val="22"/>
          <w:lang w:val="pt-BR" w:eastAsia="en-US" w:bidi="ar-SA"/>
        </w:rPr>
        <w:t>service_token_roles_required = true</w:t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ind w:left="1440" w:right="0" w:hanging="0"/>
        <w:rPr/>
      </w:pPr>
      <w:r>
        <w:rPr/>
        <w:t>Senhas:</w:t>
      </w:r>
    </w:p>
    <w:p>
      <w:pPr>
        <w:pStyle w:val="ListParagraph"/>
        <w:numPr>
          <w:ilvl w:val="0"/>
          <w:numId w:val="3"/>
        </w:numPr>
        <w:ind w:left="1440" w:right="0" w:hanging="360"/>
        <w:rPr/>
      </w:pPr>
      <w:r>
        <w:rPr>
          <w:b/>
          <w:bCs/>
        </w:rPr>
        <w:t>MariaDB</w:t>
      </w:r>
      <w:r>
        <w:rPr/>
        <w:t>: W07jRuO3Fmb6</w:t>
      </w:r>
    </w:p>
    <w:p>
      <w:pPr>
        <w:pStyle w:val="ListParagraph"/>
        <w:numPr>
          <w:ilvl w:val="0"/>
          <w:numId w:val="3"/>
        </w:numPr>
        <w:ind w:left="1440" w:right="0" w:hanging="360"/>
        <w:rPr/>
      </w:pPr>
      <w:r>
        <w:rPr>
          <w:b/>
          <w:bCs/>
        </w:rPr>
        <w:t>Rabbitmq</w:t>
      </w:r>
      <w:r>
        <w:rPr/>
        <w:t>: y7UK9LtJ3dqf</w:t>
      </w:r>
    </w:p>
    <w:p>
      <w:pPr>
        <w:pStyle w:val="ListParagraph"/>
        <w:numPr>
          <w:ilvl w:val="0"/>
          <w:numId w:val="3"/>
        </w:numPr>
        <w:ind w:left="1440" w:right="0" w:hanging="360"/>
        <w:rPr/>
      </w:pPr>
      <w:r>
        <w:rPr/>
        <w:t>GRANT ALL PRIVILEGES ON keystone.* TO 'keystone'@'localhost' \</w:t>
      </w:r>
    </w:p>
    <w:p>
      <w:pPr>
        <w:pStyle w:val="ListParagraph"/>
        <w:ind w:left="1440" w:right="0" w:hanging="0"/>
        <w:rPr/>
      </w:pPr>
      <w:r>
        <w:rPr/>
        <w:t xml:space="preserve">    </w:t>
      </w:r>
      <w:r>
        <w:rPr/>
        <w:t xml:space="preserve">-&gt; IDENTIFIED BY </w:t>
      </w:r>
      <w:r>
        <w:rPr>
          <w:b/>
          <w:bCs/>
          <w:color w:val="C00000"/>
        </w:rPr>
        <w:t>'KEYSTONE_DBPASS</w:t>
      </w:r>
      <w:r>
        <w:rPr/>
        <w:t>';</w:t>
      </w:r>
    </w:p>
    <w:p>
      <w:pPr>
        <w:pStyle w:val="ListParagraph"/>
        <w:numPr>
          <w:ilvl w:val="0"/>
          <w:numId w:val="3"/>
        </w:numPr>
        <w:ind w:left="1440" w:right="0" w:hanging="360"/>
        <w:rPr/>
      </w:pPr>
      <w:r>
        <w:rPr>
          <w:b/>
          <w:bCs/>
        </w:rPr>
        <w:t>ADMIN_PASS</w:t>
      </w:r>
      <w:r>
        <w:rPr/>
        <w:t>: XhQdvBXCA4CK</w:t>
      </w:r>
    </w:p>
    <w:p>
      <w:pPr>
        <w:pStyle w:val="ListParagraph"/>
        <w:ind w:left="1440" w:right="0" w:hanging="0"/>
        <w:rPr/>
      </w:pPr>
      <w:r>
        <w:rPr/>
        <w:t>Senha do usuário ‘</w:t>
      </w:r>
      <w:r>
        <w:rPr>
          <w:b/>
          <w:bCs/>
        </w:rPr>
        <w:t>my_user</w:t>
      </w:r>
      <w:r>
        <w:rPr/>
        <w:t>’: lRia5K0HaEvI</w:t>
      </w:r>
    </w:p>
    <w:p>
      <w:pPr>
        <w:pStyle w:val="ListParagraph"/>
        <w:ind w:left="1440" w:right="0" w:hanging="0"/>
        <w:rPr/>
      </w:pPr>
      <w:r>
        <w:rPr>
          <w:b/>
          <w:bCs/>
        </w:rPr>
        <w:t>GLANCE_DBPASS</w:t>
      </w:r>
      <w:r>
        <w:rPr/>
        <w:t>: GLANCE_DBPASS</w:t>
      </w:r>
    </w:p>
    <w:p>
      <w:pPr>
        <w:pStyle w:val="ListParagraph"/>
        <w:ind w:left="1440" w:right="0" w:hanging="0"/>
        <w:rPr/>
      </w:pPr>
      <w:r>
        <w:rPr>
          <w:b/>
          <w:bCs/>
        </w:rPr>
        <w:t>glance (user)</w:t>
      </w:r>
      <w:r>
        <w:rPr/>
        <w:t>: 9rbrBWmoNiW8</w:t>
      </w:r>
    </w:p>
    <w:p>
      <w:pPr>
        <w:pStyle w:val="ListParagraph"/>
        <w:ind w:left="1440" w:right="0" w:hanging="0"/>
        <w:rPr/>
      </w:pPr>
      <w:r>
        <w:rPr>
          <w:b/>
          <w:bCs/>
        </w:rPr>
        <w:t xml:space="preserve">PLACEMENT_DBPASS: </w:t>
      </w:r>
      <w:r>
        <w:rPr/>
        <w:t>AoLBcakNMeMV</w:t>
      </w:r>
    </w:p>
    <w:p>
      <w:pPr>
        <w:pStyle w:val="ListParagraph"/>
        <w:ind w:left="1440" w:right="0" w:hanging="0"/>
        <w:rPr/>
      </w:pPr>
      <w:r>
        <w:rPr>
          <w:b/>
          <w:bCs/>
        </w:rPr>
        <w:t>Placement(user)</w:t>
      </w:r>
      <w:r>
        <w:rPr/>
        <w:t>: 4vunp8n7BCq7</w:t>
      </w:r>
    </w:p>
    <w:p>
      <w:pPr>
        <w:pStyle w:val="ListParagraph"/>
        <w:ind w:left="1440" w:right="0" w:hanging="0"/>
        <w:rPr/>
      </w:pPr>
      <w:r>
        <w:rPr>
          <w:b/>
          <w:bCs/>
        </w:rPr>
        <w:t xml:space="preserve">NOVA_DBPASS: </w:t>
      </w:r>
      <w:r>
        <w:rPr/>
        <w:t>skxafWKXyPtk</w:t>
      </w:r>
    </w:p>
    <w:p>
      <w:pPr>
        <w:pStyle w:val="ListParagraph"/>
        <w:ind w:left="1440" w:right="0" w:hanging="0"/>
        <w:rPr/>
      </w:pPr>
      <w:r>
        <w:rPr>
          <w:b/>
          <w:bCs/>
        </w:rPr>
        <w:t>Nova(user):</w:t>
      </w:r>
      <w:r>
        <w:rPr/>
        <w:t xml:space="preserve"> 3mp8rbHkCzVp</w:t>
      </w:r>
    </w:p>
    <w:p>
      <w:pPr>
        <w:pStyle w:val="ListParagraph"/>
        <w:ind w:left="1440" w:right="0" w:hanging="0"/>
        <w:rPr/>
      </w:pPr>
      <w:r>
        <w:rPr>
          <w:b/>
          <w:bCs/>
        </w:rPr>
        <w:t xml:space="preserve">NEUTRON_DBPASS: </w:t>
      </w:r>
      <w:r>
        <w:rPr/>
        <w:t>i30n1KvoLDg2</w:t>
      </w:r>
    </w:p>
    <w:p>
      <w:pPr>
        <w:pStyle w:val="ListParagraph"/>
        <w:ind w:left="1440" w:right="0" w:hanging="0"/>
        <w:rPr/>
      </w:pPr>
      <w:r>
        <w:rPr>
          <w:b/>
          <w:bCs/>
        </w:rPr>
        <w:t xml:space="preserve">Neutro(user): </w:t>
      </w:r>
      <w:r>
        <w:rPr/>
        <w:t>dyBNIasI34hH</w:t>
      </w:r>
    </w:p>
    <w:p>
      <w:pPr>
        <w:pStyle w:val="ListParagraph"/>
        <w:spacing w:before="0" w:after="160"/>
        <w:ind w:left="1440" w:right="0" w:hanging="0"/>
        <w:contextualSpacing/>
        <w:rPr/>
      </w:pPr>
      <w:r>
        <w:rPr>
          <w:b/>
          <w:bCs/>
        </w:rPr>
        <w:t xml:space="preserve">METADATA_SECRET: </w:t>
      </w:r>
      <w:r>
        <w:rPr/>
        <w:t>j09trmX2xanu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DejaVu Sans"/>
        <w:kern w:val="2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Aptos" w:hAnsi="Aptos" w:eastAsia="Aptos" w:cs="DejaVu Sans"/>
      <w:color w:val="auto"/>
      <w:kern w:val="2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DejaVu Sans"/>
      <w:color w:val="0F4761"/>
      <w:sz w:val="40"/>
      <w:szCs w:val="40"/>
    </w:rPr>
  </w:style>
  <w:style w:type="paragraph" w:styleId="Ttulo2">
    <w:name w:val="Heading 2"/>
    <w:basedOn w:val="Normal"/>
    <w:next w:val="Normal"/>
    <w:link w:val="Ttulo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DejaVu Sans"/>
      <w:color w:val="0F4761"/>
      <w:sz w:val="32"/>
      <w:szCs w:val="32"/>
    </w:rPr>
  </w:style>
  <w:style w:type="paragraph" w:styleId="Ttulo3">
    <w:name w:val="Heading 3"/>
    <w:basedOn w:val="Normal"/>
    <w:next w:val="Normal"/>
    <w:link w:val="Ttulo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DejaVu Sans"/>
      <w:color w:val="0F476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DejaVu Sans"/>
      <w:i/>
      <w:iCs/>
      <w:color w:val="0F4761"/>
    </w:rPr>
  </w:style>
  <w:style w:type="paragraph" w:styleId="Ttulo5">
    <w:name w:val="Heading 5"/>
    <w:basedOn w:val="Normal"/>
    <w:next w:val="Normal"/>
    <w:link w:val="Ttulo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DejaVu Sans"/>
      <w:color w:val="0F4761"/>
    </w:rPr>
  </w:style>
  <w:style w:type="paragraph" w:styleId="Ttulo6">
    <w:name w:val="Heading 6"/>
    <w:basedOn w:val="Normal"/>
    <w:next w:val="Normal"/>
    <w:link w:val="Ttulo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DejaVu Sans"/>
      <w:i/>
      <w:iCs/>
      <w:color w:val="595959"/>
    </w:rPr>
  </w:style>
  <w:style w:type="paragraph" w:styleId="Ttulo7">
    <w:name w:val="Heading 7"/>
    <w:basedOn w:val="Normal"/>
    <w:next w:val="Normal"/>
    <w:link w:val="Ttulo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DejaVu Sans"/>
      <w:color w:val="595959"/>
    </w:rPr>
  </w:style>
  <w:style w:type="paragraph" w:styleId="Ttulo8">
    <w:name w:val="Heading 8"/>
    <w:basedOn w:val="Normal"/>
    <w:next w:val="Normal"/>
    <w:link w:val="Ttulo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DejaVu Sans"/>
      <w:i/>
      <w:iCs/>
      <w:color w:val="272727"/>
    </w:rPr>
  </w:style>
  <w:style w:type="paragraph" w:styleId="Ttulo9">
    <w:name w:val="Heading 9"/>
    <w:basedOn w:val="Normal"/>
    <w:next w:val="Normal"/>
    <w:link w:val="Ttulo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DejaVu Sans"/>
      <w:color w:val="272727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basedOn w:val="DefaultParagraphFont"/>
    <w:qFormat/>
    <w:rPr>
      <w:rFonts w:ascii="Aptos Display" w:hAnsi="Aptos Display" w:eastAsia="Aptos" w:cs="DejaVu Sans"/>
      <w:color w:val="0F4761"/>
      <w:sz w:val="40"/>
      <w:szCs w:val="40"/>
    </w:rPr>
  </w:style>
  <w:style w:type="character" w:styleId="Ttulo2Char">
    <w:name w:val="Título 2 Char"/>
    <w:basedOn w:val="DefaultParagraphFont"/>
    <w:qFormat/>
    <w:rPr>
      <w:rFonts w:ascii="Aptos Display" w:hAnsi="Aptos Display" w:eastAsia="Aptos" w:cs="DejaVu Sans"/>
      <w:color w:val="0F4761"/>
      <w:sz w:val="32"/>
      <w:szCs w:val="32"/>
    </w:rPr>
  </w:style>
  <w:style w:type="character" w:styleId="Ttulo3Char">
    <w:name w:val="Título 3 Char"/>
    <w:basedOn w:val="DefaultParagraphFont"/>
    <w:qFormat/>
    <w:rPr>
      <w:rFonts w:eastAsia="Aptos" w:cs="DejaVu Sans"/>
      <w:color w:val="0F4761"/>
      <w:sz w:val="28"/>
      <w:szCs w:val="28"/>
    </w:rPr>
  </w:style>
  <w:style w:type="character" w:styleId="Ttulo4Char">
    <w:name w:val="Título 4 Char"/>
    <w:basedOn w:val="DefaultParagraphFont"/>
    <w:qFormat/>
    <w:rPr>
      <w:rFonts w:eastAsia="Aptos" w:cs="DejaVu Sans"/>
      <w:i/>
      <w:iCs/>
      <w:color w:val="0F4761"/>
    </w:rPr>
  </w:style>
  <w:style w:type="character" w:styleId="Ttulo5Char">
    <w:name w:val="Título 5 Char"/>
    <w:basedOn w:val="DefaultParagraphFont"/>
    <w:qFormat/>
    <w:rPr>
      <w:rFonts w:eastAsia="Aptos" w:cs="DejaVu Sans"/>
      <w:color w:val="0F4761"/>
    </w:rPr>
  </w:style>
  <w:style w:type="character" w:styleId="Ttulo6Char">
    <w:name w:val="Título 6 Char"/>
    <w:basedOn w:val="DefaultParagraphFont"/>
    <w:qFormat/>
    <w:rPr>
      <w:rFonts w:eastAsia="Aptos" w:cs="DejaVu Sans"/>
      <w:i/>
      <w:iCs/>
      <w:color w:val="595959"/>
    </w:rPr>
  </w:style>
  <w:style w:type="character" w:styleId="Ttulo7Char">
    <w:name w:val="Título 7 Char"/>
    <w:basedOn w:val="DefaultParagraphFont"/>
    <w:qFormat/>
    <w:rPr>
      <w:rFonts w:eastAsia="Aptos" w:cs="DejaVu Sans"/>
      <w:color w:val="595959"/>
    </w:rPr>
  </w:style>
  <w:style w:type="character" w:styleId="Ttulo8Char">
    <w:name w:val="Título 8 Char"/>
    <w:basedOn w:val="DefaultParagraphFont"/>
    <w:qFormat/>
    <w:rPr>
      <w:rFonts w:eastAsia="Aptos" w:cs="DejaVu Sans"/>
      <w:i/>
      <w:iCs/>
      <w:color w:val="272727"/>
    </w:rPr>
  </w:style>
  <w:style w:type="character" w:styleId="Ttulo9Char">
    <w:name w:val="Título 9 Char"/>
    <w:basedOn w:val="DefaultParagraphFont"/>
    <w:qFormat/>
    <w:rPr>
      <w:rFonts w:eastAsia="Aptos" w:cs="DejaVu Sans"/>
      <w:color w:val="272727"/>
    </w:rPr>
  </w:style>
  <w:style w:type="character" w:styleId="TtuloChar">
    <w:name w:val="Título Char"/>
    <w:basedOn w:val="DefaultParagraphFont"/>
    <w:qFormat/>
    <w:rPr>
      <w:rFonts w:ascii="Aptos Display" w:hAnsi="Aptos Display" w:eastAsia="Aptos" w:cs="DejaVu Sans"/>
      <w:spacing w:val="-10"/>
      <w:kern w:val="2"/>
      <w:sz w:val="56"/>
      <w:szCs w:val="56"/>
    </w:rPr>
  </w:style>
  <w:style w:type="character" w:styleId="SubttuloChar">
    <w:name w:val="Subtítulo Char"/>
    <w:basedOn w:val="DefaultParagraphFont"/>
    <w:qFormat/>
    <w:rPr>
      <w:rFonts w:eastAsia="Aptos" w:cs="DejaVu Sans"/>
      <w:color w:val="595959"/>
      <w:spacing w:val="15"/>
      <w:sz w:val="28"/>
      <w:szCs w:val="28"/>
    </w:rPr>
  </w:style>
  <w:style w:type="character" w:styleId="CitaoChar">
    <w:name w:val="Citação Char"/>
    <w:basedOn w:val="DefaultParagraphFont"/>
    <w:link w:val="Quote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0F4761"/>
    </w:rPr>
  </w:style>
  <w:style w:type="character" w:styleId="CitaoIntensaChar">
    <w:name w:val="Citação Intensa Char"/>
    <w:basedOn w:val="DefaultParagraphFont"/>
    <w:link w:val="IntenseQuote"/>
    <w:qFormat/>
    <w:rPr>
      <w:i/>
      <w:iCs/>
      <w:color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val="0F4761"/>
      <w:spacing w:val="5"/>
    </w:rPr>
  </w:style>
  <w:style w:type="character" w:styleId="LinkdaInternet">
    <w:name w:val="Link da Internet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qFormat/>
    <w:pPr>
      <w:spacing w:lineRule="auto" w:line="240" w:before="0" w:after="80"/>
      <w:contextualSpacing/>
    </w:pPr>
    <w:rPr>
      <w:rFonts w:ascii="Aptos Display" w:hAnsi="Aptos Display" w:eastAsia="Aptos" w:cs="DejaVu Sans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pPr/>
    <w:rPr>
      <w:rFonts w:eastAsia="Aptos" w:cs="DejaVu Sans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spacing w:before="0" w:after="160"/>
      <w:ind w:left="1440" w:right="0" w:hanging="0"/>
      <w:contextualSpacing/>
    </w:pPr>
    <w:rPr>
      <w:rFonts w:ascii="Aptos" w:hAnsi="Aptos"/>
      <w:color w:val="auto"/>
      <w:sz w:val="22"/>
    </w:rPr>
  </w:style>
  <w:style w:type="paragraph" w:styleId="IntenseQuote">
    <w:name w:val="Intense Quote"/>
    <w:basedOn w:val="Normal"/>
    <w:next w:val="Normal"/>
    <w:link w:val="CitaoIntensaChar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openstack.org/install-guide/environment-sql-database-ubuntu.html" TargetMode="External"/><Relationship Id="rId3" Type="http://schemas.openxmlformats.org/officeDocument/2006/relationships/hyperlink" Target="https://docs.openstack.org/keystone/yoga/install/keystone-install-ubuntu.html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docs.openstack.org/glance/yoga/install/install-ubuntu.html" TargetMode="External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Application>LibreOffice/7.3.7.2$Linux_X86_64 LibreOffice_project/30$Build-2</Application>
  <AppVersion>15.0000</AppVersion>
  <Pages>3</Pages>
  <Words>595</Words>
  <Characters>3921</Characters>
  <CharactersWithSpaces>4408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2024-01-23T17:05:00Z</dcterms:created>
  <dc:creator>Diogo Wesley</dc:creator>
  <dc:description/>
  <dc:language>pt-BR</dc:language>
  <cp:lastModifiedBy/>
  <dcterms:modified xsi:type="dcterms:W3CDTF">2024-04-26T17:32:59Z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