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9FA" w:rsidRDefault="00047E1B">
      <w:pPr>
        <w:jc w:val="center"/>
        <w:rPr>
          <w:rFonts w:ascii="Frutiger" w:hAnsi="Frutiger"/>
          <w:b/>
          <w:sz w:val="28"/>
          <w:szCs w:val="28"/>
          <w:lang w:val="sv-SE"/>
        </w:rPr>
      </w:pPr>
      <w:r>
        <w:rPr>
          <w:rFonts w:ascii="Frutiger" w:hAnsi="Frutiger"/>
          <w:b/>
          <w:sz w:val="28"/>
          <w:szCs w:val="28"/>
          <w:lang w:val="sv-SE"/>
        </w:rPr>
        <w:t xml:space="preserve">Protokol Etik Penelitian Kesehatan </w:t>
      </w:r>
    </w:p>
    <w:p w:rsidR="006A49FA" w:rsidRDefault="00047E1B">
      <w:pPr>
        <w:jc w:val="center"/>
        <w:rPr>
          <w:rFonts w:ascii="Frutiger" w:hAnsi="Frutiger"/>
          <w:b/>
          <w:sz w:val="28"/>
          <w:szCs w:val="28"/>
          <w:lang w:val="sv-SE"/>
        </w:rPr>
      </w:pPr>
      <w:r>
        <w:rPr>
          <w:rFonts w:ascii="Frutiger" w:hAnsi="Frutiger"/>
          <w:b/>
          <w:sz w:val="28"/>
          <w:szCs w:val="28"/>
          <w:lang w:val="sv-SE"/>
        </w:rPr>
        <w:t xml:space="preserve">Yang Mengikutsertakan Manusia </w:t>
      </w:r>
      <w:bookmarkStart w:id="0" w:name="_GoBack"/>
      <w:bookmarkEnd w:id="0"/>
      <w:r>
        <w:rPr>
          <w:rFonts w:ascii="Frutiger" w:hAnsi="Frutiger"/>
          <w:b/>
          <w:sz w:val="28"/>
          <w:szCs w:val="28"/>
          <w:lang w:val="sv-SE"/>
        </w:rPr>
        <w:t>Sebagai Subyek</w:t>
      </w:r>
    </w:p>
    <w:p w:rsidR="006A49FA" w:rsidRDefault="006A49FA"/>
    <w:p w:rsidR="006A49FA" w:rsidRDefault="006A49FA"/>
    <w:p w:rsidR="006A49FA" w:rsidRDefault="006A49FA"/>
    <w:p w:rsidR="006A49FA" w:rsidRDefault="00047E1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pct20" w:color="auto" w:fill="auto"/>
        <w:rPr>
          <w:lang w:val="id-ID"/>
        </w:rPr>
      </w:pPr>
      <w:proofErr w:type="gramStart"/>
      <w:r>
        <w:t>Isilah form</w:t>
      </w:r>
      <w:r>
        <w:rPr>
          <w:lang w:val="id-ID"/>
        </w:rPr>
        <w:t>ulir</w:t>
      </w:r>
      <w:r>
        <w:t xml:space="preserve"> dibawah </w:t>
      </w:r>
      <w:r>
        <w:rPr>
          <w:lang w:val="id-ID"/>
        </w:rPr>
        <w:t xml:space="preserve">ini </w:t>
      </w:r>
      <w:r>
        <w:t>dengan uraian singkat yang menggambarkan penelitian.</w:t>
      </w:r>
      <w:proofErr w:type="gramEnd"/>
      <w:r>
        <w:rPr>
          <w:lang w:val="id-ID"/>
        </w:rPr>
        <w:t xml:space="preserve"> (</w:t>
      </w:r>
      <w:r>
        <w:rPr>
          <w:i/>
          <w:lang w:val="id-ID"/>
        </w:rPr>
        <w:t>tulis “</w:t>
      </w:r>
      <w:r>
        <w:rPr>
          <w:b/>
          <w:i/>
          <w:lang w:val="id-ID"/>
        </w:rPr>
        <w:t>Tidak relevan</w:t>
      </w:r>
      <w:r>
        <w:rPr>
          <w:i/>
          <w:lang w:val="id-ID"/>
        </w:rPr>
        <w:t>” bila item tidak sesuai/tidak ada dalam penelitian</w:t>
      </w:r>
      <w:r>
        <w:rPr>
          <w:lang w:val="id-ID"/>
        </w:rPr>
        <w:t>).</w:t>
      </w:r>
    </w:p>
    <w:p w:rsidR="006A49FA" w:rsidRDefault="006A49FA"/>
    <w:p w:rsidR="006A49FA" w:rsidRDefault="006A49FA"/>
    <w:p w:rsidR="006A49FA" w:rsidRDefault="006A49FA"/>
    <w:p w:rsidR="006A49FA" w:rsidRDefault="00047E1B">
      <w:pPr>
        <w:pStyle w:val="Heading2"/>
        <w:numPr>
          <w:ilvl w:val="1"/>
          <w:numId w:val="3"/>
        </w:numPr>
        <w:rPr>
          <w:color w:val="FF0000"/>
        </w:rPr>
      </w:pPr>
      <w:r>
        <w:rPr>
          <w:color w:val="000000"/>
        </w:rPr>
        <w:t xml:space="preserve">Judul </w:t>
      </w:r>
      <w:r>
        <w:rPr>
          <w:color w:val="000000"/>
        </w:rPr>
        <w:t>Penelitian (p-protokol no 1)*</w:t>
      </w:r>
    </w:p>
    <w:p w:rsidR="006A49FA" w:rsidRDefault="006A49FA">
      <w:pPr>
        <w:rPr>
          <w:color w:val="000000"/>
        </w:rPr>
      </w:pPr>
    </w:p>
    <w:p w:rsidR="006A49FA" w:rsidRDefault="00047E1B">
      <w:pPr>
        <w:rPr>
          <w:color w:val="FF0000"/>
        </w:rPr>
      </w:pPr>
      <w:r>
        <w:rPr>
          <w:color w:val="000000"/>
        </w:rPr>
        <w:t>_____________________________________________________________________________</w:t>
      </w:r>
    </w:p>
    <w:p w:rsidR="006A49FA" w:rsidRDefault="00047E1B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000000"/>
        </w:rPr>
        <w:t>Lokasi Penelitian</w:t>
      </w:r>
      <w:r>
        <w:rPr>
          <w:color w:val="000000"/>
        </w:rPr>
        <w:tab/>
        <w:t>:</w:t>
      </w:r>
    </w:p>
    <w:p w:rsidR="006A49FA" w:rsidRDefault="006A49FA">
      <w:pPr>
        <w:rPr>
          <w:color w:val="000000"/>
        </w:rPr>
      </w:pPr>
    </w:p>
    <w:p w:rsidR="006A49FA" w:rsidRDefault="00047E1B">
      <w:pPr>
        <w:rPr>
          <w:color w:val="FF0000"/>
        </w:rPr>
      </w:pPr>
      <w:r>
        <w:rPr>
          <w:color w:val="000000"/>
        </w:rPr>
        <w:t>_____________________________________________________________________________</w:t>
      </w:r>
    </w:p>
    <w:tbl>
      <w:tblPr>
        <w:tblW w:w="9174" w:type="dxa"/>
        <w:tblInd w:w="360" w:type="dxa"/>
        <w:tblLook w:val="04A0"/>
      </w:tblPr>
      <w:tblGrid>
        <w:gridCol w:w="7218"/>
        <w:gridCol w:w="883"/>
        <w:gridCol w:w="1073"/>
      </w:tblGrid>
      <w:tr w:rsidR="006A49FA">
        <w:tc>
          <w:tcPr>
            <w:tcW w:w="7218" w:type="dxa"/>
            <w:shd w:val="clear" w:color="auto" w:fill="auto"/>
          </w:tcPr>
          <w:p w:rsidR="006A49FA" w:rsidRDefault="006A49FA">
            <w:pPr>
              <w:rPr>
                <w:color w:val="000000"/>
              </w:rPr>
            </w:pPr>
          </w:p>
        </w:tc>
        <w:tc>
          <w:tcPr>
            <w:tcW w:w="883" w:type="dxa"/>
            <w:shd w:val="clear" w:color="auto" w:fill="auto"/>
          </w:tcPr>
          <w:p w:rsidR="006A49FA" w:rsidRDefault="00047E1B">
            <w:pPr>
              <w:rPr>
                <w:color w:val="000000"/>
              </w:rPr>
            </w:pPr>
            <w:r>
              <w:rPr>
                <w:color w:val="000000"/>
              </w:rPr>
              <w:t>Ya</w:t>
            </w:r>
          </w:p>
        </w:tc>
        <w:tc>
          <w:tcPr>
            <w:tcW w:w="1073" w:type="dxa"/>
            <w:shd w:val="clear" w:color="auto" w:fill="auto"/>
          </w:tcPr>
          <w:p w:rsidR="006A49FA" w:rsidRDefault="00047E1B">
            <w:pPr>
              <w:rPr>
                <w:color w:val="000000"/>
              </w:rPr>
            </w:pPr>
            <w:r>
              <w:rPr>
                <w:color w:val="000000"/>
              </w:rPr>
              <w:t>Tidak</w:t>
            </w:r>
          </w:p>
        </w:tc>
      </w:tr>
      <w:tr w:rsidR="006A49FA">
        <w:tc>
          <w:tcPr>
            <w:tcW w:w="7218" w:type="dxa"/>
            <w:shd w:val="clear" w:color="auto" w:fill="auto"/>
          </w:tcPr>
          <w:p w:rsidR="006A49FA" w:rsidRDefault="00047E1B">
            <w:pPr>
              <w:pStyle w:val="ListParagraph"/>
              <w:numPr>
                <w:ilvl w:val="0"/>
                <w:numId w:val="5"/>
              </w:numPr>
              <w:ind w:left="349" w:hanging="349"/>
              <w:rPr>
                <w:color w:val="000000"/>
              </w:rPr>
            </w:pPr>
            <w:r>
              <w:rPr>
                <w:color w:val="000000"/>
              </w:rPr>
              <w:t>Apakah penelitian ini multi-senter</w:t>
            </w:r>
          </w:p>
          <w:p w:rsidR="006A49FA" w:rsidRDefault="006A49FA">
            <w:pPr>
              <w:rPr>
                <w:color w:val="000000"/>
              </w:rPr>
            </w:pPr>
          </w:p>
        </w:tc>
        <w:tc>
          <w:tcPr>
            <w:tcW w:w="883" w:type="dxa"/>
            <w:shd w:val="clear" w:color="auto" w:fill="auto"/>
          </w:tcPr>
          <w:p w:rsidR="006A49FA" w:rsidRDefault="006A49FA">
            <w:pPr>
              <w:rPr>
                <w:color w:val="000000"/>
                <w:sz w:val="20"/>
                <w:szCs w:val="20"/>
              </w:rPr>
            </w:pPr>
            <w:r w:rsidRPr="006A49FA">
              <w:pict>
                <v:rect id="_x0000_s1029" style="position:absolute;margin-left:5.95pt;margin-top:2.7pt;width:21.75pt;height:12.75pt;z-index:251656192;mso-wrap-distance-left:9pt;mso-wrap-distance-top:0;mso-wrap-distance-right:9pt;mso-wrap-distance-bottom:0;mso-position-horizontal-relative:text;mso-position-vertical-relative:text" strokeweight="0">
                  <v:textbox inset=".7pt,1.45pt,.7pt,1.45pt">
                    <w:txbxContent>
                      <w:p w:rsidR="006A49FA" w:rsidRDefault="006A49FA">
                        <w:pPr>
                          <w:pStyle w:val="FrameContents"/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073" w:type="dxa"/>
            <w:shd w:val="clear" w:color="auto" w:fill="auto"/>
          </w:tcPr>
          <w:p w:rsidR="006A49FA" w:rsidRDefault="006A49FA">
            <w:pPr>
              <w:rPr>
                <w:color w:val="000000"/>
              </w:rPr>
            </w:pPr>
            <w:r w:rsidRPr="006A49FA">
              <w:pict>
                <v:rect id="_x0000_s1028" style="position:absolute;margin-left:9pt;margin-top:2.7pt;width:21.75pt;height:12.75pt;z-index:251657216;mso-wrap-distance-left:9pt;mso-wrap-distance-top:0;mso-wrap-distance-right:9pt;mso-wrap-distance-bottom:0;mso-position-horizontal-relative:text;mso-position-vertical-relative:text" strokeweight="0">
                  <v:textbox inset=".7pt,1.45pt,.7pt,1.45pt">
                    <w:txbxContent>
                      <w:p w:rsidR="006A49FA" w:rsidRDefault="006A49FA">
                        <w:pPr>
                          <w:pStyle w:val="FrameContents"/>
                        </w:pPr>
                      </w:p>
                    </w:txbxContent>
                  </v:textbox>
                </v:rect>
              </w:pict>
            </w:r>
          </w:p>
        </w:tc>
      </w:tr>
      <w:tr w:rsidR="006A49FA">
        <w:tc>
          <w:tcPr>
            <w:tcW w:w="7218" w:type="dxa"/>
            <w:shd w:val="clear" w:color="auto" w:fill="auto"/>
          </w:tcPr>
          <w:p w:rsidR="006A49FA" w:rsidRDefault="00047E1B">
            <w:pPr>
              <w:pStyle w:val="ListParagraph"/>
              <w:numPr>
                <w:ilvl w:val="0"/>
                <w:numId w:val="5"/>
              </w:numPr>
              <w:ind w:left="349" w:hanging="349"/>
              <w:rPr>
                <w:color w:val="000000"/>
              </w:rPr>
            </w:pPr>
            <w:r>
              <w:rPr>
                <w:color w:val="000000"/>
              </w:rPr>
              <w:t>Jika Multi senter apakah sudah mendapatkan persetujuan etik dari senter</w:t>
            </w:r>
            <w:r>
              <w:rPr>
                <w:color w:val="000000"/>
                <w:lang w:val="id-ID"/>
              </w:rPr>
              <w:t>/institusi</w:t>
            </w:r>
            <w:r>
              <w:rPr>
                <w:color w:val="000000"/>
              </w:rPr>
              <w:t xml:space="preserve"> yang lain  (lampirkan jika sudah)</w:t>
            </w:r>
          </w:p>
        </w:tc>
        <w:tc>
          <w:tcPr>
            <w:tcW w:w="883" w:type="dxa"/>
            <w:shd w:val="clear" w:color="auto" w:fill="auto"/>
          </w:tcPr>
          <w:p w:rsidR="006A49FA" w:rsidRDefault="006A49FA">
            <w:pPr>
              <w:rPr>
                <w:color w:val="000000"/>
                <w:sz w:val="20"/>
                <w:szCs w:val="20"/>
              </w:rPr>
            </w:pPr>
            <w:r w:rsidRPr="006A49FA">
              <w:pict>
                <v:rect id="_x0000_s1027" style="position:absolute;margin-left:5.95pt;margin-top:2.65pt;width:21.75pt;height:12.75pt;z-index:251658240;mso-wrap-distance-left:9pt;mso-wrap-distance-top:0;mso-wrap-distance-right:9pt;mso-wrap-distance-bottom:0;mso-position-horizontal-relative:text;mso-position-vertical-relative:text" strokeweight="0">
                  <v:textbox inset=".7pt,1.45pt,.7pt,1.45pt">
                    <w:txbxContent>
                      <w:p w:rsidR="006A49FA" w:rsidRDefault="006A49FA">
                        <w:pPr>
                          <w:pStyle w:val="FrameContents"/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073" w:type="dxa"/>
            <w:shd w:val="clear" w:color="auto" w:fill="auto"/>
          </w:tcPr>
          <w:p w:rsidR="006A49FA" w:rsidRDefault="006A49FA">
            <w:pPr>
              <w:rPr>
                <w:color w:val="000000"/>
              </w:rPr>
            </w:pPr>
            <w:r w:rsidRPr="006A49FA">
              <w:pict>
                <v:rect id="_x0000_s1026" style="position:absolute;margin-left:9pt;margin-top:2.65pt;width:21.75pt;height:12.75pt;z-index:251659264;mso-wrap-distance-left:9pt;mso-wrap-distance-top:0;mso-wrap-distance-right:9pt;mso-wrap-distance-bottom:0;mso-position-horizontal-relative:text;mso-position-vertical-relative:text" strokeweight="0">
                  <v:textbox inset=".7pt,1.45pt,.7pt,1.45pt">
                    <w:txbxContent>
                      <w:p w:rsidR="006A49FA" w:rsidRDefault="006A49FA">
                        <w:pPr>
                          <w:pStyle w:val="FrameContents"/>
                        </w:pPr>
                      </w:p>
                    </w:txbxContent>
                  </v:textbox>
                </v:rect>
              </w:pict>
            </w:r>
          </w:p>
        </w:tc>
      </w:tr>
    </w:tbl>
    <w:p w:rsidR="006A49FA" w:rsidRDefault="006A49FA">
      <w:pPr>
        <w:rPr>
          <w:color w:val="000000"/>
        </w:rPr>
      </w:pPr>
    </w:p>
    <w:p w:rsidR="006A49FA" w:rsidRDefault="006A49FA"/>
    <w:p w:rsidR="006A49FA" w:rsidRDefault="00047E1B">
      <w:pPr>
        <w:pStyle w:val="Heading2"/>
        <w:numPr>
          <w:ilvl w:val="1"/>
          <w:numId w:val="3"/>
        </w:numPr>
        <w:rPr>
          <w:color w:val="FF0000"/>
        </w:rPr>
      </w:pPr>
      <w:proofErr w:type="gramStart"/>
      <w:r>
        <w:rPr>
          <w:color w:val="000000"/>
        </w:rPr>
        <w:t>Identifikasi  (</w:t>
      </w:r>
      <w:proofErr w:type="gramEnd"/>
      <w:r>
        <w:rPr>
          <w:color w:val="000000"/>
        </w:rPr>
        <w:t>p10)</w:t>
      </w:r>
    </w:p>
    <w:p w:rsidR="006A49FA" w:rsidRDefault="006A49FA">
      <w:pPr>
        <w:rPr>
          <w:color w:val="00000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000000"/>
        </w:rPr>
        <w:t xml:space="preserve">Peneliti </w:t>
      </w:r>
      <w:r>
        <w:rPr>
          <w:color w:val="000000"/>
          <w:lang w:val="id-ID"/>
        </w:rPr>
        <w:t>Utama ( CV dilampirkan)</w:t>
      </w:r>
    </w:p>
    <w:p w:rsidR="006A49FA" w:rsidRDefault="00047E1B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000000"/>
        </w:rPr>
        <w:t>Anggota Peneliti</w:t>
      </w:r>
      <w:r>
        <w:rPr>
          <w:color w:val="000000"/>
          <w:lang w:val="id-ID"/>
        </w:rPr>
        <w:t xml:space="preserve"> (CV dilampirkan</w:t>
      </w:r>
      <w:r>
        <w:rPr>
          <w:color w:val="000000"/>
        </w:rPr>
        <w:tab/>
      </w:r>
    </w:p>
    <w:p w:rsidR="006A49FA" w:rsidRDefault="00047E1B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000000"/>
          <w:lang w:val="id-ID"/>
        </w:rPr>
        <w:t xml:space="preserve">Lembaga Sponsor (Nama </w:t>
      </w:r>
      <w:r>
        <w:rPr>
          <w:color w:val="000000"/>
          <w:lang w:val="id-ID"/>
        </w:rPr>
        <w:t>Lembaga dan Alamat dilampirkan)</w:t>
      </w:r>
    </w:p>
    <w:p w:rsidR="006A49FA" w:rsidRDefault="006A49FA">
      <w:pPr>
        <w:pStyle w:val="Heading2"/>
        <w:numPr>
          <w:ilvl w:val="0"/>
          <w:numId w:val="0"/>
        </w:numPr>
      </w:pPr>
    </w:p>
    <w:p w:rsidR="006A49FA" w:rsidRDefault="00047E1B">
      <w:pPr>
        <w:pStyle w:val="Heading2"/>
        <w:numPr>
          <w:ilvl w:val="1"/>
          <w:numId w:val="3"/>
        </w:numPr>
      </w:pPr>
      <w:r>
        <w:t xml:space="preserve">Ringkasan </w:t>
      </w:r>
      <w:r>
        <w:rPr>
          <w:lang w:val="id-ID"/>
        </w:rPr>
        <w:t>ProtokolP</w:t>
      </w:r>
      <w:r>
        <w:t>enelitian</w:t>
      </w:r>
    </w:p>
    <w:p w:rsidR="006A49FA" w:rsidRDefault="00047E1B">
      <w:pPr>
        <w:pStyle w:val="ListParagraph"/>
        <w:numPr>
          <w:ilvl w:val="0"/>
          <w:numId w:val="2"/>
        </w:numPr>
      </w:pPr>
      <w:r>
        <w:rPr>
          <w:lang w:val="id-ID"/>
        </w:rPr>
        <w:t>R</w:t>
      </w:r>
      <w:r>
        <w:t>ingkasan dalam 200 kata,  (ditulis dalam bahasa yang mudah difahami oleh “awam” bukan dokter</w:t>
      </w:r>
      <w:r>
        <w:rPr>
          <w:lang w:val="id-ID"/>
        </w:rPr>
        <w:t>/profesional kesehatan</w:t>
      </w:r>
      <w:r>
        <w:t>)</w:t>
      </w:r>
    </w:p>
    <w:p w:rsidR="006A49FA" w:rsidRDefault="006A49FA">
      <w:pPr>
        <w:rPr>
          <w:lang w:val="id-ID"/>
        </w:rPr>
      </w:pPr>
    </w:p>
    <w:p w:rsidR="006A49FA" w:rsidRDefault="00047E1B">
      <w:pPr>
        <w:rPr>
          <w:lang w:val="id-ID"/>
        </w:rPr>
      </w:pPr>
      <w:r>
        <w:t>_________________________________________</w:t>
      </w:r>
      <w:r>
        <w:t>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lang w:val="id-ID"/>
        </w:rPr>
      </w:pPr>
    </w:p>
    <w:p w:rsidR="006A49FA" w:rsidRDefault="00047E1B">
      <w:pPr>
        <w:pStyle w:val="ListParagraph"/>
        <w:numPr>
          <w:ilvl w:val="0"/>
          <w:numId w:val="2"/>
        </w:numPr>
      </w:pPr>
      <w:r>
        <w:t xml:space="preserve">Tuliskan mengapa penelitian ini harus dilakukan, manfaat nya untuk </w:t>
      </w:r>
      <w:r>
        <w:t xml:space="preserve">penduduk diwilayah penelitian ini dilakukan (Negara, wilayah, lokal)- </w:t>
      </w:r>
      <w:r>
        <w:rPr>
          <w:i/>
          <w:sz w:val="16"/>
          <w:szCs w:val="16"/>
        </w:rPr>
        <w:t>Justifikasi Penelitian (p3) Standar 2/A (Adil)</w:t>
      </w:r>
    </w:p>
    <w:p w:rsidR="006A49FA" w:rsidRDefault="006A49FA">
      <w:pPr>
        <w:rPr>
          <w:lang w:val="id-ID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</w:t>
      </w:r>
      <w:r>
        <w:t>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</w:t>
      </w:r>
      <w:r>
        <w:t>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r>
        <w:br w:type="page"/>
      </w:r>
    </w:p>
    <w:p w:rsidR="006A49FA" w:rsidRDefault="006A49FA"/>
    <w:p w:rsidR="006A49FA" w:rsidRDefault="00047E1B">
      <w:pPr>
        <w:pStyle w:val="Heading2"/>
        <w:numPr>
          <w:ilvl w:val="1"/>
          <w:numId w:val="3"/>
        </w:numPr>
      </w:pPr>
      <w:r>
        <w:t>Isu Etik yang mungkin dihadapi</w:t>
      </w:r>
    </w:p>
    <w:p w:rsidR="006A49FA" w:rsidRDefault="00047E1B">
      <w:pPr>
        <w:pStyle w:val="ListParagraph"/>
        <w:numPr>
          <w:ilvl w:val="0"/>
          <w:numId w:val="4"/>
        </w:numPr>
      </w:pPr>
      <w:r>
        <w:t xml:space="preserve">Pendapat peneliti tentang isyu etik yang mungkin dihadapi dalam penelitian ini, dan bagaimana </w:t>
      </w:r>
      <w:proofErr w:type="gramStart"/>
      <w:r>
        <w:t>cara</w:t>
      </w:r>
      <w:proofErr w:type="gramEnd"/>
      <w:r>
        <w:t xml:space="preserve"> menanganinya </w:t>
      </w:r>
      <w:r>
        <w:rPr>
          <w:i/>
          <w:sz w:val="16"/>
          <w:szCs w:val="16"/>
        </w:rPr>
        <w:t>(p4</w:t>
      </w:r>
      <w:r>
        <w:rPr>
          <w:i/>
          <w:sz w:val="16"/>
          <w:szCs w:val="16"/>
          <w:lang w:val="id-ID"/>
        </w:rPr>
        <w:t>)</w:t>
      </w:r>
      <w:r>
        <w:rPr>
          <w:lang w:val="id-ID"/>
        </w:rPr>
        <w:t>.</w:t>
      </w:r>
    </w:p>
    <w:p w:rsidR="006A49FA" w:rsidRDefault="00047E1B">
      <w:pPr>
        <w:rPr>
          <w:lang w:val="id-ID"/>
        </w:rPr>
      </w:pPr>
      <w:r>
        <w:t>__________________________________________________________</w:t>
      </w:r>
      <w:r>
        <w:t>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pStyle w:val="Heading2"/>
        <w:numPr>
          <w:ilvl w:val="1"/>
          <w:numId w:val="3"/>
        </w:numPr>
        <w:rPr>
          <w:lang w:val="id-ID"/>
        </w:rPr>
      </w:pPr>
      <w:r>
        <w:rPr>
          <w:lang w:val="id-ID"/>
        </w:rPr>
        <w:t>Ringkasan Kajian Pustaka</w:t>
      </w:r>
    </w:p>
    <w:p w:rsidR="006A49FA" w:rsidRDefault="00047E1B">
      <w:pPr>
        <w:pStyle w:val="ListParagraph"/>
        <w:numPr>
          <w:ilvl w:val="0"/>
          <w:numId w:val="6"/>
        </w:numPr>
      </w:pPr>
      <w:r>
        <w:rPr>
          <w:rFonts w:cs="Tahoma"/>
          <w:szCs w:val="21"/>
        </w:rPr>
        <w:t>Ringkasan hasil</w:t>
      </w:r>
      <w:r>
        <w:rPr>
          <w:rFonts w:cs="Tahoma"/>
          <w:szCs w:val="21"/>
          <w:lang w:val="id-ID"/>
        </w:rPr>
        <w:t>-</w:t>
      </w:r>
      <w:r>
        <w:rPr>
          <w:rFonts w:cs="Tahoma"/>
          <w:szCs w:val="21"/>
        </w:rPr>
        <w:t xml:space="preserve">hasil studi sebelumnya </w:t>
      </w:r>
      <w:r>
        <w:rPr>
          <w:rFonts w:cs="Tahoma"/>
          <w:szCs w:val="21"/>
          <w:lang w:val="id-ID"/>
        </w:rPr>
        <w:t xml:space="preserve">yang </w:t>
      </w:r>
      <w:r>
        <w:rPr>
          <w:rFonts w:cs="Tahoma"/>
          <w:szCs w:val="21"/>
        </w:rPr>
        <w:t xml:space="preserve">sesuai topik penelitian, </w:t>
      </w:r>
      <w:r>
        <w:rPr>
          <w:rFonts w:cs="Tahoma"/>
          <w:szCs w:val="21"/>
          <w:lang w:val="id-ID"/>
        </w:rPr>
        <w:t xml:space="preserve">baik </w:t>
      </w:r>
      <w:r>
        <w:rPr>
          <w:rFonts w:cs="Tahoma"/>
          <w:szCs w:val="21"/>
        </w:rPr>
        <w:t xml:space="preserve">yang </w:t>
      </w:r>
      <w:r>
        <w:rPr>
          <w:rFonts w:cs="Tahoma"/>
          <w:szCs w:val="21"/>
          <w:lang w:val="id-ID"/>
        </w:rPr>
        <w:t xml:space="preserve">sudahmaupun </w:t>
      </w:r>
      <w:r>
        <w:rPr>
          <w:rFonts w:cs="Tahoma"/>
          <w:szCs w:val="21"/>
        </w:rPr>
        <w:t>yang sudah dipub</w:t>
      </w:r>
      <w:r>
        <w:rPr>
          <w:rFonts w:cs="Tahoma"/>
          <w:szCs w:val="21"/>
        </w:rPr>
        <w:t>likasi</w:t>
      </w:r>
      <w:r>
        <w:rPr>
          <w:rFonts w:cs="Tahoma"/>
          <w:szCs w:val="21"/>
          <w:lang w:val="id-ID"/>
        </w:rPr>
        <w:t>kan</w:t>
      </w:r>
      <w:r>
        <w:rPr>
          <w:rFonts w:cs="Tahoma"/>
          <w:szCs w:val="21"/>
        </w:rPr>
        <w:t>, termasuk jika ada kajian-kajian pada hewan</w:t>
      </w:r>
      <w:r>
        <w:rPr>
          <w:rFonts w:asciiTheme="majorHAnsi" w:hAnsiTheme="majorHAnsi" w:cs="Tahoma"/>
          <w:szCs w:val="21"/>
        </w:rPr>
        <w:t xml:space="preserve">. Maksimum 1 hal </w:t>
      </w:r>
      <w:r>
        <w:rPr>
          <w:i/>
          <w:sz w:val="16"/>
          <w:szCs w:val="16"/>
        </w:rPr>
        <w:t>(p5</w:t>
      </w:r>
      <w:proofErr w:type="gramStart"/>
      <w:r>
        <w:rPr>
          <w:i/>
          <w:sz w:val="16"/>
          <w:szCs w:val="16"/>
        </w:rPr>
        <w:t>)-</w:t>
      </w:r>
      <w:proofErr w:type="gramEnd"/>
      <w:r>
        <w:rPr>
          <w:i/>
          <w:sz w:val="16"/>
          <w:szCs w:val="16"/>
        </w:rPr>
        <w:t xml:space="preserve"> G 4, S?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lang w:val="id-ID"/>
        </w:rPr>
      </w:pPr>
    </w:p>
    <w:p w:rsidR="006A49FA" w:rsidRDefault="00047E1B">
      <w:pPr>
        <w:pStyle w:val="Heading2"/>
        <w:numPr>
          <w:ilvl w:val="1"/>
          <w:numId w:val="3"/>
        </w:numPr>
        <w:rPr>
          <w:lang w:val="id-ID"/>
        </w:rPr>
      </w:pPr>
      <w:r>
        <w:rPr>
          <w:lang w:val="id-ID"/>
        </w:rPr>
        <w:t>Kondisi Lapangan</w:t>
      </w:r>
    </w:p>
    <w:p w:rsidR="006A49FA" w:rsidRDefault="00047E1B">
      <w:pPr>
        <w:pStyle w:val="ListParagraph"/>
        <w:numPr>
          <w:ilvl w:val="0"/>
          <w:numId w:val="7"/>
        </w:numPr>
      </w:pPr>
      <w:r>
        <w:rPr>
          <w:rFonts w:cs="Tahoma"/>
          <w:szCs w:val="21"/>
        </w:rPr>
        <w:t>Gambaran singkat tentang lokasi penelitian</w:t>
      </w:r>
      <w:r>
        <w:rPr>
          <w:i/>
          <w:sz w:val="16"/>
          <w:szCs w:val="16"/>
        </w:rPr>
        <w:t>(p8)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</w:t>
      </w:r>
      <w:r>
        <w:rPr>
          <w:lang w:val="id-ID"/>
        </w:rPr>
        <w:t>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</w:t>
      </w:r>
      <w:r>
        <w:t>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pStyle w:val="ListParagraph"/>
        <w:numPr>
          <w:ilvl w:val="0"/>
          <w:numId w:val="9"/>
        </w:numPr>
      </w:pPr>
      <w:r>
        <w:rPr>
          <w:lang w:val="id-ID"/>
        </w:rPr>
        <w:t>I</w:t>
      </w:r>
      <w:r>
        <w:t xml:space="preserve">nformasi ketersediaan fasilitas </w:t>
      </w:r>
      <w:r>
        <w:rPr>
          <w:lang w:val="id-ID"/>
        </w:rPr>
        <w:t xml:space="preserve">yang tersedia di lapangan </w:t>
      </w:r>
      <w:r>
        <w:t xml:space="preserve">yang </w:t>
      </w:r>
      <w:r>
        <w:rPr>
          <w:lang w:val="id-ID"/>
        </w:rPr>
        <w:t xml:space="preserve">menunjang </w:t>
      </w:r>
      <w:r>
        <w:t>penelitian</w:t>
      </w:r>
    </w:p>
    <w:p w:rsidR="006A49FA" w:rsidRDefault="00047E1B">
      <w:pPr>
        <w:rPr>
          <w:lang w:val="id-ID"/>
        </w:rPr>
      </w:pPr>
      <w:r>
        <w:t>____________________________________________________________________</w:t>
      </w:r>
      <w:r>
        <w:t>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</w:t>
      </w:r>
      <w:r>
        <w:rPr>
          <w:lang w:val="en-AU"/>
        </w:rPr>
        <w:t>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pStyle w:val="ListParagraph"/>
        <w:numPr>
          <w:ilvl w:val="0"/>
          <w:numId w:val="9"/>
        </w:numPr>
      </w:pPr>
      <w:r>
        <w:t xml:space="preserve">Informasi demografis / </w:t>
      </w:r>
      <w:r>
        <w:t>epidemiologis yang relevan tentang daerah penelitian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</w:t>
      </w:r>
      <w:r>
        <w:rPr>
          <w:lang w:val="id-ID"/>
        </w:rPr>
        <w:t>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</w:t>
      </w:r>
      <w:r>
        <w:t>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</w:t>
      </w:r>
      <w:r>
        <w:t>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</w:t>
      </w:r>
      <w:r>
        <w:rPr>
          <w:lang w:val="id-ID"/>
        </w:rPr>
        <w:t>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 xml:space="preserve">Disain </w:t>
      </w:r>
      <w:r>
        <w:t>Penelitian</w:t>
      </w:r>
    </w:p>
    <w:p w:rsidR="006A49FA" w:rsidRDefault="00047E1B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t xml:space="preserve">Tujuan penelitian, hipotesa, pertanyaan penelitian, asumsi dan variabel penelitian </w:t>
      </w:r>
      <w:r>
        <w:rPr>
          <w:i/>
          <w:sz w:val="16"/>
          <w:szCs w:val="16"/>
        </w:rPr>
        <w:t>(p11)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</w:t>
      </w:r>
      <w:r>
        <w:t>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t xml:space="preserve">Deskipsi detil tentang desain penelitian. </w:t>
      </w:r>
      <w:r>
        <w:rPr>
          <w:i/>
          <w:sz w:val="16"/>
          <w:szCs w:val="16"/>
        </w:rPr>
        <w:t>(p12)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</w:t>
      </w:r>
      <w:r>
        <w:t>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</w:t>
      </w:r>
      <w:r>
        <w:rPr>
          <w:lang w:val="id-ID"/>
        </w:rPr>
        <w:t>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i/>
          <w:sz w:val="20"/>
          <w:szCs w:val="20"/>
        </w:rPr>
      </w:pPr>
      <w:r>
        <w:t>Bila ujicoba klinis, deskripsi</w:t>
      </w:r>
      <w:r>
        <w:rPr>
          <w:lang w:val="id-ID"/>
        </w:rPr>
        <w:t xml:space="preserve">kan </w:t>
      </w:r>
      <w:proofErr w:type="gramStart"/>
      <w:r>
        <w:rPr>
          <w:lang w:val="id-ID"/>
        </w:rPr>
        <w:t xml:space="preserve">tentang </w:t>
      </w:r>
      <w:r>
        <w:t xml:space="preserve"> apakah</w:t>
      </w:r>
      <w:proofErr w:type="gramEnd"/>
      <w:r>
        <w:t xml:space="preserve"> kelompok treatmen ditentukan secara random, (termasuk bagaimana metodenya), dan apakah blinded atau terbuka. </w:t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 xml:space="preserve">Bila bukan ujicoba klinis cukup tulis: </w:t>
      </w:r>
      <w:r>
        <w:rPr>
          <w:b/>
          <w:i/>
          <w:sz w:val="16"/>
          <w:szCs w:val="16"/>
        </w:rPr>
        <w:t>tidak relevan</w:t>
      </w:r>
      <w:r>
        <w:rPr>
          <w:i/>
          <w:sz w:val="16"/>
          <w:szCs w:val="16"/>
        </w:rPr>
        <w:t>) (p12)</w:t>
      </w:r>
    </w:p>
    <w:p w:rsidR="006A49FA" w:rsidRDefault="006A49FA">
      <w:pPr>
        <w:rPr>
          <w:i/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</w:t>
      </w:r>
      <w:r>
        <w:t>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sz w:val="20"/>
          <w:szCs w:val="20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>Sampling</w:t>
      </w:r>
    </w:p>
    <w:p w:rsidR="006A49FA" w:rsidRDefault="00047E1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t xml:space="preserve">Jumlah subyek yang dibutuhkan dan bagaimana penentuannya secara statistik </w:t>
      </w:r>
      <w:r>
        <w:rPr>
          <w:i/>
          <w:sz w:val="16"/>
          <w:szCs w:val="16"/>
        </w:rPr>
        <w:t>(p13)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</w:t>
      </w:r>
      <w:r>
        <w:t>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t xml:space="preserve">Kriteria partisipan atau subyek </w:t>
      </w:r>
      <w:r>
        <w:rPr>
          <w:i/>
        </w:rPr>
        <w:t>dan justifikasi exclude/include</w:t>
      </w:r>
      <w:r>
        <w:rPr>
          <w:i/>
          <w:lang w:val="id-ID"/>
        </w:rPr>
        <w:t>-nya</w:t>
      </w:r>
      <w:r>
        <w:t xml:space="preserve">. </w:t>
      </w:r>
      <w:r>
        <w:rPr>
          <w:i/>
          <w:sz w:val="16"/>
          <w:szCs w:val="16"/>
        </w:rPr>
        <w:t>(Guideline 3) (p12)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</w:t>
      </w:r>
      <w:r>
        <w:t>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</w:t>
      </w:r>
      <w:r>
        <w:t>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i/>
          <w:sz w:val="20"/>
          <w:szCs w:val="20"/>
        </w:rPr>
      </w:pPr>
      <w:r>
        <w:rPr>
          <w:rFonts w:asciiTheme="majorHAnsi" w:hAnsiTheme="majorHAnsi" w:cs="Tahoma"/>
          <w:b/>
          <w:szCs w:val="21"/>
        </w:rPr>
        <w:t>Sampling kelompok rentan</w:t>
      </w:r>
      <w:r>
        <w:rPr>
          <w:rFonts w:asciiTheme="majorHAnsi" w:hAnsiTheme="majorHAnsi" w:cs="Tahoma"/>
          <w:szCs w:val="21"/>
        </w:rPr>
        <w:t xml:space="preserve">: alasan melibatkan anak anak atau orang dewasa yang tidak mampu memberikan persetujuan setelah penjelasan, atau kelompok rentan, serta langkah langkah bagaimana meminimalisir bila terjadi resiko </w:t>
      </w:r>
      <w:r>
        <w:rPr>
          <w:rFonts w:asciiTheme="majorHAnsi" w:hAnsiTheme="majorHAnsi" w:cs="Tahoma"/>
          <w:szCs w:val="21"/>
          <w:lang w:val="id-ID"/>
        </w:rPr>
        <w:t>(</w:t>
      </w:r>
      <w:r>
        <w:rPr>
          <w:rFonts w:asciiTheme="majorHAnsi" w:hAnsiTheme="majorHAnsi" w:cs="Tahoma"/>
          <w:i/>
          <w:sz w:val="16"/>
          <w:szCs w:val="16"/>
          <w:lang w:val="id-ID"/>
        </w:rPr>
        <w:t xml:space="preserve">tulis </w:t>
      </w:r>
      <w:r>
        <w:rPr>
          <w:rFonts w:asciiTheme="majorHAnsi" w:hAnsiTheme="majorHAnsi" w:cs="Tahoma"/>
          <w:b/>
          <w:i/>
          <w:sz w:val="16"/>
          <w:szCs w:val="16"/>
          <w:lang w:val="id-ID"/>
        </w:rPr>
        <w:t>“tidak relevan”</w:t>
      </w:r>
      <w:r>
        <w:rPr>
          <w:rFonts w:asciiTheme="majorHAnsi" w:hAnsiTheme="majorHAnsi" w:cs="Tahoma"/>
          <w:i/>
          <w:sz w:val="16"/>
          <w:szCs w:val="16"/>
          <w:lang w:val="id-ID"/>
        </w:rPr>
        <w:t xml:space="preserve"> bila penelitian tidak mengikutsertaka</w:t>
      </w:r>
      <w:r>
        <w:rPr>
          <w:rFonts w:asciiTheme="majorHAnsi" w:hAnsiTheme="majorHAnsi" w:cs="Tahoma"/>
          <w:i/>
          <w:sz w:val="16"/>
          <w:szCs w:val="16"/>
          <w:lang w:val="id-ID"/>
        </w:rPr>
        <w:t>n kelompok rentan)</w:t>
      </w:r>
      <w:r>
        <w:rPr>
          <w:rFonts w:asciiTheme="majorHAnsi" w:hAnsiTheme="majorHAnsi" w:cs="Tahoma"/>
          <w:i/>
          <w:sz w:val="16"/>
          <w:szCs w:val="16"/>
        </w:rPr>
        <w:t xml:space="preserve">(Guidelines 15, 16 and 17) </w:t>
      </w:r>
      <w:r>
        <w:rPr>
          <w:i/>
          <w:sz w:val="16"/>
          <w:szCs w:val="16"/>
        </w:rPr>
        <w:t xml:space="preserve"> (p15)</w:t>
      </w:r>
    </w:p>
    <w:p w:rsidR="006A49FA" w:rsidRDefault="006A49FA">
      <w:pPr>
        <w:rPr>
          <w:i/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</w:t>
      </w:r>
      <w:r>
        <w:rPr>
          <w:lang w:val="id-ID"/>
        </w:rPr>
        <w:t>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</w:t>
      </w:r>
      <w:r>
        <w:t>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</w:t>
      </w:r>
      <w:r>
        <w:t>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sz w:val="20"/>
          <w:szCs w:val="20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 xml:space="preserve">Intervensi </w:t>
      </w:r>
    </w:p>
    <w:p w:rsidR="006A49FA" w:rsidRDefault="00047E1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t xml:space="preserve">Desripsi dan penjelasan semua intervensi (metode administrasi treatmen, termasuk rute administrasi, dosis, interval dosis, dan masa treatmen produk yang digunakan </w:t>
      </w:r>
      <w:r>
        <w:rPr>
          <w:i/>
          <w:sz w:val="16"/>
          <w:szCs w:val="16"/>
          <w:lang w:val="id-ID"/>
        </w:rPr>
        <w:t xml:space="preserve">(tulis </w:t>
      </w:r>
      <w:r>
        <w:rPr>
          <w:b/>
          <w:i/>
          <w:sz w:val="16"/>
          <w:szCs w:val="16"/>
          <w:lang w:val="id-ID"/>
        </w:rPr>
        <w:t xml:space="preserve">“Tidak relevan” </w:t>
      </w:r>
      <w:r>
        <w:rPr>
          <w:i/>
          <w:sz w:val="16"/>
          <w:szCs w:val="16"/>
          <w:lang w:val="id-ID"/>
        </w:rPr>
        <w:t xml:space="preserve">bila bukan penelitian intervensi) </w:t>
      </w:r>
      <w:r>
        <w:rPr>
          <w:i/>
          <w:sz w:val="16"/>
          <w:szCs w:val="16"/>
        </w:rPr>
        <w:t>(investigasi dan komparator (p17)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</w:t>
      </w:r>
      <w:r>
        <w:t>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</w:t>
      </w:r>
      <w:r>
        <w:t>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</w:t>
      </w:r>
      <w:r>
        <w:t>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rFonts w:asciiTheme="majorHAnsi" w:hAnsiTheme="majorHAnsi" w:cs="Tahoma"/>
          <w:szCs w:val="21"/>
        </w:rPr>
        <w:t>Rencana dan jastifikasi untuk meneruskan atau menghentikan standar terapi</w:t>
      </w:r>
      <w:r>
        <w:rPr>
          <w:rFonts w:asciiTheme="majorHAnsi" w:hAnsiTheme="majorHAnsi" w:cs="Tahoma"/>
          <w:szCs w:val="21"/>
          <w:lang w:val="id-ID"/>
        </w:rPr>
        <w:t>/terapi baku</w:t>
      </w:r>
      <w:r>
        <w:rPr>
          <w:rFonts w:asciiTheme="majorHAnsi" w:hAnsiTheme="majorHAnsi" w:cs="Tahoma"/>
          <w:szCs w:val="21"/>
        </w:rPr>
        <w:t xml:space="preserve"> selama penelitian </w:t>
      </w:r>
    </w:p>
    <w:p w:rsidR="006A49FA" w:rsidRDefault="00047E1B">
      <w:pPr>
        <w:ind w:left="72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(p </w:t>
      </w:r>
      <w:r>
        <w:rPr>
          <w:i/>
          <w:sz w:val="16"/>
          <w:szCs w:val="16"/>
        </w:rPr>
        <w:t>4 and 5) (p18)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</w:t>
      </w:r>
      <w:r>
        <w:t>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i/>
          <w:sz w:val="20"/>
          <w:szCs w:val="20"/>
        </w:rPr>
      </w:pPr>
      <w:r>
        <w:rPr>
          <w:rFonts w:asciiTheme="majorHAnsi" w:hAnsiTheme="majorHAnsi" w:cs="Tahoma"/>
          <w:szCs w:val="21"/>
        </w:rPr>
        <w:t>Treatmen/Pengobatan lain yang mungkin diberikan atau diperbolehkan, ata</w:t>
      </w:r>
      <w:r>
        <w:rPr>
          <w:rFonts w:asciiTheme="majorHAnsi" w:hAnsiTheme="majorHAnsi" w:cs="Tahoma"/>
          <w:szCs w:val="21"/>
        </w:rPr>
        <w:t xml:space="preserve">u menjadi kontraindikasi, selama penelitian </w:t>
      </w:r>
      <w:r>
        <w:rPr>
          <w:rFonts w:asciiTheme="majorHAnsi" w:hAnsiTheme="majorHAnsi" w:cs="Tahoma"/>
          <w:i/>
          <w:sz w:val="16"/>
          <w:szCs w:val="16"/>
        </w:rPr>
        <w:t xml:space="preserve">(p 6) </w:t>
      </w:r>
      <w:r>
        <w:rPr>
          <w:i/>
          <w:sz w:val="16"/>
          <w:szCs w:val="16"/>
        </w:rPr>
        <w:t>(p19)</w:t>
      </w:r>
    </w:p>
    <w:p w:rsidR="006A49FA" w:rsidRDefault="006A49FA">
      <w:pPr>
        <w:rPr>
          <w:i/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</w:t>
      </w:r>
      <w:r>
        <w:rPr>
          <w:lang w:val="id-ID"/>
        </w:rPr>
        <w:t>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i/>
          <w:sz w:val="20"/>
          <w:szCs w:val="20"/>
        </w:rPr>
      </w:pPr>
      <w:r>
        <w:rPr>
          <w:rFonts w:asciiTheme="majorHAnsi" w:hAnsiTheme="majorHAnsi" w:cs="Tahoma"/>
          <w:szCs w:val="21"/>
          <w:lang w:val="id-ID"/>
        </w:rPr>
        <w:t>T</w:t>
      </w:r>
      <w:r>
        <w:rPr>
          <w:rFonts w:asciiTheme="majorHAnsi" w:hAnsiTheme="majorHAnsi" w:cs="Tahoma"/>
          <w:szCs w:val="21"/>
        </w:rPr>
        <w:t xml:space="preserve">est klinis atau lab atau test lain yang harus dilakukan </w:t>
      </w:r>
      <w:r>
        <w:rPr>
          <w:i/>
          <w:sz w:val="16"/>
          <w:szCs w:val="16"/>
        </w:rPr>
        <w:t>(p20)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</w:t>
      </w:r>
      <w:r>
        <w:t>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sz w:val="20"/>
          <w:szCs w:val="20"/>
        </w:rPr>
      </w:pPr>
      <w:r>
        <w:br w:type="page"/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Heading2"/>
        <w:numPr>
          <w:ilvl w:val="1"/>
          <w:numId w:val="3"/>
        </w:numPr>
      </w:pPr>
      <w:r>
        <w:t>Monitor</w:t>
      </w:r>
      <w:r>
        <w:rPr>
          <w:lang w:val="id-ID"/>
        </w:rPr>
        <w:t>ing Penelitian</w:t>
      </w:r>
    </w:p>
    <w:p w:rsidR="006A49FA" w:rsidRDefault="00047E1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t>Sampel dari form laporan kasus yang sudah distandarisir, metode pencataran respon teraputik (deskripsi dan evaluasi me</w:t>
      </w:r>
      <w:r>
        <w:t xml:space="preserve">tode dan frekuensi pengukuran), prosedur </w:t>
      </w:r>
      <w:r>
        <w:rPr>
          <w:i/>
        </w:rPr>
        <w:t>follow-up</w:t>
      </w:r>
      <w:r>
        <w:t xml:space="preserve">, dan, bila mungkin, ukuran yang diusulkan untuk menentukan tingkat kepatuhan subyek yang menerima treatmen </w:t>
      </w:r>
      <w:r>
        <w:rPr>
          <w:i/>
          <w:sz w:val="16"/>
          <w:szCs w:val="16"/>
        </w:rPr>
        <w:t>(lihat lampiran) (p17)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</w:t>
      </w:r>
      <w:r>
        <w:t>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Heading2"/>
        <w:numPr>
          <w:ilvl w:val="1"/>
          <w:numId w:val="3"/>
        </w:numPr>
      </w:pPr>
      <w:proofErr w:type="gramStart"/>
      <w:r>
        <w:t>Penghentian  Penelitian</w:t>
      </w:r>
      <w:proofErr w:type="gramEnd"/>
      <w:r>
        <w:t xml:space="preserve"> dan Alasannya</w:t>
      </w:r>
    </w:p>
    <w:p w:rsidR="006A49FA" w:rsidRDefault="00047E1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t xml:space="preserve">Aturan atau kriteria kapan subyek bisa diberhentikan dari penelitian atau uji klinis, atau, dalam hal studi multi senter, kapan sebuah pusat/lembaga di non aktipkan, dan kapan penelitian bisa dihentikan </w:t>
      </w:r>
      <w:r>
        <w:rPr>
          <w:i/>
          <w:sz w:val="16"/>
          <w:szCs w:val="16"/>
        </w:rPr>
        <w:t>(tidak lagi dilanjutkan)  (p22)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</w:t>
      </w:r>
      <w:r>
        <w:t>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</w:t>
      </w:r>
      <w:r>
        <w:t>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</w:t>
      </w:r>
      <w:r>
        <w:rPr>
          <w:lang w:val="id-ID"/>
        </w:rPr>
        <w:t>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sz w:val="20"/>
          <w:szCs w:val="20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>Adverse Event dan Komplikasi (Kejadian Yang Tidak Diharapkan)</w:t>
      </w:r>
    </w:p>
    <w:p w:rsidR="006A49FA" w:rsidRDefault="00047E1B">
      <w:pPr>
        <w:pStyle w:val="ListParagraph"/>
        <w:numPr>
          <w:ilvl w:val="0"/>
          <w:numId w:val="10"/>
        </w:numPr>
      </w:pPr>
      <w:r>
        <w:t xml:space="preserve">Metode pencatatan dan pelaporan adverse events atau reaksi, dan </w:t>
      </w:r>
      <w:r>
        <w:t xml:space="preserve">syarat penanganan komplikasi </w:t>
      </w:r>
      <w:r>
        <w:rPr>
          <w:i/>
          <w:sz w:val="16"/>
          <w:szCs w:val="16"/>
        </w:rPr>
        <w:t>(Guideline 4 dan 23)</w:t>
      </w:r>
      <w:r>
        <w:rPr>
          <w:rFonts w:ascii="MS Mincho" w:eastAsia="MS Mincho" w:hAnsi="MS Mincho" w:cs="MS Mincho"/>
          <w:i/>
          <w:sz w:val="16"/>
          <w:szCs w:val="16"/>
        </w:rPr>
        <w:t> </w:t>
      </w:r>
      <w:r>
        <w:rPr>
          <w:rFonts w:ascii="MS Mincho" w:eastAsia="MS Mincho" w:hAnsi="MS Mincho" w:cs="MS Mincho"/>
          <w:i/>
          <w:sz w:val="16"/>
          <w:szCs w:val="16"/>
        </w:rPr>
        <w:t>(p23)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</w:t>
      </w:r>
      <w:r>
        <w:t>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t>Resiko</w:t>
      </w:r>
      <w:r>
        <w:rPr>
          <w:lang w:val="id-ID"/>
        </w:rPr>
        <w:t>-</w:t>
      </w:r>
      <w:r>
        <w:t>resiko yang diketahui dari adverse</w:t>
      </w:r>
      <w:r>
        <w:t xml:space="preserve"> events, termasuk resiko yang terkait dengan masing masing rencana intervensi, dan terkait dengan obat, vaksin, atau terhadap prosudur yang akan diuji cobakan </w:t>
      </w:r>
      <w:r>
        <w:rPr>
          <w:i/>
          <w:sz w:val="16"/>
          <w:szCs w:val="16"/>
        </w:rPr>
        <w:t>(Guideline 4) (p24)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rPr>
          <w:lang w:val="id-ID"/>
        </w:rPr>
      </w:pPr>
      <w:r>
        <w:t>____________________________________________________________________________</w:t>
      </w:r>
      <w:r>
        <w:t>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</w:t>
      </w:r>
      <w:r>
        <w:t>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Heading2"/>
        <w:numPr>
          <w:ilvl w:val="1"/>
          <w:numId w:val="3"/>
        </w:numPr>
      </w:pPr>
      <w:r>
        <w:t xml:space="preserve">Penanganan Komplikasi </w:t>
      </w:r>
      <w:r>
        <w:rPr>
          <w:b w:val="0"/>
          <w:i/>
          <w:sz w:val="16"/>
          <w:szCs w:val="16"/>
        </w:rPr>
        <w:t>(p27)</w:t>
      </w:r>
    </w:p>
    <w:p w:rsidR="006A49FA" w:rsidRDefault="00047E1B">
      <w:pPr>
        <w:pStyle w:val="ListParagraph"/>
        <w:numPr>
          <w:ilvl w:val="0"/>
          <w:numId w:val="24"/>
        </w:numPr>
      </w:pPr>
      <w:r>
        <w:t xml:space="preserve">Rencana detil bila ada resiko lebih dari minimal/ luka fisik, membuat rencana detil, </w:t>
      </w:r>
    </w:p>
    <w:p w:rsidR="006A49FA" w:rsidRDefault="00047E1B">
      <w:pPr>
        <w:pStyle w:val="ListParagraph"/>
        <w:numPr>
          <w:ilvl w:val="0"/>
          <w:numId w:val="11"/>
        </w:numPr>
      </w:pPr>
      <w:r>
        <w:t xml:space="preserve">Adanya asuransi, </w:t>
      </w:r>
    </w:p>
    <w:p w:rsidR="006A49FA" w:rsidRDefault="00047E1B">
      <w:pPr>
        <w:pStyle w:val="ListParagraph"/>
        <w:numPr>
          <w:ilvl w:val="0"/>
          <w:numId w:val="11"/>
        </w:numPr>
      </w:pPr>
      <w:r>
        <w:t xml:space="preserve">Adanya </w:t>
      </w:r>
      <w:r>
        <w:t>fasilitas pengobatan / biaya pengobatan</w:t>
      </w:r>
    </w:p>
    <w:p w:rsidR="006A49FA" w:rsidRDefault="00047E1B">
      <w:pPr>
        <w:pStyle w:val="ListParagraph"/>
        <w:numPr>
          <w:ilvl w:val="0"/>
          <w:numId w:val="11"/>
        </w:numPr>
      </w:pPr>
      <w:r>
        <w:t xml:space="preserve">Kompensasi jika terjadi disabilitas atau kematian </w:t>
      </w:r>
      <w:r>
        <w:rPr>
          <w:sz w:val="16"/>
          <w:szCs w:val="16"/>
        </w:rPr>
        <w:t>(Guideline 14)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</w:t>
      </w:r>
      <w:r>
        <w:t>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</w:t>
      </w:r>
      <w:r>
        <w:t>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rPr>
          <w:sz w:val="20"/>
          <w:szCs w:val="20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 xml:space="preserve">Manfaat </w:t>
      </w:r>
    </w:p>
    <w:p w:rsidR="006A49FA" w:rsidRDefault="00047E1B">
      <w:pPr>
        <w:pStyle w:val="ListParagraph"/>
        <w:numPr>
          <w:ilvl w:val="0"/>
          <w:numId w:val="12"/>
        </w:numPr>
      </w:pPr>
      <w:r>
        <w:t xml:space="preserve">Manfaat penelitian secara pribadi bagi subyek dan bagi yang lainnya </w:t>
      </w:r>
      <w:r>
        <w:rPr>
          <w:i/>
          <w:sz w:val="16"/>
          <w:szCs w:val="16"/>
        </w:rPr>
        <w:t xml:space="preserve">(Guideline 4) </w:t>
      </w:r>
      <w:r>
        <w:rPr>
          <w:rFonts w:ascii="MS Mincho" w:eastAsia="MS Mincho" w:hAnsi="MS Mincho" w:cs="MS Mincho"/>
          <w:i/>
          <w:sz w:val="16"/>
          <w:szCs w:val="16"/>
        </w:rPr>
        <w:t>(p25)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</w:t>
      </w:r>
      <w:r>
        <w:t>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</w:t>
      </w:r>
      <w:r>
        <w:rPr>
          <w:lang w:val="id-ID"/>
        </w:rPr>
        <w:t>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</w:pPr>
      <w:r>
        <w:t xml:space="preserve">Manfaat penelitian bagi penduduk, termasuk pengetahuan baru yang kemungkinan dihasilkan oleh penelitian </w:t>
      </w:r>
      <w:r>
        <w:rPr>
          <w:i/>
          <w:sz w:val="16"/>
          <w:szCs w:val="16"/>
        </w:rPr>
        <w:t>(Guidelines 1 and 4)</w:t>
      </w:r>
      <w:r>
        <w:rPr>
          <w:rFonts w:ascii="MS Mincho" w:eastAsia="MS Mincho" w:hAnsi="MS Mincho" w:cs="MS Mincho"/>
          <w:i/>
          <w:sz w:val="16"/>
          <w:szCs w:val="16"/>
        </w:rPr>
        <w:t> </w:t>
      </w:r>
      <w:r>
        <w:rPr>
          <w:rFonts w:ascii="MS Mincho" w:eastAsia="MS Mincho" w:hAnsi="MS Mincho" w:cs="MS Mincho"/>
          <w:i/>
          <w:sz w:val="16"/>
          <w:szCs w:val="16"/>
        </w:rPr>
        <w:t>(p26)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</w:t>
      </w:r>
      <w:r>
        <w:t>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Heading2"/>
        <w:numPr>
          <w:ilvl w:val="1"/>
          <w:numId w:val="3"/>
        </w:numPr>
      </w:pPr>
      <w:r>
        <w:t xml:space="preserve">Jaminan Keberlanjutan Manfaat </w:t>
      </w:r>
      <w:r>
        <w:rPr>
          <w:b w:val="0"/>
          <w:i/>
          <w:sz w:val="16"/>
          <w:szCs w:val="16"/>
        </w:rPr>
        <w:t>(p28)</w:t>
      </w:r>
    </w:p>
    <w:p w:rsidR="006A49FA" w:rsidRDefault="00047E1B">
      <w:pPr>
        <w:pStyle w:val="ListParagraph"/>
        <w:numPr>
          <w:ilvl w:val="0"/>
          <w:numId w:val="13"/>
        </w:numPr>
      </w:pPr>
      <w:r>
        <w:t xml:space="preserve">Kemungkinan keberlanjutan akses bila hasil intervensi menghasilkan manfaat yang signifikan, </w:t>
      </w:r>
    </w:p>
    <w:p w:rsidR="006A49FA" w:rsidRDefault="00047E1B">
      <w:pPr>
        <w:pStyle w:val="ListParagraph"/>
        <w:numPr>
          <w:ilvl w:val="0"/>
          <w:numId w:val="9"/>
        </w:numPr>
      </w:pPr>
      <w:r>
        <w:rPr>
          <w:lang w:val="id-ID"/>
        </w:rPr>
        <w:t>M</w:t>
      </w:r>
      <w:r>
        <w:t xml:space="preserve">odalitas yang tersedia, </w:t>
      </w:r>
    </w:p>
    <w:p w:rsidR="006A49FA" w:rsidRDefault="00047E1B">
      <w:pPr>
        <w:pStyle w:val="ListParagraph"/>
        <w:numPr>
          <w:ilvl w:val="0"/>
          <w:numId w:val="9"/>
        </w:numPr>
      </w:pPr>
      <w:r>
        <w:rPr>
          <w:lang w:val="id-ID"/>
        </w:rPr>
        <w:t>P</w:t>
      </w:r>
      <w:r>
        <w:t>ihak pihak yang akan mendapatkan keberlansungan pengobatan, o</w:t>
      </w:r>
      <w:r>
        <w:t xml:space="preserve">rganisasi yang akan membayar, </w:t>
      </w:r>
    </w:p>
    <w:p w:rsidR="006A49FA" w:rsidRDefault="00047E1B">
      <w:pPr>
        <w:pStyle w:val="ListParagraph"/>
        <w:numPr>
          <w:ilvl w:val="0"/>
          <w:numId w:val="9"/>
        </w:numPr>
      </w:pPr>
      <w:r>
        <w:rPr>
          <w:lang w:val="id-ID"/>
        </w:rPr>
        <w:t>B</w:t>
      </w:r>
      <w:r>
        <w:t xml:space="preserve">erapa lama </w:t>
      </w:r>
      <w:r>
        <w:rPr>
          <w:i/>
          <w:sz w:val="16"/>
          <w:szCs w:val="16"/>
        </w:rPr>
        <w:t>(Guideline 6)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</w:t>
      </w:r>
      <w:r>
        <w:rPr>
          <w:lang w:val="id-ID"/>
        </w:rPr>
        <w:t>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rPr>
          <w:sz w:val="20"/>
          <w:szCs w:val="20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>Informed Consent</w:t>
      </w:r>
    </w:p>
    <w:p w:rsidR="006A49FA" w:rsidRDefault="00047E1B">
      <w:pPr>
        <w:pStyle w:val="ListParagraph"/>
        <w:numPr>
          <w:ilvl w:val="0"/>
          <w:numId w:val="14"/>
        </w:numPr>
        <w:rPr>
          <w:rFonts w:ascii="MS Mincho" w:eastAsia="MS Mincho" w:hAnsi="MS Mincho" w:cs="MS Mincho"/>
        </w:rPr>
      </w:pPr>
      <w:r>
        <w:t>Cara untuk menda</w:t>
      </w:r>
      <w:r>
        <w:t xml:space="preserve">patkan informed consent dan prosudur yang direncanakan untuk mengkomunikasikan informasi </w:t>
      </w:r>
      <w:proofErr w:type="gramStart"/>
      <w:r>
        <w:t>penelitian</w:t>
      </w:r>
      <w:r>
        <w:rPr>
          <w:lang w:val="id-ID"/>
        </w:rPr>
        <w:t>(</w:t>
      </w:r>
      <w:proofErr w:type="gramEnd"/>
      <w:r>
        <w:rPr>
          <w:lang w:val="id-ID"/>
        </w:rPr>
        <w:t>Penjelasan Sebelum Persetujuan/PSP)</w:t>
      </w:r>
      <w:r>
        <w:t xml:space="preserve"> kepada calon subyek, termasuk nama dan posisi wali bagi yang tidak bisa memberikannya. </w:t>
      </w:r>
      <w:r>
        <w:rPr>
          <w:i/>
          <w:sz w:val="16"/>
          <w:szCs w:val="16"/>
        </w:rPr>
        <w:t>(Guideline 9)</w:t>
      </w:r>
      <w:r>
        <w:rPr>
          <w:rFonts w:ascii="MS Mincho" w:eastAsia="MS Mincho" w:hAnsi="MS Mincho" w:cs="MS Mincho"/>
          <w:i/>
          <w:sz w:val="16"/>
          <w:szCs w:val="16"/>
        </w:rPr>
        <w:t> </w:t>
      </w:r>
      <w:r>
        <w:rPr>
          <w:rFonts w:ascii="MS Mincho" w:eastAsia="MS Mincho" w:hAnsi="MS Mincho" w:cs="MS Mincho"/>
          <w:i/>
          <w:sz w:val="16"/>
          <w:szCs w:val="16"/>
        </w:rPr>
        <w:t>(p30)</w:t>
      </w:r>
    </w:p>
    <w:p w:rsidR="006A49FA" w:rsidRDefault="006A49FA">
      <w:pPr>
        <w:rPr>
          <w:rFonts w:ascii="MS Mincho" w:eastAsia="MS Mincho" w:hAnsi="MS Mincho" w:cs="MS Mincho"/>
        </w:rPr>
      </w:pPr>
    </w:p>
    <w:p w:rsidR="006A49FA" w:rsidRDefault="00047E1B">
      <w:pPr>
        <w:rPr>
          <w:lang w:val="id-ID"/>
        </w:rPr>
      </w:pPr>
      <w:r>
        <w:t>____________</w:t>
      </w:r>
      <w:r>
        <w:t>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</w:t>
      </w:r>
      <w:r>
        <w:t>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rFonts w:ascii="MS Mincho" w:eastAsia="MS Mincho" w:hAnsi="MS Mincho" w:cs="MS Mincho"/>
        </w:rPr>
      </w:pPr>
    </w:p>
    <w:p w:rsidR="006A49FA" w:rsidRDefault="00047E1B">
      <w:pPr>
        <w:pStyle w:val="ListParagraph"/>
        <w:numPr>
          <w:ilvl w:val="0"/>
          <w:numId w:val="9"/>
        </w:numPr>
      </w:pPr>
      <w:r>
        <w:t>Khusus Ibu Hamil: adanya perencanaan untuk memonitor kesehatan ibu dan kesehatan anak jangka pendek maupun jangka p</w:t>
      </w:r>
      <w:r>
        <w:t xml:space="preserve">anjang </w:t>
      </w:r>
      <w:r>
        <w:rPr>
          <w:i/>
          <w:sz w:val="16"/>
          <w:szCs w:val="16"/>
        </w:rPr>
        <w:t>(Guideline 19)</w:t>
      </w:r>
      <w:r>
        <w:rPr>
          <w:rFonts w:ascii="MS Mincho" w:eastAsia="MS Mincho" w:hAnsi="MS Mincho" w:cs="MS Mincho"/>
          <w:i/>
          <w:sz w:val="16"/>
          <w:szCs w:val="16"/>
        </w:rPr>
        <w:t> </w:t>
      </w:r>
      <w:r>
        <w:rPr>
          <w:rFonts w:ascii="MS Mincho" w:eastAsia="MS Mincho" w:hAnsi="MS Mincho" w:cs="MS Mincho"/>
          <w:i/>
          <w:sz w:val="16"/>
          <w:szCs w:val="16"/>
        </w:rPr>
        <w:t>(p29)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Heading2"/>
        <w:numPr>
          <w:ilvl w:val="1"/>
          <w:numId w:val="3"/>
        </w:numPr>
      </w:pPr>
      <w:r>
        <w:t xml:space="preserve">Wali </w:t>
      </w:r>
      <w:r>
        <w:rPr>
          <w:b w:val="0"/>
          <w:i/>
          <w:sz w:val="16"/>
          <w:szCs w:val="16"/>
        </w:rPr>
        <w:t>(p31)</w:t>
      </w:r>
    </w:p>
    <w:p w:rsidR="006A49FA" w:rsidRDefault="00047E1B">
      <w:pPr>
        <w:pStyle w:val="ListParagraph"/>
        <w:numPr>
          <w:ilvl w:val="0"/>
          <w:numId w:val="15"/>
        </w:numPr>
      </w:pPr>
      <w:r>
        <w:t>Adanya wali yang berhak bila calon subyek tidak bisa memberi</w:t>
      </w:r>
      <w:r>
        <w:t xml:space="preserve">kan informed consent </w:t>
      </w:r>
      <w:r>
        <w:rPr>
          <w:i/>
          <w:sz w:val="16"/>
          <w:szCs w:val="16"/>
        </w:rPr>
        <w:t>(Guidelines 16 and 17)</w:t>
      </w:r>
      <w:r>
        <w:rPr>
          <w:rFonts w:ascii="MS Mincho" w:eastAsia="MS Mincho" w:hAnsi="MS Mincho" w:cs="MS Mincho"/>
        </w:rPr>
        <w:t> 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</w:t>
      </w:r>
      <w:r>
        <w:rPr>
          <w:lang w:val="en-AU"/>
        </w:rPr>
        <w:t>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</w:t>
      </w:r>
      <w:r>
        <w:t>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</w:pPr>
      <w:r>
        <w:t>Adanya orang tua atau wali yang berhak bila anak paham tentan</w:t>
      </w:r>
      <w:r>
        <w:t>g informed consent tapi belum cukup umur</w:t>
      </w:r>
      <w:r>
        <w:rPr>
          <w:i/>
          <w:sz w:val="16"/>
          <w:szCs w:val="16"/>
        </w:rPr>
        <w:t>(Guidelines 16 and 17)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rPr>
          <w:sz w:val="20"/>
          <w:szCs w:val="20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>Bujukan</w:t>
      </w:r>
    </w:p>
    <w:p w:rsidR="006A49FA" w:rsidRDefault="00047E1B">
      <w:pPr>
        <w:pStyle w:val="ListParagraph"/>
        <w:numPr>
          <w:ilvl w:val="0"/>
          <w:numId w:val="16"/>
        </w:numPr>
      </w:pPr>
      <w:r>
        <w:t>Deskripsi bujukan atau in</w:t>
      </w:r>
      <w:r>
        <w:t xml:space="preserve">sentif </w:t>
      </w:r>
      <w:r>
        <w:rPr>
          <w:lang w:val="id-ID"/>
        </w:rPr>
        <w:t>(bahan kontak) bagi</w:t>
      </w:r>
      <w:r>
        <w:t xml:space="preserve"> calon subyek untuk ikut berpartisipasi, seperti uang, hadiah, layanan gratis, atau yang lainnya </w:t>
      </w:r>
      <w:r>
        <w:rPr>
          <w:i/>
          <w:sz w:val="16"/>
          <w:szCs w:val="16"/>
        </w:rPr>
        <w:t>(p32)</w:t>
      </w:r>
      <w:r>
        <w:rPr>
          <w:rFonts w:ascii="MS Mincho" w:eastAsia="MS Mincho" w:hAnsi="MS Mincho" w:cs="MS Mincho"/>
        </w:rPr>
        <w:t> 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</w:t>
      </w:r>
      <w:r>
        <w:t>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</w:t>
      </w:r>
      <w:r>
        <w:t>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</w:t>
      </w:r>
      <w:r>
        <w:rPr>
          <w:lang w:val="id-ID"/>
        </w:rPr>
        <w:t>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</w:pPr>
      <w:r>
        <w:t>Rencana dan prosedur, dan orang yang betanggung jawab untuk menginformasikan bahaya atau keuntungan peserta, atau tentang riset lain tentang topik yang sama, yang bisa mempengaruhi keberlansungan keterlibatan subyek dalam penelitian</w:t>
      </w:r>
      <w:r>
        <w:rPr>
          <w:i/>
          <w:sz w:val="16"/>
          <w:szCs w:val="16"/>
        </w:rPr>
        <w:t>(Guideline 9) (p33)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</w:t>
      </w:r>
      <w:r>
        <w:t>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</w:t>
      </w:r>
      <w:r>
        <w:t>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  <w:rPr>
          <w:lang w:val="id-ID"/>
        </w:rPr>
      </w:pPr>
      <w:r>
        <w:t xml:space="preserve">Perencanaan untuk menginformasikan hasil penelitian pada subyek atau partisipan </w:t>
      </w:r>
      <w:r>
        <w:rPr>
          <w:i/>
          <w:sz w:val="16"/>
          <w:szCs w:val="16"/>
        </w:rPr>
        <w:t>(p34)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 xml:space="preserve">Penjagaan Kerahasiaan </w:t>
      </w:r>
    </w:p>
    <w:p w:rsidR="006A49FA" w:rsidRDefault="00047E1B">
      <w:pPr>
        <w:pStyle w:val="ListParagraph"/>
        <w:numPr>
          <w:ilvl w:val="0"/>
          <w:numId w:val="17"/>
        </w:numPr>
      </w:pPr>
      <w:r>
        <w:t xml:space="preserve">Proses rekrutmen </w:t>
      </w:r>
      <w:r>
        <w:rPr>
          <w:lang w:val="id-ID"/>
        </w:rPr>
        <w:t xml:space="preserve">subyek </w:t>
      </w:r>
      <w:r>
        <w:t>(misalnya lewat iklan),</w:t>
      </w:r>
      <w:r>
        <w:t xml:space="preserve"> serta langkah langkah untuk menjaga privasi dan kerahasiaan selama rekrutmen </w:t>
      </w:r>
      <w:r>
        <w:rPr>
          <w:i/>
          <w:sz w:val="16"/>
          <w:szCs w:val="16"/>
        </w:rPr>
        <w:t>(Guideline 3) (p16)</w:t>
      </w:r>
      <w:r>
        <w:rPr>
          <w:rFonts w:ascii="MS Mincho" w:eastAsia="MS Mincho" w:hAnsi="MS Mincho" w:cs="MS Mincho"/>
        </w:rPr>
        <w:t> 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</w:t>
      </w:r>
      <w:r>
        <w:t>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</w:pPr>
      <w:r>
        <w:t>Langkah langkah proteksi kerahasiaan data pribadi, dan penghormatan privasi orang, termasuk kehati</w:t>
      </w:r>
      <w:r>
        <w:rPr>
          <w:lang w:val="id-ID"/>
        </w:rPr>
        <w:t>-</w:t>
      </w:r>
      <w:r>
        <w:t xml:space="preserve">hatian untuk mencegah bocornya rahasia hasil test genetik pada keluarga kecuali atas izin dari yang bersangkutan </w:t>
      </w:r>
      <w:r>
        <w:rPr>
          <w:i/>
          <w:sz w:val="16"/>
          <w:szCs w:val="16"/>
        </w:rPr>
        <w:t>(Guid</w:t>
      </w:r>
      <w:r>
        <w:rPr>
          <w:i/>
          <w:sz w:val="16"/>
          <w:szCs w:val="16"/>
        </w:rPr>
        <w:t xml:space="preserve">elines 4, 11, 12 and 24) </w:t>
      </w:r>
      <w:r>
        <w:rPr>
          <w:rFonts w:ascii="MS Mincho" w:eastAsia="MS Mincho" w:hAnsi="MS Mincho" w:cs="MS Mincho"/>
          <w:i/>
          <w:sz w:val="16"/>
          <w:szCs w:val="16"/>
        </w:rPr>
        <w:t>(p 35)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</w:t>
      </w:r>
      <w:r>
        <w:t>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</w:t>
      </w:r>
      <w:r>
        <w:t>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</w:pPr>
      <w:r>
        <w:t>Informasi tentang bagaimana kod</w:t>
      </w:r>
      <w:r>
        <w:rPr>
          <w:lang w:val="id-ID"/>
        </w:rPr>
        <w:t>ing</w:t>
      </w:r>
      <w:r>
        <w:t xml:space="preserve">; bila ada, untuk identitas subyek, di mana di simpan dan kapan, bagaimana dan oleh siapa bisa dibuka bila terjadi emergensi </w:t>
      </w:r>
      <w:r>
        <w:rPr>
          <w:i/>
          <w:sz w:val="16"/>
          <w:szCs w:val="16"/>
        </w:rPr>
        <w:t>(Guidelines 11 and 12) (p</w:t>
      </w:r>
      <w:r>
        <w:rPr>
          <w:i/>
          <w:sz w:val="16"/>
          <w:szCs w:val="16"/>
        </w:rPr>
        <w:t>36)</w:t>
      </w:r>
      <w:r>
        <w:rPr>
          <w:rFonts w:ascii="MS Mincho" w:eastAsia="MS Mincho" w:hAnsi="MS Mincho" w:cs="MS Mincho"/>
        </w:rPr>
        <w:t> </w:t>
      </w:r>
    </w:p>
    <w:p w:rsidR="006A49FA" w:rsidRDefault="006A49FA"/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pStyle w:val="ListParagraph"/>
        <w:numPr>
          <w:ilvl w:val="0"/>
          <w:numId w:val="9"/>
        </w:numPr>
      </w:pPr>
      <w:r>
        <w:t>Kemungkinan penggunaan lebih jauh dari data personal atau material biologis</w:t>
      </w:r>
      <w:r>
        <w:rPr>
          <w:lang w:val="id-ID"/>
        </w:rPr>
        <w:t>/BBT</w:t>
      </w:r>
      <w:r>
        <w:rPr>
          <w:i/>
          <w:sz w:val="16"/>
          <w:szCs w:val="16"/>
        </w:rPr>
        <w:t>(p37)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</w:t>
      </w:r>
      <w:r>
        <w:t>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</w:t>
      </w:r>
      <w:r>
        <w:t>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>Rencana Analisis</w:t>
      </w:r>
    </w:p>
    <w:p w:rsidR="006A49FA" w:rsidRDefault="00047E1B">
      <w:pPr>
        <w:pStyle w:val="ListParagraph"/>
        <w:numPr>
          <w:ilvl w:val="0"/>
          <w:numId w:val="20"/>
        </w:numPr>
        <w:rPr>
          <w:rFonts w:ascii="MS Mincho" w:eastAsia="MS Mincho" w:hAnsi="MS Mincho" w:cs="MS Mincho"/>
        </w:rPr>
      </w:pPr>
      <w:r>
        <w:t xml:space="preserve">Deskripsi tentang rencana  analisa statistik, dan kreteria bila atau dalam </w:t>
      </w:r>
      <w:r>
        <w:t xml:space="preserve">kondisi bagaimana akan terjadi penghentian </w:t>
      </w:r>
      <w:r>
        <w:rPr>
          <w:lang w:val="id-ID"/>
        </w:rPr>
        <w:t>dini</w:t>
      </w:r>
      <w:r>
        <w:t xml:space="preserve"> keseluruhan penelitian </w:t>
      </w:r>
      <w:r>
        <w:rPr>
          <w:i/>
          <w:sz w:val="16"/>
          <w:szCs w:val="16"/>
        </w:rPr>
        <w:t>(Guideline 4) (B,S2);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rFonts w:ascii="MS Mincho" w:eastAsia="MS Mincho" w:hAnsi="MS Mincho" w:cs="MS Mincho"/>
          <w:szCs w:val="21"/>
        </w:rPr>
      </w:pPr>
    </w:p>
    <w:p w:rsidR="006A49FA" w:rsidRDefault="00047E1B">
      <w:pPr>
        <w:pStyle w:val="Heading2"/>
        <w:numPr>
          <w:ilvl w:val="1"/>
          <w:numId w:val="3"/>
        </w:numPr>
        <w:rPr>
          <w:rFonts w:asciiTheme="majorHAnsi" w:hAnsiTheme="majorHAnsi" w:cs="Tahoma"/>
        </w:rPr>
      </w:pPr>
      <w:r>
        <w:rPr>
          <w:rFonts w:eastAsia="MS Mincho"/>
        </w:rPr>
        <w:t>Monitor Keamanan</w:t>
      </w:r>
    </w:p>
    <w:p w:rsidR="006A49FA" w:rsidRDefault="00047E1B">
      <w:pPr>
        <w:pStyle w:val="ListParagraph"/>
        <w:numPr>
          <w:ilvl w:val="0"/>
          <w:numId w:val="19"/>
        </w:numPr>
        <w:rPr>
          <w:rFonts w:ascii="MS Mincho" w:eastAsia="MS Mincho" w:hAnsi="MS Mincho" w:cs="MS Mincho"/>
        </w:rPr>
      </w:pPr>
      <w:r>
        <w:t>Rencana untuk memonitor keberlansungan keamanan obat a</w:t>
      </w:r>
      <w:r>
        <w:t xml:space="preserve">tau intervensi lain yang dilakukan dalam penelitian atau trial, dan, bila diperlukan, pembentukan komite independen untuk data dan safety monitoring </w:t>
      </w:r>
      <w:r>
        <w:rPr>
          <w:i/>
          <w:sz w:val="16"/>
          <w:szCs w:val="16"/>
        </w:rPr>
        <w:t>(Guideline 4) (B,S3,S7);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</w:t>
      </w:r>
      <w:r>
        <w:rPr>
          <w:lang w:val="id-ID"/>
        </w:rPr>
        <w:t>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</w:t>
      </w:r>
      <w:r>
        <w:t>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rFonts w:asciiTheme="majorHAnsi" w:hAnsiTheme="majorHAnsi" w:cs="Tahoma"/>
          <w:szCs w:val="21"/>
        </w:rPr>
      </w:pPr>
    </w:p>
    <w:p w:rsidR="006A49FA" w:rsidRDefault="00047E1B">
      <w:pPr>
        <w:pStyle w:val="Heading2"/>
        <w:numPr>
          <w:ilvl w:val="1"/>
          <w:numId w:val="3"/>
        </w:numPr>
        <w:rPr>
          <w:rFonts w:asciiTheme="majorHAnsi" w:hAnsiTheme="majorHAnsi" w:cs="Tahoma"/>
        </w:rPr>
      </w:pPr>
      <w:r>
        <w:rPr>
          <w:rFonts w:eastAsia="MS Mincho"/>
        </w:rPr>
        <w:t>Konflik Kepentingan</w:t>
      </w:r>
    </w:p>
    <w:p w:rsidR="006A49FA" w:rsidRDefault="00047E1B">
      <w:pPr>
        <w:pStyle w:val="ListParagraph"/>
        <w:numPr>
          <w:ilvl w:val="0"/>
          <w:numId w:val="23"/>
        </w:numPr>
      </w:pPr>
      <w:r>
        <w:t>Pengaturan untuk mengatasi konflik finansial atau yang lainnya yang bisa mempengaruhi keputusan para peneliti atau personil lainya; menginformasikan pada komite lembaga tentang adanya conflict of interest; komite mengkomunikasikannya ke komite etik dan kem</w:t>
      </w:r>
      <w:r>
        <w:t xml:space="preserve">udian mengkomunikasikan pada para peneliti tentang langkah langkah berikutnya yang harus dilakukan </w:t>
      </w:r>
      <w:r>
        <w:rPr>
          <w:i/>
          <w:sz w:val="16"/>
          <w:szCs w:val="16"/>
        </w:rPr>
        <w:t>(Guideline 25) (p42)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</w:t>
      </w:r>
      <w:r>
        <w:t>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</w:t>
      </w:r>
      <w:r>
        <w:t>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rFonts w:asciiTheme="majorHAnsi" w:hAnsiTheme="majorHAnsi" w:cs="Tahoma"/>
          <w:szCs w:val="21"/>
        </w:rPr>
      </w:pPr>
      <w:r>
        <w:br w:type="page"/>
      </w:r>
    </w:p>
    <w:p w:rsidR="006A49FA" w:rsidRDefault="006A49FA">
      <w:pPr>
        <w:rPr>
          <w:rFonts w:asciiTheme="majorHAnsi" w:hAnsiTheme="majorHAnsi" w:cs="Tahoma"/>
          <w:szCs w:val="21"/>
        </w:rPr>
      </w:pPr>
    </w:p>
    <w:p w:rsidR="006A49FA" w:rsidRDefault="00047E1B">
      <w:pPr>
        <w:pStyle w:val="Heading2"/>
        <w:numPr>
          <w:ilvl w:val="1"/>
          <w:numId w:val="3"/>
        </w:numPr>
      </w:pPr>
      <w:r>
        <w:t>Manfaat Sosial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pStyle w:val="ListParagraph"/>
        <w:numPr>
          <w:ilvl w:val="0"/>
          <w:numId w:val="22"/>
        </w:numPr>
        <w:rPr>
          <w:rFonts w:ascii="MS Mincho" w:eastAsia="MS Mincho" w:hAnsi="MS Mincho" w:cs="MS Mincho"/>
        </w:rPr>
      </w:pPr>
      <w:r>
        <w:t xml:space="preserve">Untuk </w:t>
      </w:r>
      <w:r>
        <w:rPr>
          <w:lang w:val="id-ID"/>
        </w:rPr>
        <w:t>penelitian</w:t>
      </w:r>
      <w:r>
        <w:t xml:space="preserve"> yang dilakukan pada seting sumberdaya lemah, kontribusi yang d</w:t>
      </w:r>
      <w:r>
        <w:t>ilakukan sponsor untuk capacity building untuk review ilmiah dan etika dan untuk riset</w:t>
      </w:r>
      <w:r>
        <w:rPr>
          <w:lang w:val="id-ID"/>
        </w:rPr>
        <w:t>-</w:t>
      </w:r>
      <w:r>
        <w:t xml:space="preserve">riset kesehatan di negara tersebut; dan jaminan bahwa tujuan capacity building adalah agar sesuai nilai dan harapan para partisipan dan komunitas tempat penelitian </w:t>
      </w:r>
      <w:r>
        <w:rPr>
          <w:i/>
          <w:sz w:val="16"/>
          <w:szCs w:val="16"/>
        </w:rPr>
        <w:t>(Guid</w:t>
      </w:r>
      <w:r>
        <w:rPr>
          <w:i/>
          <w:sz w:val="16"/>
          <w:szCs w:val="16"/>
        </w:rPr>
        <w:t>eline 8) (p43)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</w:t>
      </w:r>
      <w:r>
        <w:t>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rFonts w:asciiTheme="majorHAnsi" w:hAnsiTheme="majorHAnsi" w:cs="Tahoma"/>
          <w:szCs w:val="21"/>
        </w:rPr>
      </w:pPr>
    </w:p>
    <w:p w:rsidR="006A49FA" w:rsidRDefault="00047E1B">
      <w:pPr>
        <w:pStyle w:val="ListParagraph"/>
        <w:numPr>
          <w:ilvl w:val="0"/>
          <w:numId w:val="9"/>
        </w:numPr>
      </w:pPr>
      <w:r>
        <w:t xml:space="preserve">Protokol </w:t>
      </w:r>
      <w:proofErr w:type="gramStart"/>
      <w:r>
        <w:rPr>
          <w:lang w:val="id-ID"/>
        </w:rPr>
        <w:t>penelitian(</w:t>
      </w:r>
      <w:proofErr w:type="gramEnd"/>
      <w:r>
        <w:rPr>
          <w:lang w:val="id-ID"/>
        </w:rPr>
        <w:t xml:space="preserve">dokumen) </w:t>
      </w:r>
      <w:r>
        <w:t>yang dikirim ke komite etik harus meliputi deskripsi rencana pelibatan komunitas, dan menunjukkan sumber</w:t>
      </w:r>
      <w:r>
        <w:rPr>
          <w:lang w:val="id-ID"/>
        </w:rPr>
        <w:t>-</w:t>
      </w:r>
      <w:r>
        <w:t>sumber yang</w:t>
      </w:r>
      <w:r>
        <w:t xml:space="preserve"> dialokasikan untuk aktivitas aktivitas pelibatan tersebut. Dokumen ini menjelaskan </w:t>
      </w:r>
      <w:proofErr w:type="gramStart"/>
      <w:r>
        <w:t>apa</w:t>
      </w:r>
      <w:proofErr w:type="gramEnd"/>
      <w:r>
        <w:t xml:space="preserve"> yang sudah dan yang akan dilakukan, kapan dan oleh siapa, untuk memastikan bahwa masyarakat dengan jelas terpetakan untuk memudahkan pelibatan mereka selama riset, untu</w:t>
      </w:r>
      <w:r>
        <w:t xml:space="preserve">k memastikan bahwa tujuan riset sesuai kebutuhan masyarakat dan diterima oleh mereka. Bila perlu masyarakat harus dilibatkan dalam penyusunan protokol atau dokumen ini </w:t>
      </w:r>
      <w:r>
        <w:rPr>
          <w:i/>
          <w:sz w:val="16"/>
          <w:szCs w:val="16"/>
        </w:rPr>
        <w:t>(Guideline 7) (p44)</w:t>
      </w:r>
    </w:p>
    <w:p w:rsidR="006A49FA" w:rsidRDefault="00047E1B">
      <w:pPr>
        <w:rPr>
          <w:lang w:val="id-ID"/>
        </w:rPr>
      </w:pPr>
      <w:r>
        <w:t>____________________________________________________________________</w:t>
      </w:r>
      <w:r>
        <w:t>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</w:t>
      </w:r>
      <w:r>
        <w:rPr>
          <w:lang w:val="en-AU"/>
        </w:rPr>
        <w:t>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rFonts w:asciiTheme="majorHAnsi" w:hAnsiTheme="majorHAnsi" w:cs="Tahoma"/>
          <w:szCs w:val="21"/>
        </w:rPr>
      </w:pPr>
    </w:p>
    <w:p w:rsidR="006A49FA" w:rsidRDefault="00047E1B">
      <w:pPr>
        <w:pStyle w:val="Heading2"/>
        <w:numPr>
          <w:ilvl w:val="1"/>
          <w:numId w:val="3"/>
        </w:numPr>
      </w:pPr>
      <w:r>
        <w:t>Hak atas Data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pStyle w:val="ListParagraph"/>
        <w:numPr>
          <w:ilvl w:val="0"/>
          <w:numId w:val="21"/>
        </w:numPr>
        <w:rPr>
          <w:rFonts w:ascii="MS Mincho" w:eastAsia="MS Mincho" w:hAnsi="MS Mincho" w:cs="MS Mincho"/>
        </w:rPr>
      </w:pPr>
      <w:r>
        <w:t xml:space="preserve">Terutama bila sponsor adalah industri, kontrak yang menyatakan siapa pemilik hak publiksi hasil riset, dan kewajiban untuk menyiapkan bersama dan diberikan pada para PI draft laporan hasil riset </w:t>
      </w:r>
      <w:r>
        <w:rPr>
          <w:i/>
          <w:sz w:val="16"/>
          <w:szCs w:val="16"/>
        </w:rPr>
        <w:t>(Guideline 24) (B dan H, S1,S7)</w:t>
      </w:r>
      <w:r>
        <w:t xml:space="preserve">; 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rPr>
          <w:lang w:val="id-ID"/>
        </w:rPr>
      </w:pPr>
      <w:r>
        <w:t>__________________________</w:t>
      </w:r>
      <w:r>
        <w:t>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</w:t>
      </w:r>
      <w:r>
        <w:t>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rFonts w:asciiTheme="majorHAnsi" w:hAnsiTheme="majorHAnsi" w:cs="Tahoma"/>
          <w:szCs w:val="21"/>
        </w:rPr>
      </w:pPr>
      <w:r>
        <w:br w:type="page"/>
      </w:r>
    </w:p>
    <w:p w:rsidR="006A49FA" w:rsidRDefault="006A49FA">
      <w:pPr>
        <w:rPr>
          <w:rFonts w:asciiTheme="majorHAnsi" w:hAnsiTheme="majorHAnsi" w:cs="Tahoma"/>
          <w:szCs w:val="21"/>
        </w:rPr>
      </w:pPr>
    </w:p>
    <w:p w:rsidR="006A49FA" w:rsidRDefault="00047E1B">
      <w:pPr>
        <w:pStyle w:val="Heading2"/>
        <w:numPr>
          <w:ilvl w:val="1"/>
          <w:numId w:val="3"/>
        </w:numPr>
      </w:pPr>
      <w:r>
        <w:t>Publikasi</w:t>
      </w:r>
      <w:r>
        <w:rPr>
          <w:rFonts w:ascii="MS Mincho" w:eastAsia="MS Mincho" w:hAnsi="MS Mincho" w:cs="MS Mincho"/>
        </w:rPr>
        <w:t> </w:t>
      </w:r>
    </w:p>
    <w:p w:rsidR="006A49FA" w:rsidRDefault="00047E1B">
      <w:pPr>
        <w:rPr>
          <w:rFonts w:asciiTheme="majorHAnsi" w:hAnsiTheme="majorHAnsi" w:cs="Tahoma"/>
          <w:szCs w:val="21"/>
          <w:lang w:val="id-ID"/>
        </w:rPr>
      </w:pPr>
      <w:r>
        <w:rPr>
          <w:rFonts w:asciiTheme="majorHAnsi" w:hAnsiTheme="majorHAnsi" w:cs="Tahoma"/>
          <w:szCs w:val="21"/>
        </w:rPr>
        <w:t xml:space="preserve">Rencana publikasi hasil pada bidang </w:t>
      </w:r>
      <w:proofErr w:type="gramStart"/>
      <w:r>
        <w:rPr>
          <w:rFonts w:asciiTheme="majorHAnsi" w:hAnsiTheme="majorHAnsi" w:cs="Tahoma"/>
          <w:szCs w:val="21"/>
        </w:rPr>
        <w:t>tertentu(</w:t>
      </w:r>
      <w:proofErr w:type="gramEnd"/>
      <w:r>
        <w:rPr>
          <w:rFonts w:asciiTheme="majorHAnsi" w:hAnsiTheme="majorHAnsi" w:cs="Tahoma"/>
          <w:szCs w:val="21"/>
        </w:rPr>
        <w:t>se</w:t>
      </w:r>
      <w:r>
        <w:rPr>
          <w:rFonts w:asciiTheme="majorHAnsi" w:hAnsiTheme="majorHAnsi" w:cs="Tahoma"/>
          <w:szCs w:val="21"/>
          <w:lang w:val="id-ID"/>
        </w:rPr>
        <w:t>p</w:t>
      </w:r>
      <w:r>
        <w:rPr>
          <w:rFonts w:asciiTheme="majorHAnsi" w:hAnsiTheme="majorHAnsi" w:cs="Tahoma"/>
          <w:szCs w:val="21"/>
        </w:rPr>
        <w:t>erti epidemiology, generik, sosiologi)</w:t>
      </w:r>
      <w:r>
        <w:rPr>
          <w:rFonts w:asciiTheme="majorHAnsi" w:hAnsiTheme="majorHAnsi" w:cs="Tahoma"/>
          <w:szCs w:val="21"/>
          <w:lang w:val="id-ID"/>
        </w:rPr>
        <w:t>.</w:t>
      </w:r>
    </w:p>
    <w:p w:rsidR="006A49FA" w:rsidRDefault="00047E1B">
      <w:pPr>
        <w:rPr>
          <w:rFonts w:asciiTheme="majorHAnsi" w:hAnsiTheme="majorHAnsi" w:cs="Tahoma"/>
          <w:i/>
          <w:szCs w:val="21"/>
        </w:rPr>
      </w:pPr>
      <w:r>
        <w:rPr>
          <w:rFonts w:asciiTheme="majorHAnsi" w:hAnsiTheme="majorHAnsi" w:cs="Tahoma"/>
          <w:i/>
          <w:szCs w:val="21"/>
        </w:rPr>
        <w:t>yang bisa beresiko berlawanan dengan kemaslahatan komunitas, masyarakat, keluarga, etnik tertentu, dan meminimalisir resiko kemudharatan kel</w:t>
      </w:r>
      <w:r>
        <w:rPr>
          <w:rFonts w:asciiTheme="majorHAnsi" w:hAnsiTheme="majorHAnsi" w:cs="Tahoma"/>
          <w:i/>
          <w:szCs w:val="21"/>
        </w:rPr>
        <w:t xml:space="preserve">ompok ini dengan selalu mempertahankan kerahasiaan data selama dan setelah penelitian, dan mempublikasi hasil hasil penelitian sedemikian rupa dengan selalu mempertimbangkan martabat dan kemulyaan mereka </w:t>
      </w:r>
      <w:r>
        <w:rPr>
          <w:rFonts w:asciiTheme="majorHAnsi" w:hAnsiTheme="majorHAnsi" w:cs="Tahoma"/>
          <w:i/>
          <w:sz w:val="16"/>
          <w:szCs w:val="16"/>
        </w:rPr>
        <w:t>(Guideline 4) (p47)</w:t>
      </w:r>
    </w:p>
    <w:p w:rsidR="006A49FA" w:rsidRDefault="00047E1B">
      <w:pPr>
        <w:rPr>
          <w:lang w:val="id-ID"/>
        </w:rPr>
      </w:pPr>
      <w:r>
        <w:t>________________________________</w:t>
      </w:r>
      <w:r>
        <w:t>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</w:t>
      </w:r>
      <w:r>
        <w:t>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</w:t>
      </w:r>
      <w:r>
        <w:rPr>
          <w:lang w:val="en-AU"/>
        </w:rPr>
        <w:t>__</w:t>
      </w:r>
      <w:r>
        <w:rPr>
          <w:lang w:val="id-ID"/>
        </w:rPr>
        <w:t>__</w:t>
      </w:r>
      <w:r>
        <w:t>_</w:t>
      </w:r>
    </w:p>
    <w:p w:rsidR="006A49FA" w:rsidRDefault="006A49FA"/>
    <w:p w:rsidR="006A49FA" w:rsidRDefault="00047E1B">
      <w:pPr>
        <w:rPr>
          <w:rFonts w:asciiTheme="majorHAnsi" w:hAnsiTheme="majorHAnsi" w:cs="Tahoma"/>
          <w:szCs w:val="21"/>
        </w:rPr>
      </w:pPr>
      <w:r>
        <w:rPr>
          <w:rFonts w:asciiTheme="majorHAnsi" w:hAnsiTheme="majorHAnsi" w:cs="Tahoma"/>
          <w:szCs w:val="21"/>
          <w:lang w:val="id-ID"/>
        </w:rPr>
        <w:t>Bagaimana publikasi b</w:t>
      </w:r>
      <w:r>
        <w:rPr>
          <w:rFonts w:asciiTheme="majorHAnsi" w:hAnsiTheme="majorHAnsi" w:cs="Tahoma"/>
          <w:szCs w:val="21"/>
        </w:rPr>
        <w:t>ila hasil riset negatip</w:t>
      </w:r>
      <w:r>
        <w:rPr>
          <w:rFonts w:asciiTheme="majorHAnsi" w:hAnsiTheme="majorHAnsi" w:cs="Tahoma"/>
          <w:szCs w:val="21"/>
          <w:lang w:val="id-ID"/>
        </w:rPr>
        <w:t>.</w:t>
      </w:r>
      <w:r>
        <w:rPr>
          <w:rFonts w:asciiTheme="majorHAnsi" w:hAnsiTheme="majorHAnsi" w:cs="Tahoma"/>
          <w:i/>
          <w:sz w:val="16"/>
          <w:szCs w:val="16"/>
        </w:rPr>
        <w:t>(Guideline 24) (p46)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</w:t>
      </w:r>
      <w:r>
        <w:t>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sz w:val="20"/>
          <w:szCs w:val="20"/>
        </w:rPr>
      </w:pPr>
    </w:p>
    <w:p w:rsidR="006A49FA" w:rsidRDefault="00047E1B">
      <w:pPr>
        <w:pStyle w:val="Heading2"/>
        <w:numPr>
          <w:ilvl w:val="1"/>
          <w:numId w:val="3"/>
        </w:numPr>
        <w:rPr>
          <w:rFonts w:asciiTheme="majorHAnsi" w:hAnsiTheme="majorHAnsi" w:cs="Tahoma"/>
        </w:rPr>
      </w:pPr>
      <w:r>
        <w:rPr>
          <w:rFonts w:eastAsia="MS Mincho"/>
        </w:rPr>
        <w:t>Pendanaan</w:t>
      </w:r>
    </w:p>
    <w:p w:rsidR="006A49FA" w:rsidRDefault="00047E1B">
      <w:pPr>
        <w:rPr>
          <w:rFonts w:ascii="MS Mincho" w:eastAsia="MS Mincho" w:hAnsi="MS Mincho" w:cs="MS Mincho"/>
          <w:szCs w:val="21"/>
        </w:rPr>
      </w:pPr>
      <w:r>
        <w:rPr>
          <w:rFonts w:asciiTheme="majorHAnsi" w:hAnsiTheme="majorHAnsi" w:cs="Tahoma"/>
          <w:szCs w:val="21"/>
        </w:rPr>
        <w:t>Sumber dan jumlah dana riset; lembaga funding</w:t>
      </w:r>
      <w:r>
        <w:rPr>
          <w:rFonts w:asciiTheme="majorHAnsi" w:hAnsiTheme="majorHAnsi" w:cs="Tahoma"/>
          <w:szCs w:val="21"/>
          <w:lang w:val="id-ID"/>
        </w:rPr>
        <w:t>/sponsor</w:t>
      </w:r>
      <w:r>
        <w:rPr>
          <w:rFonts w:asciiTheme="majorHAnsi" w:hAnsiTheme="majorHAnsi" w:cs="Tahoma"/>
          <w:szCs w:val="21"/>
        </w:rPr>
        <w:t>, dan de</w:t>
      </w:r>
      <w:r>
        <w:rPr>
          <w:rFonts w:asciiTheme="majorHAnsi" w:hAnsiTheme="majorHAnsi" w:cs="Tahoma"/>
          <w:szCs w:val="21"/>
        </w:rPr>
        <w:t xml:space="preserve">skripsi komitmen finansial sponsor pada kelembagaan penelitian, pada para peneliti, para subyek riset, dan, bila ada, pada komunitas </w:t>
      </w:r>
      <w:r>
        <w:rPr>
          <w:rFonts w:asciiTheme="majorHAnsi" w:hAnsiTheme="majorHAnsi" w:cs="Tahoma"/>
          <w:i/>
          <w:sz w:val="16"/>
          <w:szCs w:val="16"/>
        </w:rPr>
        <w:t xml:space="preserve">(Guideline 25) (B, S2); </w:t>
      </w:r>
      <w:proofErr w:type="gramStart"/>
      <w:r>
        <w:rPr>
          <w:rFonts w:ascii="MS Mincho" w:eastAsia="MS Mincho" w:hAnsi="MS Mincho" w:cs="MS Mincho"/>
          <w:i/>
          <w:sz w:val="16"/>
          <w:szCs w:val="16"/>
        </w:rPr>
        <w:t> </w:t>
      </w:r>
      <w:r>
        <w:rPr>
          <w:rFonts w:ascii="MS Mincho" w:eastAsia="MS Mincho" w:hAnsi="MS Mincho" w:cs="MS Mincho"/>
          <w:i/>
          <w:sz w:val="16"/>
          <w:szCs w:val="16"/>
        </w:rPr>
        <w:t>(</w:t>
      </w:r>
      <w:proofErr w:type="gramEnd"/>
      <w:r>
        <w:rPr>
          <w:rFonts w:ascii="MS Mincho" w:eastAsia="MS Mincho" w:hAnsi="MS Mincho" w:cs="MS Mincho"/>
          <w:i/>
          <w:sz w:val="16"/>
          <w:szCs w:val="16"/>
        </w:rPr>
        <w:t>p41)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</w:t>
      </w:r>
      <w:r>
        <w:rPr>
          <w:lang w:val="id-ID"/>
        </w:rPr>
        <w:t>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rFonts w:ascii="MS Mincho" w:eastAsia="MS Mincho" w:hAnsi="MS Mincho" w:cs="MS Mincho"/>
          <w:szCs w:val="21"/>
        </w:rPr>
      </w:pPr>
    </w:p>
    <w:p w:rsidR="006A49FA" w:rsidRDefault="00047E1B">
      <w:pPr>
        <w:rPr>
          <w:rFonts w:ascii="MS Mincho" w:eastAsia="MS Mincho" w:hAnsi="MS Mincho" w:cs="MS Mincho"/>
          <w:szCs w:val="21"/>
        </w:rPr>
      </w:pPr>
      <w:r>
        <w:br w:type="page"/>
      </w:r>
    </w:p>
    <w:p w:rsidR="006A49FA" w:rsidRDefault="006A49FA">
      <w:pPr>
        <w:rPr>
          <w:rFonts w:ascii="MS Mincho" w:eastAsia="MS Mincho" w:hAnsi="MS Mincho" w:cs="MS Mincho"/>
          <w:szCs w:val="21"/>
        </w:rPr>
      </w:pPr>
    </w:p>
    <w:p w:rsidR="006A49FA" w:rsidRDefault="006A49FA">
      <w:pPr>
        <w:rPr>
          <w:rFonts w:ascii="MS Mincho" w:eastAsia="MS Mincho" w:hAnsi="MS Mincho" w:cs="MS Mincho"/>
          <w:szCs w:val="21"/>
        </w:rPr>
      </w:pPr>
    </w:p>
    <w:p w:rsidR="006A49FA" w:rsidRDefault="00047E1B">
      <w:pPr>
        <w:pStyle w:val="Heading2"/>
        <w:numPr>
          <w:ilvl w:val="1"/>
          <w:numId w:val="3"/>
        </w:numPr>
      </w:pPr>
      <w:r>
        <w:t>Komitmen Etik</w:t>
      </w:r>
    </w:p>
    <w:p w:rsidR="006A49FA" w:rsidRDefault="00047E1B">
      <w:pPr>
        <w:pStyle w:val="ListParagraph"/>
        <w:numPr>
          <w:ilvl w:val="0"/>
          <w:numId w:val="9"/>
        </w:numPr>
      </w:pPr>
      <w:r>
        <w:t xml:space="preserve">Pernyataan </w:t>
      </w:r>
      <w:r>
        <w:t>peneliti utama bahwa prinsip</w:t>
      </w:r>
      <w:r>
        <w:rPr>
          <w:lang w:val="id-ID"/>
        </w:rPr>
        <w:t>-</w:t>
      </w:r>
      <w:r>
        <w:t xml:space="preserve">prinsip yang tertuang dalam pedoman ini akan dipatuhi </w:t>
      </w:r>
      <w:r>
        <w:rPr>
          <w:lang w:val="id-ID"/>
        </w:rPr>
        <w:t xml:space="preserve">(lampirkan scan Surat Pernyataan) </w:t>
      </w:r>
      <w:r>
        <w:rPr>
          <w:i/>
          <w:sz w:val="16"/>
          <w:szCs w:val="16"/>
        </w:rPr>
        <w:t>(p6)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</w:t>
      </w:r>
      <w:r>
        <w:t>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</w:t>
      </w:r>
      <w:r>
        <w:t>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lang w:val="id-ID"/>
        </w:rPr>
      </w:pPr>
    </w:p>
    <w:p w:rsidR="006A49FA" w:rsidRDefault="006A49FA">
      <w:pPr>
        <w:rPr>
          <w:lang w:val="id-ID"/>
        </w:rPr>
      </w:pPr>
    </w:p>
    <w:p w:rsidR="006A49FA" w:rsidRDefault="00047E1B">
      <w:pPr>
        <w:pStyle w:val="ListParagraph"/>
        <w:numPr>
          <w:ilvl w:val="0"/>
          <w:numId w:val="9"/>
        </w:numPr>
        <w:rPr>
          <w:i/>
          <w:sz w:val="16"/>
          <w:szCs w:val="16"/>
        </w:rPr>
      </w:pPr>
      <w:r>
        <w:t>(Track Record) Riwayat usulan review protokol etik sebelumnya dan hasilnya (isi dengan judul d</w:t>
      </w:r>
      <w:r>
        <w:t>a tanggal penelitian, dan hasil review Komite Etik</w:t>
      </w:r>
      <w:r>
        <w:rPr>
          <w:lang w:val="id-ID"/>
        </w:rPr>
        <w:t xml:space="preserve">) (lampirkan Daftar Riwayat Usulan Kaji Etiknya) </w:t>
      </w:r>
      <w:r>
        <w:rPr>
          <w:i/>
          <w:sz w:val="16"/>
          <w:szCs w:val="16"/>
        </w:rPr>
        <w:t>(p7)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</w:t>
      </w:r>
      <w:r>
        <w:t>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</w:t>
      </w:r>
      <w:r>
        <w:t>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pStyle w:val="ListParagraph"/>
        <w:numPr>
          <w:ilvl w:val="0"/>
          <w:numId w:val="9"/>
        </w:numPr>
      </w:pPr>
      <w:r>
        <w:t xml:space="preserve">Pernyataan bahwa bila terdapat bukti adanya pemalsuan data akan ditangani sesuai </w:t>
      </w:r>
      <w:r>
        <w:rPr>
          <w:lang w:val="id-ID"/>
        </w:rPr>
        <w:t>peraturan /ketentuan yang berlaku</w:t>
      </w:r>
      <w:r>
        <w:rPr>
          <w:i/>
          <w:sz w:val="16"/>
          <w:szCs w:val="16"/>
        </w:rPr>
        <w:t>(p48)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</w:t>
      </w:r>
      <w:r>
        <w:rPr>
          <w:lang w:val="en-AU"/>
        </w:rPr>
        <w:t>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047E1B">
      <w:pPr>
        <w:rPr>
          <w:lang w:val="id-ID"/>
        </w:rPr>
      </w:pPr>
      <w:r>
        <w:t>________________________________________________________________________________</w:t>
      </w:r>
      <w:r>
        <w:rPr>
          <w:lang w:val="id-ID"/>
        </w:rPr>
        <w:t>________________</w:t>
      </w:r>
      <w:r>
        <w:rPr>
          <w:lang w:val="en-AU"/>
        </w:rPr>
        <w:t>__________</w:t>
      </w:r>
      <w:r>
        <w:rPr>
          <w:lang w:val="id-ID"/>
        </w:rPr>
        <w:t>__</w:t>
      </w:r>
      <w:r>
        <w:t>_</w:t>
      </w:r>
    </w:p>
    <w:p w:rsidR="006A49FA" w:rsidRDefault="006A49FA">
      <w:pPr>
        <w:rPr>
          <w:lang w:val="id-ID"/>
        </w:rPr>
      </w:pPr>
    </w:p>
    <w:p w:rsidR="006A49FA" w:rsidRDefault="00047E1B">
      <w:pPr>
        <w:jc w:val="right"/>
        <w:rPr>
          <w:lang w:val="id-ID"/>
        </w:rPr>
      </w:pPr>
      <w:r>
        <w:rPr>
          <w:lang w:val="id-ID"/>
        </w:rPr>
        <w:t>Tanda tangan Peneliti Utama</w:t>
      </w:r>
    </w:p>
    <w:p w:rsidR="006A49FA" w:rsidRDefault="00047E1B">
      <w:pPr>
        <w:jc w:val="right"/>
        <w:rPr>
          <w:lang w:val="id-ID"/>
        </w:rPr>
      </w:pPr>
      <w:r>
        <w:rPr>
          <w:lang w:val="id-ID"/>
        </w:rPr>
        <w:t>______________, tanggal________________</w:t>
      </w:r>
    </w:p>
    <w:p w:rsidR="006A49FA" w:rsidRDefault="006A49FA">
      <w:pPr>
        <w:jc w:val="right"/>
        <w:rPr>
          <w:lang w:val="id-ID"/>
        </w:rPr>
      </w:pPr>
    </w:p>
    <w:p w:rsidR="006A49FA" w:rsidRDefault="006A49FA">
      <w:pPr>
        <w:jc w:val="right"/>
        <w:rPr>
          <w:lang w:val="id-ID"/>
        </w:rPr>
      </w:pPr>
    </w:p>
    <w:p w:rsidR="006A49FA" w:rsidRDefault="006A49FA">
      <w:pPr>
        <w:jc w:val="right"/>
        <w:rPr>
          <w:lang w:val="id-ID"/>
        </w:rPr>
      </w:pPr>
    </w:p>
    <w:p w:rsidR="006A49FA" w:rsidRDefault="00047E1B">
      <w:pPr>
        <w:jc w:val="right"/>
        <w:rPr>
          <w:lang w:val="id-ID"/>
        </w:rPr>
      </w:pPr>
      <w:r>
        <w:rPr>
          <w:lang w:val="id-ID"/>
        </w:rPr>
        <w:t>(_______________________________)</w:t>
      </w:r>
    </w:p>
    <w:p w:rsidR="006A49FA" w:rsidRDefault="006A49FA">
      <w:pPr>
        <w:jc w:val="right"/>
        <w:rPr>
          <w:lang w:val="id-ID"/>
        </w:rPr>
      </w:pPr>
    </w:p>
    <w:p w:rsidR="006A49FA" w:rsidRDefault="006A49FA">
      <w:pPr>
        <w:rPr>
          <w:lang w:val="id-ID"/>
        </w:rPr>
      </w:pPr>
    </w:p>
    <w:p w:rsidR="006A49FA" w:rsidRDefault="00047E1B">
      <w:pPr>
        <w:rPr>
          <w:lang w:val="id-ID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t>Daftar Pustaka</w:t>
      </w:r>
    </w:p>
    <w:p w:rsidR="006A49FA" w:rsidRDefault="00047E1B">
      <w:pPr>
        <w:rPr>
          <w:rFonts w:ascii="MS Mincho" w:eastAsia="MS Mincho" w:hAnsi="MS Mincho" w:cs="MS Mincho"/>
        </w:rPr>
      </w:pPr>
      <w:r>
        <w:t xml:space="preserve">Daftar referensi yang dirujuk dalam protokol </w:t>
      </w:r>
      <w:proofErr w:type="gramStart"/>
      <w:r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  <w:i/>
          <w:sz w:val="16"/>
          <w:szCs w:val="16"/>
        </w:rPr>
        <w:t>(</w:t>
      </w:r>
      <w:proofErr w:type="gramEnd"/>
      <w:r>
        <w:rPr>
          <w:rFonts w:ascii="MS Mincho" w:eastAsia="MS Mincho" w:hAnsi="MS Mincho" w:cs="MS Mincho"/>
          <w:i/>
          <w:sz w:val="16"/>
          <w:szCs w:val="16"/>
        </w:rPr>
        <w:t>p40)</w:t>
      </w:r>
    </w:p>
    <w:p w:rsidR="006A49FA" w:rsidRDefault="006A49FA">
      <w:pPr>
        <w:rPr>
          <w:rFonts w:ascii="MS Mincho" w:eastAsia="MS Mincho" w:hAnsi="MS Mincho" w:cs="MS Mincho"/>
          <w:szCs w:val="21"/>
        </w:rPr>
      </w:pPr>
    </w:p>
    <w:p w:rsidR="006A49FA" w:rsidRDefault="00047E1B">
      <w:pPr>
        <w:rPr>
          <w:rFonts w:ascii="MS Mincho" w:eastAsia="MS Mincho" w:hAnsi="MS Mincho" w:cs="MS Mincho"/>
          <w:szCs w:val="21"/>
        </w:rPr>
      </w:pPr>
      <w:r>
        <w:br w:type="page"/>
      </w:r>
    </w:p>
    <w:p w:rsidR="006A49FA" w:rsidRDefault="00047E1B">
      <w:pPr>
        <w:pStyle w:val="Heading2"/>
        <w:numPr>
          <w:ilvl w:val="1"/>
          <w:numId w:val="3"/>
        </w:numPr>
      </w:pPr>
      <w:r>
        <w:rPr>
          <w:rFonts w:eastAsia="MS Mincho"/>
        </w:rPr>
        <w:t>Lampiran (Upload)</w:t>
      </w:r>
    </w:p>
    <w:p w:rsidR="006A49FA" w:rsidRDefault="006A49FA">
      <w:pPr>
        <w:rPr>
          <w:lang w:val="id-ID"/>
        </w:rPr>
      </w:pPr>
    </w:p>
    <w:p w:rsidR="006A49FA" w:rsidRDefault="00047E1B">
      <w:pPr>
        <w:pStyle w:val="ListParagraph"/>
        <w:numPr>
          <w:ilvl w:val="0"/>
          <w:numId w:val="18"/>
        </w:numPr>
        <w:rPr>
          <w:lang w:val="id-ID"/>
        </w:rPr>
      </w:pPr>
      <w:r>
        <w:rPr>
          <w:lang w:val="id-ID"/>
        </w:rPr>
        <w:t>CV Peneliti Utama</w:t>
      </w:r>
    </w:p>
    <w:p w:rsidR="006A49FA" w:rsidRDefault="00047E1B">
      <w:pPr>
        <w:pStyle w:val="ListParagraph"/>
        <w:numPr>
          <w:ilvl w:val="0"/>
          <w:numId w:val="18"/>
        </w:numPr>
        <w:rPr>
          <w:lang w:val="id-ID"/>
        </w:rPr>
      </w:pPr>
      <w:r>
        <w:rPr>
          <w:lang w:val="id-ID"/>
        </w:rPr>
        <w:t>CV Anggota Peneliti</w:t>
      </w:r>
    </w:p>
    <w:p w:rsidR="006A49FA" w:rsidRDefault="00047E1B">
      <w:pPr>
        <w:pStyle w:val="ListParagraph"/>
        <w:numPr>
          <w:ilvl w:val="0"/>
          <w:numId w:val="18"/>
        </w:numPr>
        <w:rPr>
          <w:lang w:val="id-ID"/>
        </w:rPr>
      </w:pPr>
      <w:r>
        <w:rPr>
          <w:lang w:val="id-ID"/>
        </w:rPr>
        <w:t>Daftar Lembaga Sponsor</w:t>
      </w:r>
    </w:p>
    <w:p w:rsidR="006A49FA" w:rsidRDefault="00047E1B">
      <w:pPr>
        <w:pStyle w:val="ListParagraph"/>
        <w:numPr>
          <w:ilvl w:val="0"/>
          <w:numId w:val="18"/>
        </w:numPr>
        <w:rPr>
          <w:lang w:val="id-ID"/>
        </w:rPr>
      </w:pPr>
      <w:r>
        <w:rPr>
          <w:lang w:val="id-ID"/>
        </w:rPr>
        <w:t>Surat-surat pernyataan</w:t>
      </w:r>
    </w:p>
    <w:p w:rsidR="006A49FA" w:rsidRDefault="00047E1B">
      <w:pPr>
        <w:pStyle w:val="ListParagraph"/>
        <w:numPr>
          <w:ilvl w:val="0"/>
          <w:numId w:val="18"/>
        </w:numPr>
      </w:pPr>
      <w:r>
        <w:rPr>
          <w:lang w:val="id-ID"/>
        </w:rPr>
        <w:t>Formulir Laporan kasus/Kuesioner, dll</w:t>
      </w:r>
    </w:p>
    <w:p w:rsidR="006A49FA" w:rsidRDefault="00047E1B">
      <w:pPr>
        <w:pStyle w:val="ListParagraph"/>
        <w:numPr>
          <w:ilvl w:val="0"/>
          <w:numId w:val="18"/>
        </w:numPr>
      </w:pPr>
      <w:r>
        <w:t>Informed Consent 35 butir</w:t>
      </w:r>
    </w:p>
    <w:p w:rsidR="006A49FA" w:rsidRDefault="006A49FA">
      <w:pPr>
        <w:rPr>
          <w:lang w:val="id-ID"/>
        </w:rPr>
      </w:pPr>
    </w:p>
    <w:p w:rsidR="006A49FA" w:rsidRDefault="00047E1B">
      <w:r>
        <w:rPr>
          <w:i/>
          <w:lang w:val="id-ID"/>
        </w:rPr>
        <w:t>* Urutan nomor pada Protokol Asli</w:t>
      </w:r>
      <w:r>
        <w:rPr>
          <w:i/>
          <w:lang w:val="id-ID"/>
        </w:rPr>
        <w:t xml:space="preserve"> CIOMS 2016</w:t>
      </w:r>
    </w:p>
    <w:sectPr w:rsidR="006A49FA" w:rsidSect="006A49FA">
      <w:headerReference w:type="default" r:id="rId8"/>
      <w:pgSz w:w="11906" w:h="16838"/>
      <w:pgMar w:top="1418" w:right="992" w:bottom="1418" w:left="1559" w:header="68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9FA" w:rsidRDefault="006A49FA" w:rsidP="006A49FA">
      <w:r>
        <w:separator/>
      </w:r>
    </w:p>
  </w:endnote>
  <w:endnote w:type="continuationSeparator" w:id="1">
    <w:p w:rsidR="006A49FA" w:rsidRDefault="006A49FA" w:rsidP="006A4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utig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9FA" w:rsidRDefault="006A49FA" w:rsidP="006A49FA">
      <w:r>
        <w:separator/>
      </w:r>
    </w:p>
  </w:footnote>
  <w:footnote w:type="continuationSeparator" w:id="1">
    <w:p w:rsidR="006A49FA" w:rsidRDefault="006A49FA" w:rsidP="006A4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9FA" w:rsidRDefault="006A49FA">
    <w:pPr>
      <w:pStyle w:val="Header"/>
      <w:ind w:right="360"/>
    </w:pPr>
    <w:r>
      <w:pict>
        <v:rect id="_x0000_s2049" style="position:absolute;margin-left:427.75pt;margin-top:.05pt;width:13.4pt;height:12.25pt;z-index:251657728;mso-wrap-distance-left:0;mso-wrap-distance-top:0;mso-wrap-distance-right:0;mso-wrap-distance-bottom:0;mso-position-horizontal:right;mso-position-horizontal-relative:margin;mso-position-vertical-relative:text">
          <v:fill opacity="0"/>
          <v:textbox inset="0,0,0,0">
            <w:txbxContent>
              <w:p w:rsidR="006A49FA" w:rsidRDefault="006A49FA">
                <w:pPr>
                  <w:pStyle w:val="Header"/>
                </w:pPr>
                <w:r w:rsidRPr="006A49FA">
                  <w:rPr>
                    <w:rStyle w:val="PageNumber"/>
                  </w:rPr>
                  <w:fldChar w:fldCharType="begin"/>
                </w:r>
                <w:r w:rsidR="00047E1B">
                  <w:instrText>PAGE</w:instrText>
                </w:r>
                <w:r>
                  <w:fldChar w:fldCharType="separate"/>
                </w:r>
                <w:r w:rsidR="00047E1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side="largest" anchorx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29DC"/>
    <w:multiLevelType w:val="multilevel"/>
    <w:tmpl w:val="3DF2C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D7507"/>
    <w:multiLevelType w:val="multilevel"/>
    <w:tmpl w:val="9398BD46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61BCD"/>
    <w:multiLevelType w:val="multilevel"/>
    <w:tmpl w:val="A0160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20BA4"/>
    <w:multiLevelType w:val="multilevel"/>
    <w:tmpl w:val="99A021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08E018B5"/>
    <w:multiLevelType w:val="multilevel"/>
    <w:tmpl w:val="1F8E1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8B39D4"/>
    <w:multiLevelType w:val="multilevel"/>
    <w:tmpl w:val="64C8D8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401FE"/>
    <w:multiLevelType w:val="multilevel"/>
    <w:tmpl w:val="50BE1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C9799D"/>
    <w:multiLevelType w:val="multilevel"/>
    <w:tmpl w:val="A2449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A13489"/>
    <w:multiLevelType w:val="multilevel"/>
    <w:tmpl w:val="7638BA3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145248D5"/>
    <w:multiLevelType w:val="multilevel"/>
    <w:tmpl w:val="C6E2483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F2FFD"/>
    <w:multiLevelType w:val="multilevel"/>
    <w:tmpl w:val="610EB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6A20D6"/>
    <w:multiLevelType w:val="multilevel"/>
    <w:tmpl w:val="CB7CE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4E470C"/>
    <w:multiLevelType w:val="multilevel"/>
    <w:tmpl w:val="AA503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97C8C"/>
    <w:multiLevelType w:val="multilevel"/>
    <w:tmpl w:val="9E606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27682"/>
    <w:multiLevelType w:val="multilevel"/>
    <w:tmpl w:val="60FAB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F13AE"/>
    <w:multiLevelType w:val="multilevel"/>
    <w:tmpl w:val="3C341D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E378C"/>
    <w:multiLevelType w:val="multilevel"/>
    <w:tmpl w:val="852C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F3094"/>
    <w:multiLevelType w:val="multilevel"/>
    <w:tmpl w:val="9B4C3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4342D"/>
    <w:multiLevelType w:val="multilevel"/>
    <w:tmpl w:val="DACC58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0379F"/>
    <w:multiLevelType w:val="multilevel"/>
    <w:tmpl w:val="04E07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5C7191"/>
    <w:multiLevelType w:val="multilevel"/>
    <w:tmpl w:val="40F2F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036DA6"/>
    <w:multiLevelType w:val="multilevel"/>
    <w:tmpl w:val="E4B48E3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>
    <w:nsid w:val="57367565"/>
    <w:multiLevelType w:val="multilevel"/>
    <w:tmpl w:val="F15AC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8D331D"/>
    <w:multiLevelType w:val="multilevel"/>
    <w:tmpl w:val="3C52683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4">
    <w:nsid w:val="692A2E91"/>
    <w:multiLevelType w:val="multilevel"/>
    <w:tmpl w:val="579A4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E03C50"/>
    <w:multiLevelType w:val="multilevel"/>
    <w:tmpl w:val="255A5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A7F0A"/>
    <w:multiLevelType w:val="multilevel"/>
    <w:tmpl w:val="F6A0F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9F476C"/>
    <w:multiLevelType w:val="multilevel"/>
    <w:tmpl w:val="6C348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3"/>
  </w:num>
  <w:num w:numId="5">
    <w:abstractNumId w:val="9"/>
  </w:num>
  <w:num w:numId="6">
    <w:abstractNumId w:val="27"/>
  </w:num>
  <w:num w:numId="7">
    <w:abstractNumId w:val="0"/>
  </w:num>
  <w:num w:numId="8">
    <w:abstractNumId w:val="26"/>
  </w:num>
  <w:num w:numId="9">
    <w:abstractNumId w:val="1"/>
  </w:num>
  <w:num w:numId="10">
    <w:abstractNumId w:val="14"/>
  </w:num>
  <w:num w:numId="11">
    <w:abstractNumId w:val="11"/>
  </w:num>
  <w:num w:numId="12">
    <w:abstractNumId w:val="20"/>
  </w:num>
  <w:num w:numId="13">
    <w:abstractNumId w:val="4"/>
  </w:num>
  <w:num w:numId="14">
    <w:abstractNumId w:val="7"/>
  </w:num>
  <w:num w:numId="15">
    <w:abstractNumId w:val="13"/>
  </w:num>
  <w:num w:numId="16">
    <w:abstractNumId w:val="16"/>
  </w:num>
  <w:num w:numId="17">
    <w:abstractNumId w:val="25"/>
  </w:num>
  <w:num w:numId="18">
    <w:abstractNumId w:val="22"/>
  </w:num>
  <w:num w:numId="19">
    <w:abstractNumId w:val="17"/>
  </w:num>
  <w:num w:numId="20">
    <w:abstractNumId w:val="5"/>
  </w:num>
  <w:num w:numId="21">
    <w:abstractNumId w:val="10"/>
  </w:num>
  <w:num w:numId="22">
    <w:abstractNumId w:val="19"/>
  </w:num>
  <w:num w:numId="23">
    <w:abstractNumId w:val="12"/>
  </w:num>
  <w:num w:numId="24">
    <w:abstractNumId w:val="24"/>
  </w:num>
  <w:num w:numId="25">
    <w:abstractNumId w:val="18"/>
  </w:num>
  <w:num w:numId="26">
    <w:abstractNumId w:val="15"/>
  </w:num>
  <w:num w:numId="27">
    <w:abstractNumId w:val="6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49FA"/>
    <w:rsid w:val="00047E1B"/>
    <w:rsid w:val="006A49FA"/>
    <w:rsid w:val="0078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72B"/>
    <w:rPr>
      <w:rFonts w:ascii="Cambria" w:hAnsi="Cambria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895B9D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6FB7"/>
    <w:pPr>
      <w:keepNext/>
      <w:numPr>
        <w:ilvl w:val="1"/>
        <w:numId w:val="1"/>
      </w:numPr>
      <w:spacing w:line="360" w:lineRule="auto"/>
      <w:ind w:left="0"/>
      <w:jc w:val="both"/>
      <w:outlineLvl w:val="1"/>
    </w:pPr>
    <w:rPr>
      <w:rFonts w:ascii="Tahoma" w:hAnsi="Tahoma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826FB7"/>
    <w:pPr>
      <w:keepNext/>
      <w:numPr>
        <w:ilvl w:val="2"/>
        <w:numId w:val="1"/>
      </w:numPr>
      <w:ind w:left="0"/>
      <w:outlineLvl w:val="2"/>
    </w:pPr>
    <w:rPr>
      <w:rFonts w:ascii="Tahoma" w:hAnsi="Tahoma"/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5BE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C5BE5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5BE5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5BE5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5BE5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5BE5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8C09CE"/>
  </w:style>
  <w:style w:type="character" w:customStyle="1" w:styleId="BodyTextChar">
    <w:name w:val="Body Text Char"/>
    <w:link w:val="BodyText"/>
    <w:qFormat/>
    <w:rsid w:val="00D01D06"/>
    <w:rPr>
      <w:rFonts w:ascii="Tahoma" w:hAnsi="Tahoma"/>
      <w:i/>
      <w:iCs/>
      <w:sz w:val="22"/>
      <w:szCs w:val="24"/>
    </w:rPr>
  </w:style>
  <w:style w:type="character" w:customStyle="1" w:styleId="Heading2Char">
    <w:name w:val="Heading 2 Char"/>
    <w:link w:val="Heading2"/>
    <w:qFormat/>
    <w:rsid w:val="00826FB7"/>
    <w:rPr>
      <w:rFonts w:ascii="Tahoma" w:hAnsi="Tahoma"/>
      <w:b/>
      <w:bCs/>
      <w:sz w:val="22"/>
      <w:szCs w:val="24"/>
    </w:rPr>
  </w:style>
  <w:style w:type="character" w:customStyle="1" w:styleId="Heading3Char">
    <w:name w:val="Heading 3 Char"/>
    <w:link w:val="Heading3"/>
    <w:qFormat/>
    <w:rsid w:val="00826FB7"/>
    <w:rPr>
      <w:rFonts w:ascii="Tahoma" w:hAnsi="Tahoma"/>
      <w:b/>
      <w:bCs/>
      <w:sz w:val="22"/>
      <w:szCs w:val="24"/>
    </w:rPr>
  </w:style>
  <w:style w:type="character" w:styleId="CommentReference">
    <w:name w:val="annotation reference"/>
    <w:qFormat/>
    <w:rsid w:val="00395F6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395F6F"/>
  </w:style>
  <w:style w:type="character" w:customStyle="1" w:styleId="CommentSubjectChar">
    <w:name w:val="Comment Subject Char"/>
    <w:link w:val="CommentSubject"/>
    <w:qFormat/>
    <w:rsid w:val="00395F6F"/>
    <w:rPr>
      <w:b/>
      <w:bCs/>
    </w:rPr>
  </w:style>
  <w:style w:type="character" w:customStyle="1" w:styleId="FooterChar">
    <w:name w:val="Footer Char"/>
    <w:link w:val="Footer"/>
    <w:uiPriority w:val="99"/>
    <w:qFormat/>
    <w:rsid w:val="007310FC"/>
    <w:rPr>
      <w:sz w:val="24"/>
      <w:szCs w:val="24"/>
      <w:lang w:val="en-US" w:eastAsia="en-US"/>
    </w:rPr>
  </w:style>
  <w:style w:type="character" w:customStyle="1" w:styleId="FootnoteTextChar">
    <w:name w:val="Footnote Text Char"/>
    <w:link w:val="FootnoteText"/>
    <w:qFormat/>
    <w:rsid w:val="002B5B32"/>
    <w:rPr>
      <w:lang w:val="en-US" w:eastAsia="en-US"/>
    </w:rPr>
  </w:style>
  <w:style w:type="character" w:styleId="FootnoteReference">
    <w:name w:val="footnote reference"/>
    <w:qFormat/>
    <w:rsid w:val="002B5B32"/>
    <w:rPr>
      <w:vertAlign w:val="superscript"/>
    </w:rPr>
  </w:style>
  <w:style w:type="character" w:customStyle="1" w:styleId="EndnoteTextChar">
    <w:name w:val="Endnote Text Char"/>
    <w:link w:val="EndnoteText"/>
    <w:semiHidden/>
    <w:qFormat/>
    <w:rsid w:val="00A739F6"/>
    <w:rPr>
      <w:lang w:val="en-US" w:eastAsia="en-US"/>
    </w:rPr>
  </w:style>
  <w:style w:type="character" w:styleId="EndnoteReference">
    <w:name w:val="endnote reference"/>
    <w:semiHidden/>
    <w:unhideWhenUsed/>
    <w:qFormat/>
    <w:rsid w:val="00A739F6"/>
    <w:rPr>
      <w:vertAlign w:val="superscript"/>
    </w:rPr>
  </w:style>
  <w:style w:type="character" w:styleId="Emphasis">
    <w:name w:val="Emphasis"/>
    <w:qFormat/>
    <w:rsid w:val="000E27EA"/>
    <w:rPr>
      <w:i/>
      <w:iCs/>
    </w:rPr>
  </w:style>
  <w:style w:type="character" w:customStyle="1" w:styleId="Heading1Char">
    <w:name w:val="Heading 1 Char"/>
    <w:link w:val="Heading1"/>
    <w:qFormat/>
    <w:rsid w:val="00895B9D"/>
    <w:rPr>
      <w:rFonts w:ascii="Calibri Light" w:hAnsi="Calibri Light"/>
      <w:b/>
      <w:bCs/>
      <w:sz w:val="32"/>
      <w:szCs w:val="32"/>
    </w:rPr>
  </w:style>
  <w:style w:type="character" w:customStyle="1" w:styleId="Heading4Char">
    <w:name w:val="Heading 4 Char"/>
    <w:link w:val="Heading4"/>
    <w:semiHidden/>
    <w:qFormat/>
    <w:rsid w:val="00FC5BE5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link w:val="Heading5"/>
    <w:semiHidden/>
    <w:qFormat/>
    <w:rsid w:val="00FC5BE5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FC5BE5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FC5BE5"/>
    <w:rPr>
      <w:rFonts w:ascii="Calibri" w:hAnsi="Calibri"/>
      <w:sz w:val="21"/>
      <w:szCs w:val="24"/>
    </w:rPr>
  </w:style>
  <w:style w:type="character" w:customStyle="1" w:styleId="Heading8Char">
    <w:name w:val="Heading 8 Char"/>
    <w:link w:val="Heading8"/>
    <w:semiHidden/>
    <w:qFormat/>
    <w:rsid w:val="00FC5BE5"/>
    <w:rPr>
      <w:rFonts w:ascii="Calibri" w:hAnsi="Calibri"/>
      <w:i/>
      <w:iCs/>
      <w:sz w:val="21"/>
      <w:szCs w:val="24"/>
    </w:rPr>
  </w:style>
  <w:style w:type="character" w:customStyle="1" w:styleId="Heading9Char">
    <w:name w:val="Heading 9 Char"/>
    <w:link w:val="Heading9"/>
    <w:semiHidden/>
    <w:qFormat/>
    <w:rsid w:val="00FC5BE5"/>
    <w:rPr>
      <w:rFonts w:ascii="Calibri Light" w:hAnsi="Calibri Light"/>
      <w:sz w:val="22"/>
      <w:szCs w:val="22"/>
    </w:rPr>
  </w:style>
  <w:style w:type="character" w:customStyle="1" w:styleId="ListLabel1">
    <w:name w:val="ListLabel 1"/>
    <w:qFormat/>
    <w:rsid w:val="006A49FA"/>
    <w:rPr>
      <w:b/>
    </w:rPr>
  </w:style>
  <w:style w:type="character" w:customStyle="1" w:styleId="ListLabel2">
    <w:name w:val="ListLabel 2"/>
    <w:qFormat/>
    <w:rsid w:val="006A49FA"/>
    <w:rPr>
      <w:b/>
    </w:rPr>
  </w:style>
  <w:style w:type="character" w:customStyle="1" w:styleId="ListLabel3">
    <w:name w:val="ListLabel 3"/>
    <w:qFormat/>
    <w:rsid w:val="006A49FA"/>
    <w:rPr>
      <w:rFonts w:cs="Courier New"/>
    </w:rPr>
  </w:style>
  <w:style w:type="character" w:customStyle="1" w:styleId="ListLabel4">
    <w:name w:val="ListLabel 4"/>
    <w:qFormat/>
    <w:rsid w:val="006A49FA"/>
    <w:rPr>
      <w:rFonts w:cs="Courier New"/>
    </w:rPr>
  </w:style>
  <w:style w:type="paragraph" w:customStyle="1" w:styleId="Heading">
    <w:name w:val="Heading"/>
    <w:basedOn w:val="Normal"/>
    <w:next w:val="BodyText"/>
    <w:qFormat/>
    <w:rsid w:val="006A49FA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D01D06"/>
    <w:pPr>
      <w:jc w:val="both"/>
    </w:pPr>
    <w:rPr>
      <w:rFonts w:ascii="Tahoma" w:hAnsi="Tahoma"/>
      <w:i/>
      <w:iCs/>
      <w:sz w:val="22"/>
    </w:rPr>
  </w:style>
  <w:style w:type="paragraph" w:styleId="List">
    <w:name w:val="List"/>
    <w:basedOn w:val="BodyText"/>
    <w:rsid w:val="006A49FA"/>
    <w:rPr>
      <w:rFonts w:cs="Lohit Devanagari"/>
    </w:rPr>
  </w:style>
  <w:style w:type="paragraph" w:styleId="Caption">
    <w:name w:val="caption"/>
    <w:basedOn w:val="Normal"/>
    <w:qFormat/>
    <w:rsid w:val="006A49FA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rsid w:val="006A49FA"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rsid w:val="008C09C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C09C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8E544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qFormat/>
    <w:rsid w:val="00395F6F"/>
    <w:rPr>
      <w:sz w:val="20"/>
      <w:szCs w:val="20"/>
    </w:rPr>
  </w:style>
  <w:style w:type="paragraph" w:styleId="CommentSubject">
    <w:name w:val="annotation subject"/>
    <w:basedOn w:val="CommentText"/>
    <w:link w:val="CommentSubjectChar"/>
    <w:qFormat/>
    <w:rsid w:val="00395F6F"/>
    <w:rPr>
      <w:b/>
      <w:bCs/>
    </w:rPr>
  </w:style>
  <w:style w:type="paragraph" w:styleId="FootnoteText">
    <w:name w:val="footnote text"/>
    <w:basedOn w:val="Normal"/>
    <w:link w:val="FootnoteTextChar"/>
    <w:qFormat/>
    <w:rsid w:val="002B5B3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A7BC3"/>
    <w:pPr>
      <w:contextualSpacing/>
    </w:pPr>
  </w:style>
  <w:style w:type="paragraph" w:styleId="EndnoteText">
    <w:name w:val="endnote text"/>
    <w:basedOn w:val="Normal"/>
    <w:link w:val="EndnoteTextChar"/>
    <w:semiHidden/>
    <w:unhideWhenUsed/>
    <w:qFormat/>
    <w:rsid w:val="00A739F6"/>
    <w:rPr>
      <w:sz w:val="20"/>
      <w:szCs w:val="20"/>
    </w:rPr>
  </w:style>
  <w:style w:type="paragraph" w:styleId="Revision">
    <w:name w:val="Revision"/>
    <w:uiPriority w:val="71"/>
    <w:unhideWhenUsed/>
    <w:qFormat/>
    <w:rsid w:val="00826FB7"/>
    <w:rPr>
      <w:sz w:val="24"/>
      <w:szCs w:val="24"/>
    </w:rPr>
  </w:style>
  <w:style w:type="paragraph" w:customStyle="1" w:styleId="FrameContents">
    <w:name w:val="Frame Contents"/>
    <w:basedOn w:val="Normal"/>
    <w:qFormat/>
    <w:rsid w:val="006A49FA"/>
  </w:style>
  <w:style w:type="table" w:styleId="TableGrid">
    <w:name w:val="Table Grid"/>
    <w:basedOn w:val="TableNormal"/>
    <w:rsid w:val="000437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ADAAC-FB19-1D49-86B4-8F2FA9FB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5999</Words>
  <Characters>34199</Characters>
  <Application>Microsoft Office Word</Application>
  <DocSecurity>0</DocSecurity>
  <Lines>284</Lines>
  <Paragraphs>80</Paragraphs>
  <ScaleCrop>false</ScaleCrop>
  <Company>Home</Company>
  <LinksUpToDate>false</LinksUpToDate>
  <CharactersWithSpaces>40118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ETIK PENELITIAN KESEHATAN</dc:title>
  <dc:subject/>
  <dc:creator>User</dc:creator>
  <dc:description/>
  <cp:lastModifiedBy>user</cp:lastModifiedBy>
  <cp:revision>6</cp:revision>
  <cp:lastPrinted>2015-08-10T07:49:00Z</cp:lastPrinted>
  <dcterms:created xsi:type="dcterms:W3CDTF">2017-11-15T07:53:00Z</dcterms:created>
  <dcterms:modified xsi:type="dcterms:W3CDTF">2018-11-20T04:00:00Z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