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2A3042"/>
          <w:sz w:val="36"/>
        </w:rPr>
        <w:t>ANALISIS ALGORITMA SISTEM APLIKASI</w:t>
        <w:br/>
        <w:t>UMKM-INSIGHT</w:t>
      </w:r>
    </w:p>
    <w:p>
      <w:pPr>
        <w:jc w:val="center"/>
      </w:pPr>
      <w:r>
        <w:rPr>
          <w:rFonts w:ascii="Times New Roman" w:hAnsi="Times New Roman"/>
          <w:i/>
          <w:color w:val="646464"/>
          <w:sz w:val="24"/>
        </w:rPr>
        <w:t>Dokumentasi Teknis Struktur, Implementasi, dan Cara Kerja Algoritma</w:t>
      </w:r>
    </w:p>
    <w:p>
      <w:r>
        <w:br/>
      </w:r>
    </w:p>
    <w:p>
      <w:r>
        <w:t>Dokumen ini memberikan rincian lengkap mengenai algoritma-algoritma yang digunakan di dalam sistem aplikasi UMKM-INSIGHT. Analisis ini mencakup aspek keamanan/kriptografi, pembangkit data acak, pengolahan analitik data keuangan, pengurutan transaksi, serta logika bisnis middleware yang berjalan pada backend API (Express.js) dan terhubung dengan database.</w:t>
      </w:r>
    </w:p>
    <w:p>
      <w:r>
        <w:br/>
      </w:r>
    </w:p>
    <w:p>
      <w:r>
        <w:rPr>
          <w:b/>
          <w:color w:val="2A3042"/>
          <w:sz w:val="28"/>
        </w:rPr>
        <w:t>1. ALGORITMA KRIPTOGRAFI &amp; KEAMANAN</w:t>
      </w:r>
    </w:p>
    <w:p>
      <w:r>
        <w:rPr>
          <w:b/>
          <w:color w:val="3572EF"/>
          <w:sz w:val="24"/>
        </w:rPr>
        <w:t>1.1 Bcrypt (Password Hashing dengan Blowfish Cipher)</w:t>
      </w:r>
    </w:p>
    <w:p>
      <w:r>
        <w:rPr>
          <w:b/>
        </w:rPr>
        <w:t xml:space="preserve">• Lokasi Kode: </w:t>
      </w:r>
      <w:r>
        <w:t>authController.js (fungsi register dan login)</w:t>
        <w:br/>
      </w:r>
      <w:r>
        <w:rPr>
          <w:b/>
        </w:rPr>
        <w:t>• Cara Kerja:</w:t>
        <w:br/>
      </w:r>
      <w:r>
        <w:t xml:space="preserve">  1. Generasi Salt: Bcrypt membuat string acak unik yang disebut salt dengan tingkat kerumitan tertentu (cost factor, di mana default pada sistem Anda adalah 10 putaran).</w:t>
        <w:br/>
        <w:t xml:space="preserve">  2. Hashing: Bcrypt menggabungkan password teks biasa (plaintext) dengan salt, lalu mengenkripsinya menggunakan algoritma Blowfish secara berulang kali sebanyak 2^10 = 1024 kali putaran.</w:t>
        <w:br/>
        <w:t xml:space="preserve">  3. Penyimpanan: Hasil akhirnya berupa hash satu arah (one-way) sepanjang 60 karakter yang disimpan ke database. Hash ini tidak dapat didekripsi kembali.</w:t>
        <w:br/>
        <w:t xml:space="preserve">  4. Komparasi: Saat login, Bcrypt mengambil salt dari hash database, melakukan hashing password input baru dengan salt tersebut, lalu membandingkan string hasilnya.</w:t>
      </w:r>
    </w:p>
    <w:p>
      <w:r>
        <w:rPr>
          <w:b/>
          <w:color w:val="3572EF"/>
          <w:sz w:val="24"/>
        </w:rPr>
        <w:t>1.2 HMAC-SHA256 (Tanda Tangan Kunci JWT)</w:t>
      </w:r>
    </w:p>
    <w:p>
      <w:r>
        <w:rPr>
          <w:b/>
        </w:rPr>
        <w:t xml:space="preserve">• Lokasi Kode: </w:t>
      </w:r>
      <w:r>
        <w:t>authController.js (generasi token) dan auth.js (verifikasi token)</w:t>
        <w:br/>
      </w:r>
      <w:r>
        <w:rPr>
          <w:b/>
        </w:rPr>
        <w:t>• Cara Kerja:</w:t>
        <w:br/>
      </w:r>
      <w:r>
        <w:t xml:space="preserve">  1. Struktur JWT: Token terbagi menjadi tiga bagian utama (Header, Payload, dan Signature) dipisahkan titik (.).</w:t>
        <w:br/>
        <w:t xml:space="preserve">  2. Encoding: Header dan Payload (berisi id, username, dan role pengguna) disandikan ke format Base64Url.</w:t>
        <w:br/>
        <w:t xml:space="preserve">  3. Pembuatan Signature: Signature dihitung dengan mengenkripsi gabungan Header dan Payload yang telah di-encode menggunakan kunci rahasia (JWT_SECRET) menggunakan fungsi hash kriptografi SHA-256.</w:t>
        <w:br/>
        <w:t xml:space="preserve">     Rumus: Signature = HMAC-SHA256(Base64Url(Header) + "." + Base64Url(Payload), JWT_SECRET)</w:t>
        <w:br/>
        <w:t xml:space="preserve">  4. Verifikasi: Setiap kali pengguna mengakses API terproteksi, server menghitung ulang signature-nya menggunakan kunci rahasia dan membandingkannya dengan signature token yang dikirim client.</w:t>
      </w:r>
    </w:p>
    <w:p>
      <w:r>
        <w:rPr>
          <w:b/>
          <w:color w:val="3572EF"/>
          <w:sz w:val="24"/>
        </w:rPr>
        <w:t>1.3 HMAC-SHA512 (Verifikasi Tanda Tangan Notifikasi Midtrans)</w:t>
      </w:r>
    </w:p>
    <w:p>
      <w:r>
        <w:rPr>
          <w:b/>
        </w:rPr>
        <w:t xml:space="preserve">• Lokasi Kode: </w:t>
      </w:r>
      <w:r>
        <w:t>subscriptionController.js (fungsi handleWebhook)</w:t>
        <w:br/>
      </w:r>
      <w:r>
        <w:rPr>
          <w:b/>
        </w:rPr>
        <w:t>• Cara Kerja:</w:t>
        <w:br/>
      </w:r>
      <w:r>
        <w:t xml:space="preserve">  1. Penerimaan Webhook: Midtrans mengirim notifikasi HTTP POST yang membawa informasi status bayar, order_id, gross_amount, status_code, dan signature_key.</w:t>
        <w:br/>
        <w:t xml:space="preserve">  2. Pembuatan String Validasi: Sistem menggabungkan parameter tersebut dengan kunci server Midtrans menjadi string tunggal: order_id + status_code + gross_amount + ServerKey.</w:t>
        <w:br/>
        <w:t xml:space="preserve">  3. Hashing SHA-512: String tersebut diproses dengan algoritma hashing SHA-512.</w:t>
        <w:br/>
        <w:t xml:space="preserve">  4. Validasi Keaslian: Backend mencocokkan hash SHA-512 tersebut dengan parameter signature_key yang dikirim oleh Midtrans. Jika cocok, transaksi dianggap valid dan pembayaran dinyatakan sah.</w:t>
      </w:r>
    </w:p>
    <w:p>
      <w:r>
        <w:br/>
      </w:r>
    </w:p>
    <w:p>
      <w:r>
        <w:rPr>
          <w:b/>
          <w:color w:val="2A3042"/>
          <w:sz w:val="28"/>
        </w:rPr>
        <w:t>2. ALGORITMA PENGHASIL DATA ACAK</w:t>
      </w:r>
    </w:p>
    <w:p>
      <w:r>
        <w:rPr>
          <w:b/>
          <w:color w:val="3572EF"/>
          <w:sz w:val="24"/>
        </w:rPr>
        <w:t>2.1 UUID v4 (Universally Unique Identifier Version 4)</w:t>
      </w:r>
    </w:p>
    <w:p>
      <w:r>
        <w:rPr>
          <w:b/>
        </w:rPr>
        <w:t xml:space="preserve">• Lokasi Kode: </w:t>
      </w:r>
      <w:r>
        <w:t>authController.js (saat registrasi user baru)</w:t>
        <w:br/>
      </w:r>
      <w:r>
        <w:rPr>
          <w:b/>
        </w:rPr>
        <w:t>• Cara Kerja:</w:t>
        <w:br/>
      </w:r>
      <w:r>
        <w:t xml:space="preserve">  1. UUID v4 menghasilkan pengenal unik 128-bit acak.</w:t>
        <w:br/>
        <w:t xml:space="preserve">  2. Algoritma menetapkan bit versi ke '0100' (versi 4, yang berarti nilai diacak sepenuhnya) dan menetapkan bit varian heksadesimal.</w:t>
        <w:br/>
        <w:t xml:space="preserve">  3. Bilangan biner tersebut dikonversi ke representasi string heksadesimal 36 karakter dengan pola 8-4-4-4-12 (misal: 3b2c1d4e-5f6a-7b8c-9d0e-1f2a3b4c5d6e).</w:t>
        <w:br/>
        <w:t xml:space="preserve">  4. Menjamin keunikan record kunci utama (Primary Key) tanpa risiko terjadinya tabrakan ID di database.</w:t>
      </w:r>
    </w:p>
    <w:p>
      <w:r>
        <w:rPr>
          <w:b/>
          <w:color w:val="3572EF"/>
          <w:sz w:val="24"/>
        </w:rPr>
        <w:t>2.2 Algoritma Pembangkit Data Mock (Mock Ledger Generator)</w:t>
      </w:r>
    </w:p>
    <w:p>
      <w:r>
        <w:rPr>
          <w:b/>
        </w:rPr>
        <w:t xml:space="preserve">• Lokasi Kode: </w:t>
      </w:r>
      <w:r>
        <w:t>analyticsController.js (fungsi generateMockLedger)</w:t>
        <w:br/>
      </w:r>
      <w:r>
        <w:rPr>
          <w:b/>
        </w:rPr>
        <w:t>• Cara Kerja:</w:t>
        <w:br/>
      </w:r>
      <w:r>
        <w:t xml:space="preserve">  1. Penentuan Parameter Awal: Menetapkan daftar statis kategori bisnis, nama toko UMKM, dan nama pemasok.</w:t>
        <w:br/>
        <w:t xml:space="preserve">  2. Loop Periode Waktu: Melakukan iterasi mundur selama 30 hari terakhir.</w:t>
        <w:br/>
        <w:t xml:space="preserve">  3. Pembangkitan Volume Transaksi: Setiap hari, jumlah transaksi ditentukan secara acak dengan rumus Math.floor(Math.random() * 6) + 3 (menghasilkan angka acak antara 3 hingga 8).</w:t>
        <w:br/>
        <w:t xml:space="preserve">  4. Penentuan Tipe Aliran Kas: Memanfaatkan probabilitas acak untuk menentukan jenis transaksi (70% peluang penjualan/inflow, 30% peluang pengeluaran/outflow).</w:t>
        <w:br/>
        <w:t xml:space="preserve">  5. Kalkulasi Angka Dinamis: Menggunakan rentang angka acak untuk menghitung nilai nominal transaksi, biaya platform, dan potongan pajak secara realistis.</w:t>
      </w:r>
    </w:p>
    <w:p>
      <w:r>
        <w:br/>
      </w:r>
    </w:p>
    <w:p>
      <w:r>
        <w:rPr>
          <w:b/>
          <w:color w:val="2A3042"/>
          <w:sz w:val="28"/>
        </w:rPr>
        <w:t>3. ALGORITMA PENGOLAHAN DATA &amp; ANALITIK</w:t>
      </w:r>
    </w:p>
    <w:p>
      <w:r>
        <w:rPr>
          <w:b/>
          <w:color w:val="3572EF"/>
          <w:sz w:val="24"/>
        </w:rPr>
        <w:t>3.1 Algoritma Agregasi Data Finansial</w:t>
      </w:r>
    </w:p>
    <w:p>
      <w:r>
        <w:rPr>
          <w:b/>
        </w:rPr>
        <w:t xml:space="preserve">• Lokasi Kode: </w:t>
      </w:r>
      <w:r>
        <w:t>analyticsController.js (fungsi getDashboardData dan getSalesAnalysis)</w:t>
        <w:br/>
      </w:r>
      <w:r>
        <w:rPr>
          <w:b/>
        </w:rPr>
        <w:t>• Cara Kerja:</w:t>
        <w:br/>
      </w:r>
      <w:r>
        <w:t xml:space="preserve">  1. Perhitungan Laba Bersih: Melakukan iterasi linear melalui seluruh catatan transaksi sukses. Jika transaksi bertipe inflow (penjualan), nilai nominal ditambahkan ke total pemasukan. Jika bertipe outflow (pembelian bahan baku), nilai nominal ditambahkan ke total pengeluaran.</w:t>
        <w:br/>
        <w:t xml:space="preserve">     Formula: Laba Bersih = Pemasukan - Pengeluaran - Biaya Admin - Pajak</w:t>
        <w:br/>
        <w:t xml:space="preserve">  2. Pemetaan Tren 7 Hari Terakhir: Mengumpulkan total transaksi harian berdasarkan timestamp transaksi, kemudian memetakan nilainya ke dalam grafik visual tren penjualan dan pengeluaran.</w:t>
        <w:br/>
        <w:t xml:space="preserve">  3. Category Split (Pembagian Kategori): Menggunakan struktur data Hash Map untuk menghitung total penjualan produk per kategori, kemudian memformat hasilnya menjadi array objek untuk konsumsi grafik chart di frontend.</w:t>
        <w:br/>
        <w:t xml:space="preserve">  4. Average Basket Size: Menghitung rata-rata nilai transaksi belanja pelanggan dengan membagi total nilai penjualan dengan jumlah transaksi penjualan yang terjadi.</w:t>
      </w:r>
    </w:p>
    <w:p>
      <w:r>
        <w:rPr>
          <w:b/>
          <w:color w:val="3572EF"/>
          <w:sz w:val="24"/>
        </w:rPr>
        <w:t>3.2 Timsort (Algoritma Pengurutan Bawaan Engine Javascript V8)</w:t>
      </w:r>
    </w:p>
    <w:p>
      <w:r>
        <w:rPr>
          <w:b/>
        </w:rPr>
        <w:t xml:space="preserve">• Lokasi Kode: </w:t>
      </w:r>
      <w:r>
        <w:t>analyticsController.js (operasi array .sort() pada ledger transaksi)</w:t>
        <w:br/>
      </w:r>
      <w:r>
        <w:rPr>
          <w:b/>
        </w:rPr>
        <w:t>• Cara Kerja:</w:t>
        <w:br/>
      </w:r>
      <w:r>
        <w:t xml:space="preserve">  1. Timsort merupakan gabungan cerdas antara algoritma Merge Sort dan Insertion Sort.</w:t>
        <w:br/>
        <w:t xml:space="preserve">  2. Pembagian Runs: Data transaksi dibagi menjadi bagian-bagian terurut kecil yang disebut runs.</w:t>
        <w:br/>
        <w:t xml:space="preserve">  3. Insertion Sort: Tiap runs yang berukuran kecil diurutkan dengan Insertion Sort karena sangat efisien pada kumpulan data sedikit.</w:t>
        <w:br/>
        <w:t xml:space="preserve">  4. Merge Sort: Blok-blok runs yang telah terurut digabungkan secara bertahap menggunakan Merge Sort yang dioptimalkan untuk menghasilkan satu kesatuan data yang terurut utuh.</w:t>
        <w:br/>
        <w:t xml:space="preserve">  5. Hasil akhir pada sistem Anda adalah data transaksi diurutkan secara menurun (descending) berdasarkan tanggal transaksi.</w:t>
      </w:r>
    </w:p>
    <w:p>
      <w:r>
        <w:br/>
      </w:r>
    </w:p>
    <w:p>
      <w:r>
        <w:rPr>
          <w:b/>
          <w:color w:val="2A3042"/>
          <w:sz w:val="28"/>
        </w:rPr>
        <w:t>4. ALGORITMA LOGIKA BISNIS &amp; MIDDLEWARE</w:t>
      </w:r>
    </w:p>
    <w:p>
      <w:r>
        <w:rPr>
          <w:b/>
          <w:color w:val="3572EF"/>
          <w:sz w:val="24"/>
        </w:rPr>
        <w:t>4.1 Algoritma Evaluasi &amp; Revokasi Otomatis Status Premium</w:t>
      </w:r>
    </w:p>
    <w:p>
      <w:r>
        <w:rPr>
          <w:b/>
        </w:rPr>
        <w:t xml:space="preserve">• Lokasi Kode: </w:t>
      </w:r>
      <w:r>
        <w:t>auth.js (middleware authenticateToken)</w:t>
        <w:br/>
      </w:r>
      <w:r>
        <w:rPr>
          <w:b/>
        </w:rPr>
        <w:t>• Cara Kerja:</w:t>
        <w:br/>
      </w:r>
      <w:r>
        <w:t xml:space="preserve">  1. Intersepsi Permintaan: Middleware menghadang setiap request API terproteksi dari client.</w:t>
        <w:br/>
        <w:t xml:space="preserve">  2. Pengecekan Database: Backend mengambil informasi user terupdate dari database MySQL berdasarkan token JWT.</w:t>
        <w:br/>
        <w:t xml:space="preserve">  3. Pengecekan Masa Aktif: Jika kolom is_premium bernilai 1, algoritma membandingkan waktu server saat ini (new Date()) dengan batas waktu premium (user.premium_until).</w:t>
        <w:br/>
        <w:t xml:space="preserve">  4. Revokasi Otomatis: Jika waktu server saat ini telah melewati premium_until, sistem secara instan mengeksekusi query UPDATE users SET is_premium = 0 untuk menonaktifkan masa premium user langsung di database.</w:t>
        <w:br/>
        <w:t xml:space="preserve">  5. Kelanjutan Permintaan: Pengguna diarahkan ke proses selanjutnya dengan status hak akses non-premium.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