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Manuál finan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ní analýzy – p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40"/>
          <w:szCs w:val="40"/>
          <w:b w:val="1"/>
          <w:bCs w:val="1"/>
          <w:color w:val="auto"/>
        </w:rPr>
        <w:t>edstavení služby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CÍLE ANALÝZY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Prodat sebe a službu</w:t>
      </w:r>
    </w:p>
    <w:p>
      <w:pPr>
        <w:spacing w:after="0" w:line="1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Zjistit, 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ípadn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vyvolat pot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ebu</w:t>
      </w:r>
    </w:p>
    <w:p>
      <w:pPr>
        <w:spacing w:after="0" w:line="1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Získat doporu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ení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Pozdrav, podání ruky a uvítání</w:t>
      </w:r>
    </w:p>
    <w:p>
      <w:pPr>
        <w:spacing w:after="0" w:line="263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Nabídnutí pití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„Dáte si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aj, vodu nebo kávu, …?“</w:t>
      </w: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1260" w:right="4320" w:hanging="907"/>
        <w:spacing w:after="0" w:line="408" w:lineRule="auto"/>
        <w:tabs>
          <w:tab w:leader="none" w:pos="703" w:val="left"/>
        </w:tabs>
        <w:numPr>
          <w:ilvl w:val="0"/>
          <w:numId w:val="3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Nezávazný rozhovor – naladit se, navázat prvotní vztah 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„Odkud se znáte s &lt;doporu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itelem&gt;?“</w:t>
      </w:r>
    </w:p>
    <w:p>
      <w:pPr>
        <w:spacing w:after="0" w:line="6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1260"/>
        <w:spacing w:after="0"/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Práce (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co vlastn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d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láte?</w:t>
      </w:r>
      <w:r>
        <w:rPr>
          <w:rFonts w:ascii="Arial" w:cs="Arial" w:eastAsia="Arial" w:hAnsi="Arial"/>
          <w:sz w:val="20"/>
          <w:szCs w:val="20"/>
          <w:color w:val="auto"/>
        </w:rPr>
        <w:t>), koní</w:t>
      </w:r>
      <w:r>
        <w:rPr>
          <w:rFonts w:ascii="Arial" w:cs="Arial" w:eastAsia="Arial" w:hAnsi="Arial"/>
          <w:sz w:val="20"/>
          <w:szCs w:val="20"/>
          <w:color w:val="auto"/>
        </w:rPr>
        <w:t>č</w:t>
      </w:r>
      <w:r>
        <w:rPr>
          <w:rFonts w:ascii="Arial" w:cs="Arial" w:eastAsia="Arial" w:hAnsi="Arial"/>
          <w:sz w:val="20"/>
          <w:szCs w:val="20"/>
          <w:color w:val="auto"/>
        </w:rPr>
        <w:t>ky (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zbývá vám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as na koní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ky?)</w:t>
      </w:r>
      <w:r>
        <w:rPr>
          <w:rFonts w:ascii="Arial" w:cs="Arial" w:eastAsia="Arial" w:hAnsi="Arial"/>
          <w:sz w:val="20"/>
          <w:szCs w:val="20"/>
          <w:color w:val="auto"/>
        </w:rPr>
        <w:t>, rodina, …</w:t>
      </w:r>
    </w:p>
    <w:p>
      <w:pPr>
        <w:spacing w:after="0" w:line="177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asová dotace – aby po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ítal s tím, jak dlouhé setkání bude</w:t>
      </w: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„Jak už jsem zmi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ň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oval v telefonu, naše setkání bude tak na cca hodinu a 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l – je to OK?“</w:t>
      </w: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1400" w:right="2400" w:hanging="1047"/>
        <w:spacing w:after="0" w:line="408" w:lineRule="auto"/>
        <w:tabs>
          <w:tab w:leader="none" w:pos="704" w:val="left"/>
        </w:tabs>
        <w:numPr>
          <w:ilvl w:val="0"/>
          <w:numId w:val="4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ekávání 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–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zjiš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ť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uju, jestli s 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jakou pot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ebou / zakázkou / obavou 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ichází 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„Co vlastn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od dnešní sch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zky 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ekáváte?“</w:t>
      </w:r>
    </w:p>
    <w:p>
      <w:pPr>
        <w:spacing w:after="0" w:line="6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Rozd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lení sch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zky – aby se orientoval – aby v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l, co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ekat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1260" w:right="96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„Jak bude dnešní sch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zka vypadat? Rozd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lím ji na dv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 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ásti. V té první Vám 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edstavím, s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ím vším Vám dokážu pomoci. A v té druhé se už 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žeme podívat konkrétn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na Vás, na Vaše plány do budoucna, na cokoli, co Vás bude zajímat. Je to tak v po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ádku?“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720" w:right="1640" w:hanging="367"/>
        <w:spacing w:after="0" w:line="241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„Jakou máte zkušenost s finan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ním poradenstvím?“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odhalím 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ípadné bolístky – odbourám námitky, m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žu se vymezit (v dalším 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edstavení)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POZNÁMKY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Manuál finan</w:t>
      </w:r>
      <w:r>
        <w:rPr>
          <w:rFonts w:ascii="Arial" w:cs="Arial" w:eastAsia="Arial" w:hAnsi="Arial"/>
          <w:sz w:val="16"/>
          <w:szCs w:val="16"/>
          <w:color w:val="auto"/>
        </w:rPr>
        <w:t>č</w:t>
      </w:r>
      <w:r>
        <w:rPr>
          <w:rFonts w:ascii="Arial" w:cs="Arial" w:eastAsia="Arial" w:hAnsi="Arial"/>
          <w:sz w:val="16"/>
          <w:szCs w:val="16"/>
          <w:color w:val="auto"/>
        </w:rPr>
        <w:t>ní analýzy – p</w:t>
      </w:r>
      <w:r>
        <w:rPr>
          <w:rFonts w:ascii="Arial" w:cs="Arial" w:eastAsia="Arial" w:hAnsi="Arial"/>
          <w:sz w:val="16"/>
          <w:szCs w:val="16"/>
          <w:color w:val="auto"/>
        </w:rPr>
        <w:t>ř</w:t>
      </w:r>
      <w:r>
        <w:rPr>
          <w:rFonts w:ascii="Arial" w:cs="Arial" w:eastAsia="Arial" w:hAnsi="Arial"/>
          <w:sz w:val="16"/>
          <w:szCs w:val="16"/>
          <w:color w:val="auto"/>
        </w:rPr>
        <w:t>edstavení služby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poslední aktualizace - 27. 4. 2023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Partners Market Turnov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6266180</wp:posOffset>
                </wp:positionH>
                <wp:positionV relativeFrom="paragraph">
                  <wp:posOffset>2540</wp:posOffset>
                </wp:positionV>
                <wp:extent cx="4191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3.4pt,0.2pt" to="526.4pt,0.2pt" o:allowincell="f" strokecolor="#7F7F7F" strokeweight="0.4799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10260"/>
          </w:cols>
          <w:pgMar w:left="1140" w:top="1420" w:right="500" w:bottom="214" w:gutter="0" w:footer="0" w:header="0"/>
        </w:sectPr>
      </w:pP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10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D10073"/>
        </w:rPr>
        <w:t>1</w:t>
      </w:r>
    </w:p>
    <w:p>
      <w:pPr>
        <w:sectPr>
          <w:pgSz w:w="11900" w:h="16840" w:orient="portrait"/>
          <w:cols w:equalWidth="0" w:num="1">
            <w:col w:w="10260"/>
          </w:cols>
          <w:pgMar w:left="1140" w:top="1420" w:right="500" w:bottom="214" w:gutter="0" w:footer="0" w:header="0"/>
          <w:type w:val="continuous"/>
        </w:sectPr>
      </w:pPr>
    </w:p>
    <w:bookmarkStart w:id="1" w:name="page2"/>
    <w:bookmarkEnd w:id="1"/>
    <w:p>
      <w:pPr>
        <w:ind w:left="720" w:right="1160" w:hanging="367"/>
        <w:spacing w:after="0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3 druhy poradenství + rovné provize + tým marketu - v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em jsme jiní, pro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je tady s námi správn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ě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„Legislativa je dnes stále dost volná, 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ním poradcem se dnes 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že nazývat kdekdo.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260" w:right="102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Na trhu jsou 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t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i druhy poradc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– bankovní poradci, 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 zprost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edkovatelé a nezávislí 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 poradci.“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763270</wp:posOffset>
            </wp:positionH>
            <wp:positionV relativeFrom="paragraph">
              <wp:posOffset>124460</wp:posOffset>
            </wp:positionV>
            <wp:extent cx="5187950" cy="37153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71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1) bankovní poradci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„Jaké bance jste dal/a d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v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ru?“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„Když 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ijdete do své banky (UniCredit/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S/KB/…), tak tam jsou také bankovní (finan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poradci.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700" w:right="70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V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ím, že v rámci UCB/… Vám dob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 poradí. Nicmén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 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eknou Vám – „tohle dob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 neumíme, b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žte naproti do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eské spo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itelny?“ ….. A pro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myslíte? … Ano, cílem jakékoli spole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nosti nejen na 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ním trhu je generovat zisk.“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2) finan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ní zprost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edkovatel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700" w:right="72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„Ten už spolupracuje s 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kolika bankami, pojiš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ť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ovnami atd. Zajistí vám srovnání, cenové kalkulace, sd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lí poplatky, zajistí slevy atd.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1700" w:right="92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Nicmén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u jedné banky dostane provizi 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eba 3.000,- K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, u jiné 5.000,- a u 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etí 7.000,-K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. Kterou variantu podle Vás bude v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tšina 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ních zprost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edkovatel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nabízet? A pro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?“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Manuál finan</w:t>
      </w:r>
      <w:r>
        <w:rPr>
          <w:rFonts w:ascii="Arial" w:cs="Arial" w:eastAsia="Arial" w:hAnsi="Arial"/>
          <w:sz w:val="16"/>
          <w:szCs w:val="16"/>
          <w:color w:val="auto"/>
        </w:rPr>
        <w:t>č</w:t>
      </w:r>
      <w:r>
        <w:rPr>
          <w:rFonts w:ascii="Arial" w:cs="Arial" w:eastAsia="Arial" w:hAnsi="Arial"/>
          <w:sz w:val="16"/>
          <w:szCs w:val="16"/>
          <w:color w:val="auto"/>
        </w:rPr>
        <w:t>ní analýzy – p</w:t>
      </w:r>
      <w:r>
        <w:rPr>
          <w:rFonts w:ascii="Arial" w:cs="Arial" w:eastAsia="Arial" w:hAnsi="Arial"/>
          <w:sz w:val="16"/>
          <w:szCs w:val="16"/>
          <w:color w:val="auto"/>
        </w:rPr>
        <w:t>ř</w:t>
      </w:r>
      <w:r>
        <w:rPr>
          <w:rFonts w:ascii="Arial" w:cs="Arial" w:eastAsia="Arial" w:hAnsi="Arial"/>
          <w:sz w:val="16"/>
          <w:szCs w:val="16"/>
          <w:color w:val="auto"/>
        </w:rPr>
        <w:t>edstavení služby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poslední aktualizace - 27. 4. 2023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Partners Market Turnov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6266180</wp:posOffset>
                </wp:positionH>
                <wp:positionV relativeFrom="paragraph">
                  <wp:posOffset>2540</wp:posOffset>
                </wp:positionV>
                <wp:extent cx="4191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3.4pt,0.2pt" to="526.4pt,0.2pt" o:allowincell="f" strokecolor="#7F7F7F" strokeweight="0.4799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10260"/>
          </w:cols>
          <w:pgMar w:left="1140" w:top="1433" w:right="500" w:bottom="214" w:gutter="0" w:footer="0" w:header="0"/>
        </w:sectPr>
      </w:pP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D10073"/>
        </w:rPr>
        <w:t>2</w:t>
      </w:r>
    </w:p>
    <w:p>
      <w:pPr>
        <w:sectPr>
          <w:pgSz w:w="11900" w:h="16840" w:orient="portrait"/>
          <w:cols w:equalWidth="0" w:num="1">
            <w:col w:w="10260"/>
          </w:cols>
          <w:pgMar w:left="1140" w:top="1433" w:right="500" w:bottom="214" w:gutter="0" w:footer="0" w:header="0"/>
          <w:type w:val="continuous"/>
        </w:sectPr>
      </w:pPr>
    </w:p>
    <w:bookmarkStart w:id="2" w:name="page3"/>
    <w:bookmarkEnd w:id="2"/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3) finan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ní poradce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700" w:right="84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„To je poradce, kterému jde primárn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o dlouhodobou spolupráci, zájem klienta je mu na prvním míst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. Takto fungujeme i my a aby to nebylo jen o frázích, tak oproti ostatním 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ním poradc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m máme jako jediní na trhu rovné provize.“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left="1700" w:right="680"/>
        <w:spacing w:after="0" w:line="2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Nehrajeme si na to, že dokážeme v jedné osob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 xml:space="preserve"> obsáhnout všechny oblasti, proto spoluprací se mnou nezískáváte „jen“ m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 xml:space="preserve"> jako Vašeho rodinného finan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ního poradce, ale celý tým finan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ních odborník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 xml:space="preserve"> – v týmu totiž máme úv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rové specialistky, které pomohou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700" w:right="840" w:hanging="6"/>
        <w:spacing w:after="0" w:line="257" w:lineRule="auto"/>
        <w:tabs>
          <w:tab w:leader="none" w:pos="1856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hladkým vy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ízením hypotéky, specialistku na majetkové pojišt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ní, která pohlídá výro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í každé smlouvy, asistentky atd. Každý profík v tom, na co se specializuje.“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POZNÁMKY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60" w:right="3860" w:hanging="907"/>
        <w:spacing w:after="0" w:line="440" w:lineRule="auto"/>
        <w:tabs>
          <w:tab w:leader="none" w:pos="703" w:val="left"/>
        </w:tabs>
        <w:numPr>
          <w:ilvl w:val="0"/>
          <w:numId w:val="8"/>
        </w:numPr>
        <w:rPr>
          <w:rFonts w:ascii="Symbol" w:cs="Symbol" w:eastAsia="Symbol" w:hAnsi="Symbo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APS – p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edstavení dlouhodobosti spolupráce a „systému“ 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„Jak probíhá spolupráce se mnou? Skládá se ze t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í bod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:“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763270</wp:posOffset>
            </wp:positionH>
            <wp:positionV relativeFrom="paragraph">
              <wp:posOffset>-10160</wp:posOffset>
            </wp:positionV>
            <wp:extent cx="4693920" cy="44348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43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Manuál finan</w:t>
      </w:r>
      <w:r>
        <w:rPr>
          <w:rFonts w:ascii="Arial" w:cs="Arial" w:eastAsia="Arial" w:hAnsi="Arial"/>
          <w:sz w:val="16"/>
          <w:szCs w:val="16"/>
          <w:color w:val="auto"/>
        </w:rPr>
        <w:t>č</w:t>
      </w:r>
      <w:r>
        <w:rPr>
          <w:rFonts w:ascii="Arial" w:cs="Arial" w:eastAsia="Arial" w:hAnsi="Arial"/>
          <w:sz w:val="16"/>
          <w:szCs w:val="16"/>
          <w:color w:val="auto"/>
        </w:rPr>
        <w:t>ní analýzy – p</w:t>
      </w:r>
      <w:r>
        <w:rPr>
          <w:rFonts w:ascii="Arial" w:cs="Arial" w:eastAsia="Arial" w:hAnsi="Arial"/>
          <w:sz w:val="16"/>
          <w:szCs w:val="16"/>
          <w:color w:val="auto"/>
        </w:rPr>
        <w:t>ř</w:t>
      </w:r>
      <w:r>
        <w:rPr>
          <w:rFonts w:ascii="Arial" w:cs="Arial" w:eastAsia="Arial" w:hAnsi="Arial"/>
          <w:sz w:val="16"/>
          <w:szCs w:val="16"/>
          <w:color w:val="auto"/>
        </w:rPr>
        <w:t>edstavení služby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poslední aktualizace - 27. 4. 2023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Partners Market Turnov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6266180</wp:posOffset>
                </wp:positionH>
                <wp:positionV relativeFrom="paragraph">
                  <wp:posOffset>2540</wp:posOffset>
                </wp:positionV>
                <wp:extent cx="4191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3.4pt,0.2pt" to="526.4pt,0.2pt" o:allowincell="f" strokecolor="#7F7F7F" strokeweight="0.4799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10260"/>
          </w:cols>
          <w:pgMar w:left="1140" w:top="1417" w:right="500" w:bottom="214" w:gutter="0" w:footer="0" w:header="0"/>
        </w:sectPr>
      </w:pP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D10073"/>
        </w:rPr>
        <w:t>3</w:t>
      </w:r>
    </w:p>
    <w:p>
      <w:pPr>
        <w:sectPr>
          <w:pgSz w:w="11900" w:h="16840" w:orient="portrait"/>
          <w:cols w:equalWidth="0" w:num="1">
            <w:col w:w="10260"/>
          </w:cols>
          <w:pgMar w:left="1140" w:top="1417" w:right="500" w:bottom="214" w:gutter="0" w:footer="0" w:header="0"/>
          <w:type w:val="continuous"/>
        </w:sectPr>
      </w:pPr>
    </w:p>
    <w:bookmarkStart w:id="3" w:name="page4"/>
    <w:bookmarkEnd w:id="3"/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ANALÝZA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700" w:right="64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„Analýza, to je naše dnešní sch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zka. Budeme se bavit o vašich cílech a 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áních, o vašem pohledu na budoucnost, o vašich možnostech, jak si tyto cíle a 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ání zajistit, a samoz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ejm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i o skute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nostech, které jste již na 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ním trhu vykonali.“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PORADENSTVÍ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700" w:right="130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íšt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se potkáme na poradenství, kde vám 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edstavím 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 plán sestavený z konkrétních doporu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ení a krok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ke spln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 vašich pot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eb a cíl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A nebudete muset obíhat banky a pojiš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ť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ovny, protože vše zrealizujeme u jednoho stolu.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700" w:right="680"/>
        <w:spacing w:after="0" w:line="2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Mimochodem, jak by se vám líbilo, kdybych veškeré administrativní záležitosti, vy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izování v institucích, to papírování kolem, za vás vy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izoval já a na vás by bylo pouze d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lat ta d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ležitá rozhodnutí?“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SERVIS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„Co si pod tím 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edstavíte? …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Já to 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ipodob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ň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uji k servisu auta – aby nás nenechalo ve štychu 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kde na dálnici,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700" w:right="90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pot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ebuje pravidelnou pé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i. Stejné je to s financemi – minimáln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jednou za dva roky se uvidíme na servisní sch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zce.“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9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„Co je podle vás mým cílem u Vás (v rámci dlouhodobého servisu)?“</w:t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1260" w:right="174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</w:t>
      </w:r>
      <w:r>
        <w:rPr>
          <w:rFonts w:ascii="Arial" w:cs="Arial" w:eastAsia="Arial" w:hAnsi="Arial"/>
          <w:sz w:val="20"/>
          <w:szCs w:val="20"/>
          <w:color w:val="auto"/>
        </w:rPr>
        <w:t>ť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už klient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ř</w:t>
      </w:r>
      <w:r>
        <w:rPr>
          <w:rFonts w:ascii="Arial" w:cs="Arial" w:eastAsia="Arial" w:hAnsi="Arial"/>
          <w:sz w:val="20"/>
          <w:szCs w:val="20"/>
          <w:color w:val="auto"/>
        </w:rPr>
        <w:t>ekne cokoli, je d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>ležité ho dovést k tomu, že opravdu nejsme jen zprost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edkovatelé, ale chceme být profesionály a partnery na cest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k jeho cíl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>m…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Chtít ovšem musí 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edevším on!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260" w:right="74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„Jasn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, dokážu Vám pomoci s… (to, co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íká + 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co navíc… s hypotékou, kdo vybere nejlepší spo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ení d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tem nebo kdo pom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že s hlášením pojistné události...).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260" w:right="68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Nicmén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gró mé práce jako </w:t>
      </w:r>
      <w:r>
        <w:rPr>
          <w:rFonts w:ascii="Arial" w:cs="Arial" w:eastAsia="Arial" w:hAnsi="Arial"/>
          <w:sz w:val="20"/>
          <w:szCs w:val="20"/>
          <w:i w:val="1"/>
          <w:iCs w:val="1"/>
          <w:u w:val="single" w:color="auto"/>
          <w:color w:val="auto"/>
        </w:rPr>
        <w:t>rodinného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ního poradce, že si splníte všechna Vaše 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ání a cíle, o kterých se dnes spolu rozhodn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pobavíme.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1260" w:right="166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Mimochodem, kde byste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ešil své finance, kdybychom se v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bec nepotkali? (banka, zprost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edkovatel, poradce) … v bance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Jasn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, jako v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tšina.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Vy dnes máte možnost to zm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nit – nejen u Vás, ale i u Vašich nejbližších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60" w:right="152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Rád bych totiž využil stoleté zkušenosti z Velké Británie, kde každá rodina má svého rodinného 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ního poradce, který se stará nejen o Vás, ale i o Vaše nejbližší.“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POZNÁMKY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Manuál finan</w:t>
      </w:r>
      <w:r>
        <w:rPr>
          <w:rFonts w:ascii="Arial" w:cs="Arial" w:eastAsia="Arial" w:hAnsi="Arial"/>
          <w:sz w:val="16"/>
          <w:szCs w:val="16"/>
          <w:color w:val="auto"/>
        </w:rPr>
        <w:t>č</w:t>
      </w:r>
      <w:r>
        <w:rPr>
          <w:rFonts w:ascii="Arial" w:cs="Arial" w:eastAsia="Arial" w:hAnsi="Arial"/>
          <w:sz w:val="16"/>
          <w:szCs w:val="16"/>
          <w:color w:val="auto"/>
        </w:rPr>
        <w:t>ní analýzy – p</w:t>
      </w:r>
      <w:r>
        <w:rPr>
          <w:rFonts w:ascii="Arial" w:cs="Arial" w:eastAsia="Arial" w:hAnsi="Arial"/>
          <w:sz w:val="16"/>
          <w:szCs w:val="16"/>
          <w:color w:val="auto"/>
        </w:rPr>
        <w:t>ř</w:t>
      </w:r>
      <w:r>
        <w:rPr>
          <w:rFonts w:ascii="Arial" w:cs="Arial" w:eastAsia="Arial" w:hAnsi="Arial"/>
          <w:sz w:val="16"/>
          <w:szCs w:val="16"/>
          <w:color w:val="auto"/>
        </w:rPr>
        <w:t>edstavení služby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poslední aktualizace - 27. 4. 2023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Partners Market Turnov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6266180</wp:posOffset>
                </wp:positionH>
                <wp:positionV relativeFrom="paragraph">
                  <wp:posOffset>2540</wp:posOffset>
                </wp:positionV>
                <wp:extent cx="41910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3.4pt,0.2pt" to="526.4pt,0.2pt" o:allowincell="f" strokecolor="#7F7F7F" strokeweight="0.4799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10260"/>
          </w:cols>
          <w:pgMar w:left="1140" w:top="1417" w:right="500" w:bottom="214" w:gutter="0" w:footer="0" w:header="0"/>
        </w:sectPr>
      </w:pP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D10073"/>
        </w:rPr>
        <w:t>4</w:t>
      </w:r>
    </w:p>
    <w:p>
      <w:pPr>
        <w:sectPr>
          <w:pgSz w:w="11900" w:h="16840" w:orient="portrait"/>
          <w:cols w:equalWidth="0" w:num="1">
            <w:col w:w="10260"/>
          </w:cols>
          <w:pgMar w:left="1140" w:top="1417" w:right="500" w:bottom="214" w:gutter="0" w:footer="0" w:header="0"/>
          <w:type w:val="continuous"/>
        </w:sectPr>
      </w:pPr>
    </w:p>
    <w:bookmarkStart w:id="4" w:name="page5"/>
    <w:bookmarkEnd w:id="4"/>
    <w:p>
      <w:pPr>
        <w:ind w:left="720" w:hanging="367"/>
        <w:spacing w:after="0"/>
        <w:tabs>
          <w:tab w:leader="none" w:pos="720" w:val="left"/>
        </w:tabs>
        <w:numPr>
          <w:ilvl w:val="0"/>
          <w:numId w:val="10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Kvadrant – smysl spolupráce – kam klienty dovedeme?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260" w:right="78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„Úpln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nejlíp vám to ukážu na kvadrantu, který rozd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luje skupiny lidí podle toho, jak dokážou hospoda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it s jejich 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íjmy a výdaji“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222250</wp:posOffset>
            </wp:positionH>
            <wp:positionV relativeFrom="paragraph">
              <wp:posOffset>3175</wp:posOffset>
            </wp:positionV>
            <wp:extent cx="5937885" cy="67100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71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260"/>
          </w:cols>
          <w:pgMar w:left="1140" w:top="1416" w:right="500" w:bottom="21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840" w:right="674" w:hanging="281"/>
        <w:spacing w:after="0" w:line="258" w:lineRule="auto"/>
        <w:tabs>
          <w:tab w:leader="none" w:pos="840" w:val="left"/>
        </w:tabs>
        <w:numPr>
          <w:ilvl w:val="0"/>
          <w:numId w:val="1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chudí lidé / výdejci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/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finan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ní otroci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– z pohledu 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íjm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a výdaj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jsou to lidé, kte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í co vyd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lají, to utratí. Vyšší výdaj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ř</w:t>
      </w:r>
      <w:r>
        <w:rPr>
          <w:rFonts w:ascii="Arial" w:cs="Arial" w:eastAsia="Arial" w:hAnsi="Arial"/>
          <w:sz w:val="20"/>
          <w:szCs w:val="20"/>
          <w:color w:val="auto"/>
        </w:rPr>
        <w:t>eší úv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rem, vytloukají klín klínem.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7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840" w:right="634" w:hanging="281"/>
        <w:spacing w:after="0" w:line="274" w:lineRule="auto"/>
        <w:tabs>
          <w:tab w:leader="none" w:pos="840" w:val="left"/>
        </w:tabs>
        <w:numPr>
          <w:ilvl w:val="0"/>
          <w:numId w:val="11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st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ední t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ída / spot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ebitelé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mají p</w:t>
      </w:r>
      <w:r>
        <w:rPr>
          <w:rFonts w:ascii="Arial" w:cs="Arial" w:eastAsia="Arial" w:hAnsi="Arial"/>
          <w:sz w:val="19"/>
          <w:szCs w:val="19"/>
          <w:color w:val="auto"/>
        </w:rPr>
        <w:t>ř</w:t>
      </w:r>
      <w:r>
        <w:rPr>
          <w:rFonts w:ascii="Arial" w:cs="Arial" w:eastAsia="Arial" w:hAnsi="Arial"/>
          <w:sz w:val="19"/>
          <w:szCs w:val="19"/>
          <w:color w:val="auto"/>
        </w:rPr>
        <w:t>íjmy vyšší než výdaje – co podle Vás s tím p</w:t>
      </w:r>
      <w:r>
        <w:rPr>
          <w:rFonts w:ascii="Arial" w:cs="Arial" w:eastAsia="Arial" w:hAnsi="Arial"/>
          <w:sz w:val="19"/>
          <w:szCs w:val="19"/>
          <w:color w:val="auto"/>
        </w:rPr>
        <w:t>ř</w:t>
      </w:r>
      <w:r>
        <w:rPr>
          <w:rFonts w:ascii="Arial" w:cs="Arial" w:eastAsia="Arial" w:hAnsi="Arial"/>
          <w:sz w:val="19"/>
          <w:szCs w:val="19"/>
          <w:color w:val="auto"/>
        </w:rPr>
        <w:t>ebytkem d</w:t>
      </w:r>
      <w:r>
        <w:rPr>
          <w:rFonts w:ascii="Arial" w:cs="Arial" w:eastAsia="Arial" w:hAnsi="Arial"/>
          <w:sz w:val="19"/>
          <w:szCs w:val="19"/>
          <w:color w:val="auto"/>
        </w:rPr>
        <w:t>ě</w:t>
      </w:r>
      <w:r>
        <w:rPr>
          <w:rFonts w:ascii="Arial" w:cs="Arial" w:eastAsia="Arial" w:hAnsi="Arial"/>
          <w:sz w:val="19"/>
          <w:szCs w:val="19"/>
          <w:color w:val="auto"/>
        </w:rPr>
        <w:t>lají?... (šet</w:t>
      </w:r>
      <w:r>
        <w:rPr>
          <w:rFonts w:ascii="Arial" w:cs="Arial" w:eastAsia="Arial" w:hAnsi="Arial"/>
          <w:sz w:val="19"/>
          <w:szCs w:val="19"/>
          <w:color w:val="auto"/>
        </w:rPr>
        <w:t>ř</w:t>
      </w:r>
      <w:r>
        <w:rPr>
          <w:rFonts w:ascii="Arial" w:cs="Arial" w:eastAsia="Arial" w:hAnsi="Arial"/>
          <w:sz w:val="19"/>
          <w:szCs w:val="19"/>
          <w:color w:val="auto"/>
        </w:rPr>
        <w:t>í) na co? (auto, dovolená,…) Aha, takže je to vlastn</w:t>
      </w:r>
      <w:r>
        <w:rPr>
          <w:rFonts w:ascii="Arial" w:cs="Arial" w:eastAsia="Arial" w:hAnsi="Arial"/>
          <w:sz w:val="19"/>
          <w:szCs w:val="19"/>
          <w:color w:val="auto"/>
        </w:rPr>
        <w:t>ě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odložená spot</w:t>
      </w:r>
      <w:r>
        <w:rPr>
          <w:rFonts w:ascii="Arial" w:cs="Arial" w:eastAsia="Arial" w:hAnsi="Arial"/>
          <w:sz w:val="19"/>
          <w:szCs w:val="19"/>
          <w:color w:val="auto"/>
        </w:rPr>
        <w:t>ř</w:t>
      </w:r>
      <w:r>
        <w:rPr>
          <w:rFonts w:ascii="Arial" w:cs="Arial" w:eastAsia="Arial" w:hAnsi="Arial"/>
          <w:sz w:val="19"/>
          <w:szCs w:val="19"/>
          <w:color w:val="auto"/>
        </w:rPr>
        <w:t>eba – po</w:t>
      </w:r>
      <w:r>
        <w:rPr>
          <w:rFonts w:ascii="Arial" w:cs="Arial" w:eastAsia="Arial" w:hAnsi="Arial"/>
          <w:sz w:val="19"/>
          <w:szCs w:val="19"/>
          <w:color w:val="auto"/>
        </w:rPr>
        <w:t>ř</w:t>
      </w:r>
      <w:r>
        <w:rPr>
          <w:rFonts w:ascii="Arial" w:cs="Arial" w:eastAsia="Arial" w:hAnsi="Arial"/>
          <w:sz w:val="19"/>
          <w:szCs w:val="19"/>
          <w:color w:val="auto"/>
        </w:rPr>
        <w:t>izují pasiva a plánují maximáln</w:t>
      </w:r>
      <w:r>
        <w:rPr>
          <w:rFonts w:ascii="Arial" w:cs="Arial" w:eastAsia="Arial" w:hAnsi="Arial"/>
          <w:sz w:val="19"/>
          <w:szCs w:val="19"/>
          <w:color w:val="auto"/>
        </w:rPr>
        <w:t>ě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rok dop</w:t>
      </w:r>
      <w:r>
        <w:rPr>
          <w:rFonts w:ascii="Arial" w:cs="Arial" w:eastAsia="Arial" w:hAnsi="Arial"/>
          <w:sz w:val="19"/>
          <w:szCs w:val="19"/>
          <w:color w:val="auto"/>
        </w:rPr>
        <w:t>ř</w:t>
      </w:r>
      <w:r>
        <w:rPr>
          <w:rFonts w:ascii="Arial" w:cs="Arial" w:eastAsia="Arial" w:hAnsi="Arial"/>
          <w:sz w:val="19"/>
          <w:szCs w:val="19"/>
          <w:color w:val="auto"/>
        </w:rPr>
        <w:t>edu (p</w:t>
      </w:r>
      <w:r>
        <w:rPr>
          <w:rFonts w:ascii="Arial" w:cs="Arial" w:eastAsia="Arial" w:hAnsi="Arial"/>
          <w:sz w:val="19"/>
          <w:szCs w:val="19"/>
          <w:color w:val="auto"/>
        </w:rPr>
        <w:t>ř</w:t>
      </w:r>
      <w:r>
        <w:rPr>
          <w:rFonts w:ascii="Arial" w:cs="Arial" w:eastAsia="Arial" w:hAnsi="Arial"/>
          <w:sz w:val="19"/>
          <w:szCs w:val="19"/>
          <w:color w:val="auto"/>
        </w:rPr>
        <w:t>íklad plán dovolené, svatba, výstavba domu)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286" w:right="760" w:hanging="286"/>
        <w:spacing w:after="0" w:line="258" w:lineRule="auto"/>
        <w:tabs>
          <w:tab w:leader="none" w:pos="286" w:val="left"/>
        </w:tabs>
        <w:numPr>
          <w:ilvl w:val="0"/>
          <w:numId w:val="1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bohatí / budovatelé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– odkládají stejn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jako st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ední t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ída – ale místo spo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ení investují. Do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č</w:t>
      </w:r>
      <w:r>
        <w:rPr>
          <w:rFonts w:ascii="Arial" w:cs="Arial" w:eastAsia="Arial" w:hAnsi="Arial"/>
          <w:sz w:val="20"/>
          <w:szCs w:val="20"/>
          <w:color w:val="auto"/>
        </w:rPr>
        <w:t>eho podle vás bohatí lidé investují? (dovést i k finan</w:t>
      </w:r>
      <w:r>
        <w:rPr>
          <w:rFonts w:ascii="Arial" w:cs="Arial" w:eastAsia="Arial" w:hAnsi="Arial"/>
          <w:sz w:val="20"/>
          <w:szCs w:val="20"/>
          <w:color w:val="auto"/>
        </w:rPr>
        <w:t>č</w:t>
      </w:r>
      <w:r>
        <w:rPr>
          <w:rFonts w:ascii="Arial" w:cs="Arial" w:eastAsia="Arial" w:hAnsi="Arial"/>
          <w:sz w:val="20"/>
          <w:szCs w:val="20"/>
          <w:color w:val="auto"/>
        </w:rPr>
        <w:t>nímu trhu) Cílem je budovat aktiva, aby jednou pokrývala jejich výdaje a stávali se postupn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finan</w:t>
      </w:r>
      <w:r>
        <w:rPr>
          <w:rFonts w:ascii="Arial" w:cs="Arial" w:eastAsia="Arial" w:hAnsi="Arial"/>
          <w:sz w:val="20"/>
          <w:szCs w:val="20"/>
          <w:color w:val="auto"/>
        </w:rPr>
        <w:t>č</w:t>
      </w:r>
      <w:r>
        <w:rPr>
          <w:rFonts w:ascii="Arial" w:cs="Arial" w:eastAsia="Arial" w:hAnsi="Arial"/>
          <w:sz w:val="20"/>
          <w:szCs w:val="20"/>
          <w:color w:val="auto"/>
        </w:rPr>
        <w:t>n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nezávislými</w:t>
      </w: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397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86" w:hanging="286"/>
        <w:spacing w:after="0"/>
        <w:tabs>
          <w:tab w:leader="none" w:pos="286" w:val="left"/>
        </w:tabs>
        <w:numPr>
          <w:ilvl w:val="0"/>
          <w:numId w:val="1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finan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nezávislí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– Tito lidé už žijí</w:t>
      </w:r>
    </w:p>
    <w:p>
      <w:pPr>
        <w:spacing w:after="0" w:line="5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86" w:right="660"/>
        <w:spacing w:after="0" w:line="244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 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íjm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ze svého majetku. Vícemén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již nemusejí pracovat a mohou se tak v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novat své rodin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, koní</w:t>
      </w:r>
      <w:r>
        <w:rPr>
          <w:rFonts w:ascii="Arial" w:cs="Arial" w:eastAsia="Arial" w:hAnsi="Arial"/>
          <w:sz w:val="20"/>
          <w:szCs w:val="20"/>
          <w:color w:val="auto"/>
        </w:rPr>
        <w:t>č</w:t>
      </w:r>
      <w:r>
        <w:rPr>
          <w:rFonts w:ascii="Arial" w:cs="Arial" w:eastAsia="Arial" w:hAnsi="Arial"/>
          <w:sz w:val="20"/>
          <w:szCs w:val="20"/>
          <w:color w:val="auto"/>
        </w:rPr>
        <w:t>k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>m a zálibám (motivy z 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edchozího rozhovoru).</w:t>
      </w:r>
    </w:p>
    <w:p>
      <w:pPr>
        <w:spacing w:after="0" w:line="657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5014" w:space="720"/>
            <w:col w:w="4526"/>
          </w:cols>
          <w:pgMar w:left="1140" w:top="1416" w:right="500" w:bottom="214" w:gutter="0" w:footer="0" w:header="0"/>
          <w:type w:val="continuous"/>
        </w:sect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„Kde se dnes nacházíte?“ „Kam byste se rádi posunuli?“ (4)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„Tak to je perfektní, protože to je p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esn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 xml:space="preserve"> to, na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 xml:space="preserve"> č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em se svými klienty pracuji“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Manuál finan</w:t>
      </w:r>
      <w:r>
        <w:rPr>
          <w:rFonts w:ascii="Arial" w:cs="Arial" w:eastAsia="Arial" w:hAnsi="Arial"/>
          <w:sz w:val="16"/>
          <w:szCs w:val="16"/>
          <w:color w:val="auto"/>
        </w:rPr>
        <w:t>č</w:t>
      </w:r>
      <w:r>
        <w:rPr>
          <w:rFonts w:ascii="Arial" w:cs="Arial" w:eastAsia="Arial" w:hAnsi="Arial"/>
          <w:sz w:val="16"/>
          <w:szCs w:val="16"/>
          <w:color w:val="auto"/>
        </w:rPr>
        <w:t>ní analýzy – p</w:t>
      </w:r>
      <w:r>
        <w:rPr>
          <w:rFonts w:ascii="Arial" w:cs="Arial" w:eastAsia="Arial" w:hAnsi="Arial"/>
          <w:sz w:val="16"/>
          <w:szCs w:val="16"/>
          <w:color w:val="auto"/>
        </w:rPr>
        <w:t>ř</w:t>
      </w:r>
      <w:r>
        <w:rPr>
          <w:rFonts w:ascii="Arial" w:cs="Arial" w:eastAsia="Arial" w:hAnsi="Arial"/>
          <w:sz w:val="16"/>
          <w:szCs w:val="16"/>
          <w:color w:val="auto"/>
        </w:rPr>
        <w:t>edstavení služby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poslední aktualizace - 27. 4. 2023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Partners Market Turnov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6266180</wp:posOffset>
                </wp:positionH>
                <wp:positionV relativeFrom="paragraph">
                  <wp:posOffset>2540</wp:posOffset>
                </wp:positionV>
                <wp:extent cx="41910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3.4pt,0.2pt" to="526.4pt,0.2pt" o:allowincell="f" strokecolor="#7F7F7F" strokeweight="0.4799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10260"/>
          </w:cols>
          <w:pgMar w:left="1140" w:top="1416" w:right="500" w:bottom="214" w:gutter="0" w:footer="0" w:header="0"/>
          <w:type w:val="continuous"/>
        </w:sectPr>
      </w:pP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D10073"/>
        </w:rPr>
        <w:t>5</w:t>
      </w:r>
    </w:p>
    <w:p>
      <w:pPr>
        <w:sectPr>
          <w:pgSz w:w="11900" w:h="16840" w:orient="portrait"/>
          <w:cols w:equalWidth="0" w:num="1">
            <w:col w:w="10260"/>
          </w:cols>
          <w:pgMar w:left="1140" w:top="1416" w:right="500" w:bottom="214" w:gutter="0" w:footer="0" w:header="0"/>
          <w:type w:val="continuous"/>
        </w:sectPr>
      </w:pPr>
    </w:p>
    <w:bookmarkStart w:id="5" w:name="page6"/>
    <w:bookmarkEnd w:id="5"/>
    <w:p>
      <w:pPr>
        <w:ind w:left="1260" w:right="2760" w:hanging="907"/>
        <w:spacing w:after="0" w:line="408" w:lineRule="auto"/>
        <w:tabs>
          <w:tab w:leader="none" w:pos="703" w:val="left"/>
        </w:tabs>
        <w:numPr>
          <w:ilvl w:val="0"/>
          <w:numId w:val="13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Pravidlo 10-20-30-40 – zlaté pravidlo, které vede k finan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ní nezávoslosti 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„A proto používám Zlaté pravidlo 10-20-30-40“</w:t>
      </w:r>
    </w:p>
    <w:p>
      <w:pPr>
        <w:spacing w:after="0" w:line="62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1260"/>
        <w:spacing w:after="0"/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Znáte ho?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1108075</wp:posOffset>
            </wp:positionH>
            <wp:positionV relativeFrom="paragraph">
              <wp:posOffset>15875</wp:posOffset>
            </wp:positionV>
            <wp:extent cx="4304030" cy="23895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238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40% je spot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eba, peníze, které už nikdy neuvidíte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30% náklady na bydlení – hypotéka, nájem, energie, …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10% na rezervu – rozbije se pra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ka, dovolená se prodraží, …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60" w:right="960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20% na život a radosti – sem pat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í životního pojišt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ní, které by 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lo stát max. 5 %, a úpln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všechny radosti, které si budete chtít b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hem života dop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át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720" w:hanging="367"/>
        <w:spacing w:after="0"/>
        <w:tabs>
          <w:tab w:leader="none" w:pos="720" w:val="left"/>
        </w:tabs>
        <w:numPr>
          <w:ilvl w:val="0"/>
          <w:numId w:val="14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Výhody spolupráce – vy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íslení toho, co spolupráce s námi klientovi konkrétn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inese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260" w:right="9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Máme dostatek zkušeností a znalostí, abych vás tou cestou provedl/a, ale nem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>žu chtít víc než vy. Je to o vašich možnostech a p</w:t>
      </w:r>
      <w:r>
        <w:rPr>
          <w:rFonts w:ascii="Arial" w:cs="Arial" w:eastAsia="Arial" w:hAnsi="Arial"/>
          <w:sz w:val="20"/>
          <w:szCs w:val="20"/>
          <w:color w:val="auto"/>
        </w:rPr>
        <w:t>ř</w:t>
      </w:r>
      <w:r>
        <w:rPr>
          <w:rFonts w:ascii="Arial" w:cs="Arial" w:eastAsia="Arial" w:hAnsi="Arial"/>
          <w:sz w:val="20"/>
          <w:szCs w:val="20"/>
          <w:color w:val="auto"/>
        </w:rPr>
        <w:t>edevším disciplín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</w:t>
      </w:r>
      <w:r>
        <w:rPr>
          <w:rFonts w:ascii="Arial" w:cs="Arial" w:eastAsia="Arial" w:hAnsi="Arial"/>
          <w:sz w:val="20"/>
          <w:szCs w:val="20"/>
          <w:color w:val="auto"/>
        </w:rPr>
        <w:t>ů</w:t>
      </w:r>
      <w:r>
        <w:rPr>
          <w:rFonts w:ascii="Arial" w:cs="Arial" w:eastAsia="Arial" w:hAnsi="Arial"/>
          <w:sz w:val="20"/>
          <w:szCs w:val="20"/>
          <w:color w:val="auto"/>
        </w:rPr>
        <w:t>m</w:t>
      </w:r>
      <w:r>
        <w:rPr>
          <w:rFonts w:ascii="Arial" w:cs="Arial" w:eastAsia="Arial" w:hAnsi="Arial"/>
          <w:sz w:val="20"/>
          <w:szCs w:val="20"/>
          <w:color w:val="auto"/>
        </w:rPr>
        <w:t>ě</w:t>
      </w:r>
      <w:r>
        <w:rPr>
          <w:rFonts w:ascii="Arial" w:cs="Arial" w:eastAsia="Arial" w:hAnsi="Arial"/>
          <w:sz w:val="20"/>
          <w:szCs w:val="20"/>
          <w:color w:val="auto"/>
        </w:rPr>
        <w:t>rný klient s námi získá až 10.000.000,- K</w:t>
      </w:r>
      <w:r>
        <w:rPr>
          <w:rFonts w:ascii="Arial" w:cs="Arial" w:eastAsia="Arial" w:hAnsi="Arial"/>
          <w:sz w:val="20"/>
          <w:szCs w:val="20"/>
          <w:color w:val="auto"/>
        </w:rPr>
        <w:t>č</w:t>
      </w:r>
      <w:r>
        <w:rPr>
          <w:rFonts w:ascii="Arial" w:cs="Arial" w:eastAsia="Arial" w:hAnsi="Arial"/>
          <w:sz w:val="20"/>
          <w:szCs w:val="20"/>
          <w:color w:val="auto"/>
        </w:rPr>
        <w:t>. Jak by se vám to líbilo?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POZNÁMKY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Manuál finan</w:t>
      </w:r>
      <w:r>
        <w:rPr>
          <w:rFonts w:ascii="Arial" w:cs="Arial" w:eastAsia="Arial" w:hAnsi="Arial"/>
          <w:sz w:val="16"/>
          <w:szCs w:val="16"/>
          <w:color w:val="auto"/>
        </w:rPr>
        <w:t>č</w:t>
      </w:r>
      <w:r>
        <w:rPr>
          <w:rFonts w:ascii="Arial" w:cs="Arial" w:eastAsia="Arial" w:hAnsi="Arial"/>
          <w:sz w:val="16"/>
          <w:szCs w:val="16"/>
          <w:color w:val="auto"/>
        </w:rPr>
        <w:t>ní analýzy – p</w:t>
      </w:r>
      <w:r>
        <w:rPr>
          <w:rFonts w:ascii="Arial" w:cs="Arial" w:eastAsia="Arial" w:hAnsi="Arial"/>
          <w:sz w:val="16"/>
          <w:szCs w:val="16"/>
          <w:color w:val="auto"/>
        </w:rPr>
        <w:t>ř</w:t>
      </w:r>
      <w:r>
        <w:rPr>
          <w:rFonts w:ascii="Arial" w:cs="Arial" w:eastAsia="Arial" w:hAnsi="Arial"/>
          <w:sz w:val="16"/>
          <w:szCs w:val="16"/>
          <w:color w:val="auto"/>
        </w:rPr>
        <w:t>edstavení služby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poslední aktualizace - 27. 4. 2023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Partners Market Turnov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6266180</wp:posOffset>
                </wp:positionH>
                <wp:positionV relativeFrom="paragraph">
                  <wp:posOffset>2540</wp:posOffset>
                </wp:positionV>
                <wp:extent cx="41910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3.4pt,0.2pt" to="526.4pt,0.2pt" o:allowincell="f" strokecolor="#7F7F7F" strokeweight="0.4799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10260"/>
          </w:cols>
          <w:pgMar w:left="1140" w:top="1433" w:right="500" w:bottom="214" w:gutter="0" w:footer="0" w:header="0"/>
        </w:sectPr>
      </w:pP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D10073"/>
        </w:rPr>
        <w:t>6</w:t>
      </w:r>
    </w:p>
    <w:p>
      <w:pPr>
        <w:sectPr>
          <w:pgSz w:w="11900" w:h="16840" w:orient="portrait"/>
          <w:cols w:equalWidth="0" w:num="1">
            <w:col w:w="10260"/>
          </w:cols>
          <w:pgMar w:left="1140" w:top="1433" w:right="500" w:bottom="214" w:gutter="0" w:footer="0" w:header="0"/>
          <w:type w:val="continuous"/>
        </w:sectPr>
      </w:pPr>
    </w:p>
    <w:bookmarkStart w:id="6" w:name="page7"/>
    <w:bookmarkEnd w:id="6"/>
    <w:p>
      <w:pPr>
        <w:ind w:left="720" w:hanging="367"/>
        <w:spacing w:after="0"/>
        <w:tabs>
          <w:tab w:leader="none" w:pos="720" w:val="left"/>
        </w:tabs>
        <w:numPr>
          <w:ilvl w:val="0"/>
          <w:numId w:val="15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Podmínky spolupráce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„Na za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átku jakékoli spolupráce je pot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eba si nastavit mantinely, pravidla hry.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Máte Vy cokoli na 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, co byste po mn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v naší spolupráce cht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l?“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…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„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Já mám celkem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ty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 pravidla, která jsou užite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ná pro ob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strany: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1980" w:hanging="362"/>
        <w:spacing w:after="0"/>
        <w:tabs>
          <w:tab w:leader="none" w:pos="1980" w:val="left"/>
        </w:tabs>
        <w:numPr>
          <w:ilvl w:val="0"/>
          <w:numId w:val="16"/>
        </w:numP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Up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ímnost a otev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enost</w:t>
      </w:r>
    </w:p>
    <w:p>
      <w:pPr>
        <w:spacing w:after="0" w:line="181" w:lineRule="exact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</w:p>
    <w:p>
      <w:pPr>
        <w:ind w:left="1980" w:right="740"/>
        <w:spacing w:after="0" w:line="257" w:lineRule="auto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Abych Vám mohla vytvo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it 100% finan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ní plán, pot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ebuju od Vás 100% informace. To samé 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žete 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ekávat ode 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. 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žeme se na tom domluvit?</w:t>
      </w:r>
    </w:p>
    <w:p>
      <w:pPr>
        <w:spacing w:after="0" w:line="161" w:lineRule="exact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</w:p>
    <w:p>
      <w:pPr>
        <w:ind w:left="1980" w:hanging="362"/>
        <w:spacing w:after="0"/>
        <w:tabs>
          <w:tab w:leader="none" w:pos="1980" w:val="left"/>
        </w:tabs>
        <w:numPr>
          <w:ilvl w:val="0"/>
          <w:numId w:val="16"/>
        </w:numP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Dodržování dohod</w:t>
      </w:r>
    </w:p>
    <w:p>
      <w:pPr>
        <w:spacing w:after="0" w:line="18" w:lineRule="exact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</w:p>
    <w:p>
      <w:pPr>
        <w:ind w:left="1980" w:right="1200"/>
        <w:spacing w:after="0" w:line="285" w:lineRule="auto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Když se na n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ěč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em dohodneme, tak to platí. Pokud nap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. nebudu stíhat na naši domluvenou sch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zku, dám v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as v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d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t. A totéž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 xml:space="preserve"> č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ekám od Vás – je to v po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ádku?</w:t>
      </w:r>
    </w:p>
    <w:p>
      <w:pPr>
        <w:spacing w:after="0" w:line="226" w:lineRule="exact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</w:p>
    <w:p>
      <w:pPr>
        <w:ind w:left="1980" w:hanging="362"/>
        <w:spacing w:after="0"/>
        <w:tabs>
          <w:tab w:leader="none" w:pos="1980" w:val="left"/>
        </w:tabs>
        <w:numPr>
          <w:ilvl w:val="0"/>
          <w:numId w:val="16"/>
        </w:numP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Jeden poradce do rodiny</w:t>
      </w:r>
    </w:p>
    <w:p>
      <w:pPr>
        <w:spacing w:after="0" w:line="18" w:lineRule="exact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</w:p>
    <w:p>
      <w:pPr>
        <w:ind w:left="1980" w:right="760"/>
        <w:spacing w:after="0" w:line="258" w:lineRule="auto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Internet je plný nabídek a já vám ur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it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nebudu zakazovat se s 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kým sejít nebo si je vyslechnout. Ale než n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co podepíšete, tak mi zavolejte a já vám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eknu, jestli je to v po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ádku. Pro vaši ochranu. M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žeme se i na tom domluvit?</w:t>
      </w:r>
    </w:p>
    <w:p>
      <w:pPr>
        <w:spacing w:after="0" w:line="250" w:lineRule="exact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</w:p>
    <w:p>
      <w:pPr>
        <w:ind w:left="1980" w:hanging="362"/>
        <w:spacing w:after="0"/>
        <w:tabs>
          <w:tab w:leader="none" w:pos="1980" w:val="left"/>
        </w:tabs>
        <w:numPr>
          <w:ilvl w:val="0"/>
          <w:numId w:val="16"/>
        </w:numP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Platba</w:t>
      </w:r>
    </w:p>
    <w:p>
      <w:pPr>
        <w:spacing w:after="0" w:line="17" w:lineRule="exact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</w:p>
    <w:p>
      <w:pPr>
        <w:ind w:left="1980"/>
        <w:spacing w:after="0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tvrtou podmínkou je cena. Tušíte, kolik naše služba stojí?</w:t>
      </w:r>
    </w:p>
    <w:p>
      <w:pPr>
        <w:spacing w:after="0" w:line="266" w:lineRule="exact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</w:p>
    <w:p>
      <w:pPr>
        <w:ind w:left="1980"/>
        <w:spacing w:after="0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…</w:t>
      </w:r>
    </w:p>
    <w:p>
      <w:pPr>
        <w:spacing w:after="0" w:line="267" w:lineRule="exact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</w:p>
    <w:p>
      <w:pPr>
        <w:ind w:left="1980" w:right="760"/>
        <w:spacing w:after="0" w:line="275" w:lineRule="auto"/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Máte pravdu, uklidním vás… Naše služba je bezplatná, nicmén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 xml:space="preserve"> není zadarmo! Mojí odm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nou je 10 doporu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ení na nejbližší lidi z vašeho okolí, kterým m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žu stejn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 xml:space="preserve"> jako vám p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inést až 10.000.000,- K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. A to pouze za p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edpokladu, že se dnes dozvíte n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co nového, zajímavého a užite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č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ného. V p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ípad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, že jednu z t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ch v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cí nesplním, nebudu to po vás samoz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ejm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ě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 xml:space="preserve"> vyžadovat. Je to v po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ř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ádku? M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ů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žeme se na tom domluvit?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POZNÁMKY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…………………………………………………………………………………………………………………………….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Manuál finan</w:t>
      </w:r>
      <w:r>
        <w:rPr>
          <w:rFonts w:ascii="Arial" w:cs="Arial" w:eastAsia="Arial" w:hAnsi="Arial"/>
          <w:sz w:val="16"/>
          <w:szCs w:val="16"/>
          <w:color w:val="auto"/>
        </w:rPr>
        <w:t>č</w:t>
      </w:r>
      <w:r>
        <w:rPr>
          <w:rFonts w:ascii="Arial" w:cs="Arial" w:eastAsia="Arial" w:hAnsi="Arial"/>
          <w:sz w:val="16"/>
          <w:szCs w:val="16"/>
          <w:color w:val="auto"/>
        </w:rPr>
        <w:t>ní analýzy – p</w:t>
      </w:r>
      <w:r>
        <w:rPr>
          <w:rFonts w:ascii="Arial" w:cs="Arial" w:eastAsia="Arial" w:hAnsi="Arial"/>
          <w:sz w:val="16"/>
          <w:szCs w:val="16"/>
          <w:color w:val="auto"/>
        </w:rPr>
        <w:t>ř</w:t>
      </w:r>
      <w:r>
        <w:rPr>
          <w:rFonts w:ascii="Arial" w:cs="Arial" w:eastAsia="Arial" w:hAnsi="Arial"/>
          <w:sz w:val="16"/>
          <w:szCs w:val="16"/>
          <w:color w:val="auto"/>
        </w:rPr>
        <w:t>edstavení služby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poslední aktualizace - 27. 4. 2023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Partners Market Turnov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6266180</wp:posOffset>
                </wp:positionH>
                <wp:positionV relativeFrom="paragraph">
                  <wp:posOffset>2540</wp:posOffset>
                </wp:positionV>
                <wp:extent cx="41910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3.4pt,0.2pt" to="526.4pt,0.2pt" o:allowincell="f" strokecolor="#7F7F7F" strokeweight="0.4799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10260"/>
          </w:cols>
          <w:pgMar w:left="1140" w:top="1416" w:right="500" w:bottom="214" w:gutter="0" w:footer="0" w:header="0"/>
        </w:sectPr>
      </w:pP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D10073"/>
        </w:rPr>
        <w:t>7</w:t>
      </w:r>
    </w:p>
    <w:sectPr>
      <w:pgSz w:w="11900" w:h="16840" w:orient="portrait"/>
      <w:cols w:equalWidth="0" w:num="1">
        <w:col w:w="10260"/>
      </w:cols>
      <w:pgMar w:left="1140" w:top="1416" w:right="500" w:bottom="21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515F007C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5BD062C2"/>
    <w:multiLevelType w:val="hybridMultilevel"/>
    <w:lvl w:ilvl="0">
      <w:lvlJc w:val="left"/>
      <w:lvlText w:val="·"/>
      <w:numFmt w:val="bullet"/>
      <w:start w:val="1"/>
    </w:lvl>
  </w:abstractNum>
  <w:abstractNum w:abstractNumId="2">
    <w:nsid w:val="12200854"/>
    <w:multiLevelType w:val="hybridMultilevel"/>
    <w:lvl w:ilvl="0">
      <w:lvlJc w:val="left"/>
      <w:lvlText w:val="·"/>
      <w:numFmt w:val="bullet"/>
      <w:start w:val="1"/>
    </w:lvl>
  </w:abstractNum>
  <w:abstractNum w:abstractNumId="3">
    <w:nsid w:val="4DB127F8"/>
    <w:multiLevelType w:val="hybridMultilevel"/>
    <w:lvl w:ilvl="0">
      <w:lvlJc w:val="left"/>
      <w:lvlText w:val="·"/>
      <w:numFmt w:val="bullet"/>
      <w:start w:val="1"/>
    </w:lvl>
  </w:abstractNum>
  <w:abstractNum w:abstractNumId="4">
    <w:nsid w:val="216231B"/>
    <w:multiLevelType w:val="hybridMultilevel"/>
    <w:lvl w:ilvl="0">
      <w:lvlJc w:val="left"/>
      <w:lvlText w:val="·"/>
      <w:numFmt w:val="bullet"/>
      <w:start w:val="1"/>
    </w:lvl>
  </w:abstractNum>
  <w:abstractNum w:abstractNumId="5">
    <w:nsid w:val="1F16E9E8"/>
    <w:multiLevelType w:val="hybridMultilevel"/>
    <w:lvl w:ilvl="0">
      <w:lvlJc w:val="left"/>
      <w:lvlText w:val="·"/>
      <w:numFmt w:val="bullet"/>
      <w:start w:val="1"/>
    </w:lvl>
  </w:abstractNum>
  <w:abstractNum w:abstractNumId="6">
    <w:nsid w:val="1190CDE7"/>
    <w:multiLevelType w:val="hybridMultilevel"/>
    <w:lvl w:ilvl="0">
      <w:lvlJc w:val="left"/>
      <w:lvlText w:val="s"/>
      <w:numFmt w:val="bullet"/>
      <w:start w:val="1"/>
    </w:lvl>
  </w:abstractNum>
  <w:abstractNum w:abstractNumId="7">
    <w:nsid w:val="66EF438D"/>
    <w:multiLevelType w:val="hybridMultilevel"/>
    <w:lvl w:ilvl="0">
      <w:lvlJc w:val="left"/>
      <w:lvlText w:val="·"/>
      <w:numFmt w:val="bullet"/>
      <w:start w:val="1"/>
    </w:lvl>
  </w:abstractNum>
  <w:abstractNum w:abstractNumId="8">
    <w:nsid w:val="140E0F76"/>
    <w:multiLevelType w:val="hybridMultilevel"/>
    <w:lvl w:ilvl="0">
      <w:lvlJc w:val="left"/>
      <w:lvlText w:val="·"/>
      <w:numFmt w:val="bullet"/>
      <w:start w:val="1"/>
    </w:lvl>
  </w:abstractNum>
  <w:abstractNum w:abstractNumId="9">
    <w:nsid w:val="3352255A"/>
    <w:multiLevelType w:val="hybridMultilevel"/>
    <w:lvl w:ilvl="0">
      <w:lvlJc w:val="left"/>
      <w:lvlText w:val="·"/>
      <w:numFmt w:val="bullet"/>
      <w:start w:val="1"/>
    </w:lvl>
  </w:abstractNum>
  <w:abstractNum w:abstractNumId="10">
    <w:nsid w:val="109CF92E"/>
    <w:multiLevelType w:val="hybridMultilevel"/>
    <w:lvl w:ilvl="0">
      <w:lvlJc w:val="left"/>
      <w:lvlText w:val="%1)"/>
      <w:numFmt w:val="decimal"/>
      <w:start w:val="1"/>
    </w:lvl>
  </w:abstractNum>
  <w:abstractNum w:abstractNumId="11">
    <w:nsid w:val="DED7263"/>
    <w:multiLevelType w:val="hybridMultilevel"/>
    <w:lvl w:ilvl="0">
      <w:lvlJc w:val="left"/>
      <w:lvlText w:val="%1)"/>
      <w:numFmt w:val="decimal"/>
      <w:start w:val="3"/>
    </w:lvl>
  </w:abstractNum>
  <w:abstractNum w:abstractNumId="12">
    <w:nsid w:val="7FDCC233"/>
    <w:multiLevelType w:val="hybridMultilevel"/>
    <w:lvl w:ilvl="0">
      <w:lvlJc w:val="left"/>
      <w:lvlText w:val="·"/>
      <w:numFmt w:val="bullet"/>
      <w:start w:val="1"/>
    </w:lvl>
  </w:abstractNum>
  <w:abstractNum w:abstractNumId="13">
    <w:nsid w:val="1BEFD79F"/>
    <w:multiLevelType w:val="hybridMultilevel"/>
    <w:lvl w:ilvl="0">
      <w:lvlJc w:val="left"/>
      <w:lvlText w:val="·"/>
      <w:numFmt w:val="bullet"/>
      <w:start w:val="1"/>
    </w:lvl>
  </w:abstractNum>
  <w:abstractNum w:abstractNumId="14">
    <w:nsid w:val="41A7C4C9"/>
    <w:multiLevelType w:val="hybridMultilevel"/>
    <w:lvl w:ilvl="0">
      <w:lvlJc w:val="left"/>
      <w:lvlText w:val="·"/>
      <w:numFmt w:val="bullet"/>
      <w:start w:val="1"/>
    </w:lvl>
  </w:abstractNum>
  <w:abstractNum w:abstractNumId="15">
    <w:nsid w:val="6B68079A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2023-12-28T13:24:51Z</dcterms:created>
  <dcterms:modified xsi:type="dcterms:W3CDTF">2023-12-28T13:24:51Z</dcterms:modified>
</cp:coreProperties>
</file>