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V projektu pri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financnem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praktikumu bova obravnavala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stable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roommate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problem</w:t>
      </w:r>
      <w:r>
        <w:rPr>
          <w:rFonts w:ascii="LMRoman12-Regular" w:hAnsi="LMRoman12-Regular" w:cs="LMRoman12-Regular"/>
          <w:sz w:val="24"/>
          <w:szCs w:val="24"/>
        </w:rPr>
        <w:t>.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Problem bova modelirala in poganjala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ekspiremente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v programskem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jeziku Sage.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Stable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roommate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problem</w:t>
      </w:r>
      <w:r>
        <w:rPr>
          <w:rFonts w:ascii="LMRoman12-Regular" w:hAnsi="LMRoman12-Regular" w:cs="LMRoman12-Regular"/>
          <w:sz w:val="24"/>
          <w:szCs w:val="24"/>
        </w:rPr>
        <w:t xml:space="preserve">, znan tudi kot kratica </w:t>
      </w:r>
      <w:r>
        <w:rPr>
          <w:rFonts w:ascii="LMRoman12-Bold" w:hAnsi="LMRoman12-Bold" w:cs="LMRoman12-Bold"/>
          <w:b/>
          <w:bCs/>
          <w:sz w:val="24"/>
          <w:szCs w:val="24"/>
        </w:rPr>
        <w:t>SR</w:t>
      </w:r>
      <w:r>
        <w:rPr>
          <w:rFonts w:ascii="LMRoman12-Regular" w:hAnsi="LMRoman12-Regular" w:cs="LMRoman12-Regular"/>
          <w:sz w:val="24"/>
          <w:szCs w:val="24"/>
        </w:rPr>
        <w:t xml:space="preserve">, je eden izmed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stable</w:t>
      </w:r>
      <w:proofErr w:type="spellEnd"/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matching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>
        <w:rPr>
          <w:rFonts w:ascii="LMRoman12-Regular" w:hAnsi="LMRoman12-Regular" w:cs="LMRoman12-Regular"/>
          <w:sz w:val="24"/>
          <w:szCs w:val="24"/>
        </w:rPr>
        <w:t xml:space="preserve">problemov, katere sta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prvic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predstavila David Gale in Lloyd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Shapely</w:t>
      </w:r>
      <w:proofErr w:type="spellEnd"/>
      <w:r>
        <w:rPr>
          <w:rFonts w:ascii="LMRoman12-Regular" w:hAnsi="LMRoman12-Regular" w:cs="LMRoman12-Regular"/>
          <w:sz w:val="24"/>
          <w:szCs w:val="24"/>
        </w:rPr>
        <w:t>.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Problem je dobil ime zaradi svoje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prakticne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uporabe - kako razporediti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FF0000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ljudi v dvoposteljne sobe, glede na njihove preference.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Problem je sestavljen iz 2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sz w:val="24"/>
          <w:szCs w:val="24"/>
        </w:rPr>
        <w:t>"udeležencev", kjer ima vsak udeleženec seznam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preferenc. Seznam je urejen po velikosti in ima 2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n </w:t>
      </w:r>
      <w:r>
        <w:rPr>
          <w:rFonts w:ascii="LMMathSymbols10-Regular" w:hAnsi="LMMathSymbols10-Regular" w:cs="LMMathSymbols10-Regular"/>
          <w:sz w:val="24"/>
          <w:szCs w:val="24"/>
        </w:rPr>
        <w:t xml:space="preserve">− </w:t>
      </w:r>
      <w:r>
        <w:rPr>
          <w:rFonts w:ascii="LMRoman12-Regular" w:hAnsi="LMRoman12-Regular" w:cs="LMRoman12-Regular"/>
          <w:sz w:val="24"/>
          <w:szCs w:val="24"/>
        </w:rPr>
        <w:t>1 elementov, torej po</w:t>
      </w:r>
    </w:p>
    <w:p w:rsidR="00124B32" w:rsidRP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FF0000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eno vrednost za vsakega soudelež</w:t>
      </w:r>
      <w:r>
        <w:rPr>
          <w:rFonts w:ascii="LMRoman12-Regular" w:hAnsi="LMRoman12-Regular" w:cs="LMRoman12-Regular"/>
          <w:sz w:val="24"/>
          <w:szCs w:val="24"/>
        </w:rPr>
        <w:t xml:space="preserve">enca, </w:t>
      </w:r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kjer</w:t>
      </w:r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vsak udeleženec predstavljen</w:t>
      </w:r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točko</w:t>
      </w:r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v metričnem prostoru, njegov seznam pa je podan z urejenim seznamom dolžin do ostalih soudeležencev.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Ujemanje je množica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disjunktnih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parov udeležencev. Za ujemanje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sz w:val="24"/>
          <w:szCs w:val="24"/>
        </w:rPr>
        <w:t>je</w:t>
      </w:r>
      <w:r w:rsidR="00D94218">
        <w:rPr>
          <w:rFonts w:ascii="LMRoman12-Regular" w:hAnsi="LMRoman12-Regular" w:cs="LMRoman12-Regular"/>
          <w:sz w:val="24"/>
          <w:szCs w:val="24"/>
        </w:rPr>
        <w:t xml:space="preserve"> par {m</w:t>
      </w:r>
      <w:r w:rsidR="00D94218">
        <w:rPr>
          <w:rFonts w:ascii="LMRoman12-Regular" w:hAnsi="LMRoman12-Regular" w:cs="LMRoman12-Regular"/>
          <w:sz w:val="24"/>
          <w:szCs w:val="24"/>
          <w:vertAlign w:val="subscript"/>
        </w:rPr>
        <w:t>1</w:t>
      </w:r>
      <w:r w:rsidR="00D94218">
        <w:rPr>
          <w:rFonts w:ascii="LMRoman12-Regular" w:hAnsi="LMRoman12-Regular" w:cs="LMRoman12-Regular"/>
          <w:sz w:val="24"/>
          <w:szCs w:val="24"/>
        </w:rPr>
        <w:t>,m</w:t>
      </w:r>
      <w:r w:rsidR="00D94218">
        <w:rPr>
          <w:rFonts w:ascii="LMRoman12-Regular" w:hAnsi="LMRoman12-Regular" w:cs="LMRoman12-Regular"/>
          <w:sz w:val="24"/>
          <w:szCs w:val="24"/>
          <w:vertAlign w:val="subscript"/>
        </w:rPr>
        <w:t>1</w:t>
      </w:r>
      <w:r w:rsidR="00D94218">
        <w:rPr>
          <w:rFonts w:ascii="LMRoman12-Regular" w:hAnsi="LMRoman12-Regular" w:cs="LMRoman12-Regular"/>
          <w:sz w:val="24"/>
          <w:szCs w:val="24"/>
        </w:rPr>
        <w:t xml:space="preserve">'}  </w:t>
      </w:r>
      <w:proofErr w:type="spellStart"/>
      <w:r w:rsidR="00D94218">
        <w:rPr>
          <w:rFonts w:ascii="LMRoman12-Regular" w:hAnsi="LMRoman12-Regular" w:cs="LMRoman12-Regular"/>
          <w:sz w:val="24"/>
          <w:szCs w:val="24"/>
        </w:rPr>
        <w:t>blockin</w:t>
      </w:r>
      <w:proofErr w:type="spellEnd"/>
      <w:r w:rsidR="00D94218">
        <w:rPr>
          <w:rFonts w:ascii="LMRoman12-Regular" w:hAnsi="LMRoman12-Regular" w:cs="LMRoman12-Regular"/>
          <w:sz w:val="24"/>
          <w:szCs w:val="24"/>
        </w:rPr>
        <w:t xml:space="preserve"> par, če zadošča naslednjim pogojem:</w:t>
      </w:r>
    </w:p>
    <w:p w:rsidR="00D94218" w:rsidRPr="00D94218" w:rsidRDefault="00D94218" w:rsidP="00D94218">
      <w:pPr>
        <w:pStyle w:val="Odstavekseznam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124B32" w:rsidRPr="00D94218" w:rsidRDefault="00124B32" w:rsidP="00D94218">
      <w:pPr>
        <w:pStyle w:val="Odstavekseznam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124B32" w:rsidRPr="00D94218" w:rsidRDefault="00124B32" w:rsidP="00D94218">
      <w:pPr>
        <w:pStyle w:val="Odstavekseznam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D94218" w:rsidRPr="00452B16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4472C4" w:themeColor="accent5"/>
          <w:sz w:val="24"/>
          <w:szCs w:val="24"/>
        </w:rPr>
      </w:pPr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Oziroma če povemo z besedami, </w:t>
      </w:r>
      <w:proofErr w:type="spellStart"/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blockin</w:t>
      </w:r>
      <w:proofErr w:type="spellEnd"/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</w:t>
      </w:r>
      <w:proofErr w:type="spellStart"/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pair</w:t>
      </w:r>
      <w:proofErr w:type="spellEnd"/>
      <w:r w:rsidR="00D94218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nastane, če ima vsak v trenutnem paru pri ujemanju raje drugega udeleženca kot pa trenutnega partnerja. 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Ujemanje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sz w:val="24"/>
          <w:szCs w:val="24"/>
        </w:rPr>
        <w:t xml:space="preserve">je nestabilno,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zanj obstaja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blocking</w:t>
      </w:r>
      <w:proofErr w:type="spellEnd"/>
      <w:r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proofErr w:type="spellStart"/>
      <w:r>
        <w:rPr>
          <w:rFonts w:ascii="LMRoman12-Italic" w:hAnsi="LMRoman12-Italic" w:cs="LMRoman12-Italic"/>
          <w:i/>
          <w:iCs/>
          <w:sz w:val="24"/>
          <w:szCs w:val="24"/>
        </w:rPr>
        <w:t>pair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Drugace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je ujemanje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M </w:t>
      </w:r>
      <w:r>
        <w:rPr>
          <w:rFonts w:ascii="LMRoman12-Regular" w:hAnsi="LMRoman12-Regular" w:cs="LMRoman12-Regular"/>
          <w:sz w:val="24"/>
          <w:szCs w:val="24"/>
        </w:rPr>
        <w:t>stabilno.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Cilj SR je najti stabilno ujemanje ali pokazati, da nobeno ne obstaja.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Ceprav</w:t>
      </w:r>
      <w:proofErr w:type="spellEnd"/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obstajajo SR problemi, ki nimajo stabilnega ujemanja, se je razvil algoritem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s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casovno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zahtevnostjo 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O</w:t>
      </w:r>
      <w:r>
        <w:rPr>
          <w:rFonts w:ascii="LMRoman12-Regular" w:hAnsi="LMRoman12-Regular" w:cs="LMRoman12-Regular"/>
          <w:sz w:val="24"/>
          <w:szCs w:val="24"/>
        </w:rPr>
        <w:t>(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>n</w:t>
      </w:r>
      <w:r>
        <w:rPr>
          <w:rFonts w:ascii="LMRoman8-Regular" w:hAnsi="LMRoman8-Regular" w:cs="LMRoman8-Regular"/>
          <w:sz w:val="16"/>
          <w:szCs w:val="16"/>
        </w:rPr>
        <w:t>2</w:t>
      </w:r>
      <w:r>
        <w:rPr>
          <w:rFonts w:ascii="LMRoman12-Regular" w:hAnsi="LMRoman12-Regular" w:cs="LMRoman12-Regular"/>
          <w:sz w:val="24"/>
          <w:szCs w:val="24"/>
        </w:rPr>
        <w:t>), ki bodisi najde stabilno ujemanje, bodisi ugotovi,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da za dani primer ne obstaja nobeno stabilno ujemanje.</w:t>
      </w:r>
    </w:p>
    <w:p w:rsidR="006F05D4" w:rsidRPr="006F05D4" w:rsidRDefault="006F05D4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FF0000"/>
          <w:sz w:val="24"/>
          <w:szCs w:val="24"/>
        </w:rPr>
      </w:pPr>
    </w:p>
    <w:p w:rsidR="006F05D4" w:rsidRPr="00452B16" w:rsidRDefault="006F05D4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4472C4" w:themeColor="accent5"/>
          <w:sz w:val="24"/>
          <w:szCs w:val="24"/>
        </w:rPr>
      </w:pPr>
      <w:proofErr w:type="spellStart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Stable</w:t>
      </w:r>
      <w:proofErr w:type="spellEnd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</w:t>
      </w:r>
      <w:proofErr w:type="spellStart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roommate</w:t>
      </w:r>
      <w:proofErr w:type="spellEnd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problem je v splošnem lahko uporabljen za </w:t>
      </w:r>
      <w:r w:rsidR="00452B16"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ujemanje </w:t>
      </w:r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opazovanj in objektov pri nalogi razvrščanja. </w:t>
      </w:r>
      <w:proofErr w:type="spellStart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>Naprimer</w:t>
      </w:r>
      <w:proofErr w:type="spellEnd"/>
      <w:r w:rsidRPr="00452B16">
        <w:rPr>
          <w:rFonts w:ascii="LMRoman12-Regular" w:hAnsi="LMRoman12-Regular" w:cs="LMRoman12-Regular"/>
          <w:color w:val="4472C4" w:themeColor="accent5"/>
          <w:sz w:val="24"/>
          <w:szCs w:val="24"/>
        </w:rPr>
        <w:t xml:space="preserve"> v življenjskem primeru iskanje primernega sostanovalca, so lahko le-ti predstavljeni po točkah v nekem prostoru lastnosti: koordinatna os prostora je lahko najprimernejši čas za spanje, želena raven urejenosti prostora, število zabav/piv na semester, itd.. Povsem logično je sklepati, da bo izbran udeleženec tisti, ki bo imel podobne lastnosti. </w:t>
      </w:r>
    </w:p>
    <w:p w:rsidR="00124B32" w:rsidRPr="006F05D4" w:rsidRDefault="006F05D4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FF0000"/>
          <w:sz w:val="24"/>
          <w:szCs w:val="24"/>
        </w:rPr>
      </w:pPr>
      <w:r>
        <w:rPr>
          <w:rFonts w:ascii="LMRoman12-Regular" w:hAnsi="LMRoman12-Regular" w:cs="LMRoman12-Regular"/>
          <w:color w:val="FF0000"/>
          <w:sz w:val="24"/>
          <w:szCs w:val="24"/>
        </w:rPr>
        <w:t xml:space="preserve">  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V projektu bova sprogramirala algoritem, ki reši dani problem v polinomskem</w:t>
      </w:r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sz w:val="24"/>
          <w:szCs w:val="24"/>
        </w:rPr>
        <w:t>casu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. Nato bova v kvadratu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nakljucno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izbrala 2</w:t>
      </w:r>
      <w:r>
        <w:rPr>
          <w:rFonts w:ascii="LMMathItalic12-Regular" w:hAnsi="LMMathItalic12-Regular" w:cs="LMMathItalic12-Regular"/>
          <w:i/>
          <w:iCs/>
          <w:sz w:val="24"/>
          <w:szCs w:val="24"/>
        </w:rPr>
        <w:t xml:space="preserve">n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tock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in seštela vsoto razdalj</w:t>
      </w:r>
      <w:bookmarkStart w:id="0" w:name="_GoBack"/>
      <w:bookmarkEnd w:id="0"/>
    </w:p>
    <w:p w:rsidR="00124B32" w:rsidRDefault="00124B32" w:rsidP="00124B3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med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tockami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v paru. Ugotovila bova, ali se vsota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povecuje</w:t>
      </w:r>
      <w:proofErr w:type="spellEnd"/>
      <w:r>
        <w:rPr>
          <w:rFonts w:ascii="LMRoman12-Regular" w:hAnsi="LMRoman12-Regular" w:cs="LMRoman12-Regular"/>
          <w:sz w:val="24"/>
          <w:szCs w:val="24"/>
        </w:rPr>
        <w:t>, ali zmanjšuje, ko</w:t>
      </w:r>
    </w:p>
    <w:p w:rsidR="00FC514E" w:rsidRDefault="00124B32" w:rsidP="00124B32">
      <w:proofErr w:type="spellStart"/>
      <w:r>
        <w:rPr>
          <w:rFonts w:ascii="LMRoman12-Regular" w:hAnsi="LMRoman12-Regular" w:cs="LMRoman12-Regular"/>
          <w:sz w:val="24"/>
          <w:szCs w:val="24"/>
        </w:rPr>
        <w:t>povecujeva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n.</w:t>
      </w:r>
    </w:p>
    <w:sectPr w:rsidR="00FC5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44045"/>
    <w:multiLevelType w:val="hybridMultilevel"/>
    <w:tmpl w:val="D85868D4"/>
    <w:lvl w:ilvl="0" w:tplc="042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56703BED"/>
    <w:multiLevelType w:val="hybridMultilevel"/>
    <w:tmpl w:val="4A201464"/>
    <w:lvl w:ilvl="0" w:tplc="042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32"/>
    <w:rsid w:val="00124B32"/>
    <w:rsid w:val="00452B16"/>
    <w:rsid w:val="006F05D4"/>
    <w:rsid w:val="00D94218"/>
    <w:rsid w:val="00FC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70AC2-BA1C-4741-872E-27A67352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9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2020-11-19T10:02:00Z</dcterms:created>
  <dcterms:modified xsi:type="dcterms:W3CDTF">2020-11-19T10:38:00Z</dcterms:modified>
</cp:coreProperties>
</file>