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45DB" w14:textId="2CC76E34" w:rsidR="00E25F8B" w:rsidRPr="00762C56" w:rsidRDefault="00E25F8B" w:rsidP="00762C56">
      <w:pPr>
        <w:rPr>
          <w:b/>
          <w:bCs/>
          <w:sz w:val="36"/>
          <w:szCs w:val="36"/>
        </w:rPr>
      </w:pPr>
      <w:r>
        <w:t xml:space="preserve">        </w:t>
      </w:r>
      <w:r w:rsidR="00762C56">
        <w:tab/>
      </w:r>
      <w:r w:rsidR="00762C56">
        <w:tab/>
      </w:r>
      <w:r w:rsidRPr="00762C56">
        <w:rPr>
          <w:b/>
          <w:bCs/>
          <w:sz w:val="36"/>
          <w:szCs w:val="36"/>
        </w:rPr>
        <w:t>DRŽAVNI UNIVERZITET U NOVOM PAZARU</w:t>
      </w:r>
    </w:p>
    <w:p w14:paraId="622DA88D" w14:textId="1B8E3C97" w:rsidR="00E25F8B" w:rsidRPr="00762C56" w:rsidRDefault="00762C56" w:rsidP="00762C56">
      <w:pPr>
        <w:ind w:left="1440" w:firstLine="720"/>
        <w:rPr>
          <w:b/>
          <w:bCs/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       </w:t>
      </w:r>
      <w:r w:rsidR="00E25F8B" w:rsidRPr="00762C56">
        <w:rPr>
          <w:b/>
          <w:bCs/>
          <w:sz w:val="32"/>
          <w:szCs w:val="32"/>
          <w:lang w:val="sr-Latn-RS"/>
        </w:rPr>
        <w:t>Departman za tehničke nauke</w:t>
      </w:r>
    </w:p>
    <w:p w14:paraId="2F430E1C" w14:textId="50C00AB6" w:rsidR="00726FB2" w:rsidRPr="00762C56" w:rsidRDefault="00762C56" w:rsidP="00762C56">
      <w:pPr>
        <w:rPr>
          <w:b/>
          <w:bCs/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                                          </w:t>
      </w:r>
      <w:r w:rsidR="00726FB2" w:rsidRPr="00762C56">
        <w:rPr>
          <w:b/>
          <w:bCs/>
          <w:sz w:val="32"/>
          <w:szCs w:val="32"/>
          <w:lang w:val="sr-Latn-RS"/>
        </w:rPr>
        <w:t>Softversko inženjerstvo</w:t>
      </w:r>
    </w:p>
    <w:p w14:paraId="08522A2B" w14:textId="300B23CE" w:rsidR="00E25F8B" w:rsidRPr="006308D3" w:rsidRDefault="00726FB2" w:rsidP="006308D3">
      <w:pPr>
        <w:rPr>
          <w:lang w:val="sr-Latn-RS"/>
        </w:rPr>
      </w:pPr>
      <w:r>
        <w:rPr>
          <w:lang w:val="sr-Latn-RS"/>
        </w:rPr>
        <w:t xml:space="preserve">  </w:t>
      </w:r>
    </w:p>
    <w:p w14:paraId="58F0FE4C" w14:textId="4C110C89" w:rsidR="00762C56" w:rsidRPr="00630134" w:rsidRDefault="00E25F8B" w:rsidP="0063013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r w:rsidR="006308D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                   </w:t>
      </w:r>
      <w:r>
        <w:rPr>
          <w:noProof/>
        </w:rPr>
        <w:drawing>
          <wp:inline distT="0" distB="0" distL="0" distR="0" wp14:anchorId="76302F41" wp14:editId="3191BB8A">
            <wp:extent cx="2996565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EFFD1" w14:textId="11561283" w:rsidR="00762C56" w:rsidRDefault="00EB5D5A" w:rsidP="00762C56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762C56" w:rsidRPr="00762C56">
        <w:rPr>
          <w:b/>
          <w:bCs/>
          <w:sz w:val="32"/>
          <w:szCs w:val="32"/>
        </w:rPr>
        <w:t>Predmet:Softversko inženjerstvo</w:t>
      </w:r>
    </w:p>
    <w:p w14:paraId="2D702C3E" w14:textId="4805608E" w:rsidR="00630134" w:rsidRDefault="00630134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="00EB5D5A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Tema:Platforma za u</w:t>
      </w:r>
      <w:r w:rsidRPr="00630134">
        <w:rPr>
          <w:b/>
          <w:bCs/>
          <w:sz w:val="32"/>
          <w:szCs w:val="32"/>
        </w:rPr>
        <w:t>č</w:t>
      </w:r>
      <w:r>
        <w:rPr>
          <w:b/>
          <w:bCs/>
          <w:sz w:val="32"/>
          <w:szCs w:val="32"/>
        </w:rPr>
        <w:t>enje programiranja</w:t>
      </w:r>
    </w:p>
    <w:p w14:paraId="3B1236D1" w14:textId="44CDC485" w:rsidR="00186556" w:rsidRDefault="00186556" w:rsidP="00630134">
      <w:pPr>
        <w:rPr>
          <w:b/>
          <w:bCs/>
          <w:sz w:val="32"/>
          <w:szCs w:val="32"/>
        </w:rPr>
      </w:pPr>
    </w:p>
    <w:p w14:paraId="24F8FEEE" w14:textId="7F58B76A" w:rsidR="00186556" w:rsidRDefault="00186556" w:rsidP="00630134">
      <w:pPr>
        <w:rPr>
          <w:b/>
          <w:bCs/>
          <w:sz w:val="32"/>
          <w:szCs w:val="32"/>
        </w:rPr>
      </w:pPr>
    </w:p>
    <w:p w14:paraId="09815E3D" w14:textId="43090009" w:rsidR="00186556" w:rsidRDefault="00186556" w:rsidP="00630134">
      <w:pPr>
        <w:rPr>
          <w:b/>
          <w:bCs/>
          <w:sz w:val="32"/>
          <w:szCs w:val="32"/>
        </w:rPr>
      </w:pPr>
    </w:p>
    <w:p w14:paraId="4B5323BF" w14:textId="4F8F455B" w:rsidR="00186556" w:rsidRDefault="00186556" w:rsidP="00630134">
      <w:pPr>
        <w:rPr>
          <w:b/>
          <w:bCs/>
          <w:sz w:val="32"/>
          <w:szCs w:val="32"/>
        </w:rPr>
      </w:pPr>
    </w:p>
    <w:p w14:paraId="46648E46" w14:textId="1AB2E195" w:rsidR="00186556" w:rsidRDefault="00186556" w:rsidP="00630134">
      <w:pPr>
        <w:rPr>
          <w:b/>
          <w:bCs/>
          <w:sz w:val="32"/>
          <w:szCs w:val="32"/>
        </w:rPr>
      </w:pPr>
    </w:p>
    <w:p w14:paraId="5B84D5E9" w14:textId="120F421C" w:rsidR="00186556" w:rsidRDefault="00186556" w:rsidP="00630134">
      <w:pPr>
        <w:rPr>
          <w:b/>
          <w:bCs/>
          <w:sz w:val="32"/>
          <w:szCs w:val="32"/>
        </w:rPr>
      </w:pPr>
    </w:p>
    <w:p w14:paraId="6E67E650" w14:textId="22FB8978" w:rsidR="00186556" w:rsidRDefault="00186556" w:rsidP="00630134">
      <w:pPr>
        <w:rPr>
          <w:b/>
          <w:bCs/>
          <w:sz w:val="32"/>
          <w:szCs w:val="32"/>
        </w:rPr>
      </w:pPr>
    </w:p>
    <w:p w14:paraId="26D5848E" w14:textId="684B0BC2" w:rsidR="00186556" w:rsidRDefault="00186556" w:rsidP="00630134">
      <w:pPr>
        <w:rPr>
          <w:b/>
          <w:bCs/>
          <w:sz w:val="32"/>
          <w:szCs w:val="32"/>
        </w:rPr>
      </w:pPr>
    </w:p>
    <w:p w14:paraId="220EF8F4" w14:textId="2ADEB7C6" w:rsidR="00186556" w:rsidRDefault="00186556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Kandidat:</w:t>
      </w:r>
      <w:r w:rsidR="00B702D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</w:t>
      </w:r>
      <w:r w:rsidRPr="00186556">
        <w:rPr>
          <w:b/>
          <w:bCs/>
          <w:sz w:val="32"/>
          <w:szCs w:val="32"/>
        </w:rPr>
        <w:t>ž</w:t>
      </w:r>
      <w:r>
        <w:rPr>
          <w:b/>
          <w:bCs/>
          <w:sz w:val="32"/>
          <w:szCs w:val="32"/>
        </w:rPr>
        <w:t>enis Had</w:t>
      </w:r>
      <w:r w:rsidRPr="00186556">
        <w:rPr>
          <w:b/>
          <w:bCs/>
          <w:sz w:val="32"/>
          <w:szCs w:val="32"/>
        </w:rPr>
        <w:t>ž</w:t>
      </w:r>
      <w:r>
        <w:rPr>
          <w:b/>
          <w:bCs/>
          <w:sz w:val="32"/>
          <w:szCs w:val="32"/>
        </w:rPr>
        <w:t>ifejzovi</w:t>
      </w:r>
      <w:r w:rsidR="00A7717E" w:rsidRPr="00A7717E">
        <w:rPr>
          <w:b/>
          <w:bCs/>
          <w:sz w:val="32"/>
          <w:szCs w:val="32"/>
        </w:rPr>
        <w:t>ć</w:t>
      </w:r>
    </w:p>
    <w:p w14:paraId="3509B3E0" w14:textId="31D715C1" w:rsidR="00736368" w:rsidRPr="00762C56" w:rsidRDefault="00736368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Mentor: Dr Aldina Avdi</w:t>
      </w:r>
      <w:r w:rsidRPr="00736368">
        <w:rPr>
          <w:b/>
          <w:bCs/>
          <w:sz w:val="32"/>
          <w:szCs w:val="32"/>
        </w:rPr>
        <w:t>ć</w:t>
      </w:r>
    </w:p>
    <w:p w14:paraId="10F6197C" w14:textId="3324BE43" w:rsidR="00762C56" w:rsidRPr="00762C56" w:rsidRDefault="00762C56" w:rsidP="00762C56"/>
    <w:p w14:paraId="0D1F004A" w14:textId="77777777" w:rsidR="00007E38" w:rsidRPr="007B508F" w:rsidRDefault="00007E38" w:rsidP="007B508F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87409EC" w14:textId="0878609C" w:rsidR="006351BA" w:rsidRDefault="006351BA" w:rsidP="006351BA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66AD656B" w14:textId="77777777" w:rsidR="006351BA" w:rsidRDefault="006351BA" w:rsidP="006351BA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518AD0A" w14:textId="6B935FCE" w:rsidR="006351BA" w:rsidRDefault="006351BA" w:rsidP="006351BA">
      <w:pPr>
        <w:ind w:left="360"/>
        <w:jc w:val="both"/>
        <w:rPr>
          <w:rFonts w:ascii="Times New Roman" w:hAnsi="Times New Roman" w:cs="Times New Roman"/>
          <w:bCs/>
          <w:sz w:val="28"/>
          <w:szCs w:val="20"/>
          <w:lang w:val="sr-Latn-B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Predlog projekta jeste</w:t>
      </w:r>
      <w:r w:rsidR="00A538D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platforma za u</w:t>
      </w:r>
      <w:r w:rsidR="00A538DC" w:rsidRPr="00A538D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A538D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enje programiranja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 Naziv veb aplikacije je ,,</w:t>
      </w:r>
      <w:r w:rsidR="0022054D">
        <w:rPr>
          <w:rFonts w:ascii="Times New Roman" w:hAnsi="Times New Roman" w:cs="Times New Roman"/>
          <w:bCs/>
          <w:sz w:val="28"/>
          <w:szCs w:val="20"/>
          <w:lang w:val="sr-Latn-BA"/>
        </w:rPr>
        <w:t>Le</w:t>
      </w:r>
      <w:r w:rsidR="008244B7">
        <w:rPr>
          <w:rFonts w:ascii="Times New Roman" w:hAnsi="Times New Roman" w:cs="Times New Roman"/>
          <w:bCs/>
          <w:sz w:val="28"/>
          <w:szCs w:val="20"/>
          <w:lang w:val="sr-Latn-BA"/>
        </w:rPr>
        <w:t>P</w:t>
      </w:r>
      <w:r w:rsidR="0022054D">
        <w:rPr>
          <w:rFonts w:ascii="Times New Roman" w:hAnsi="Times New Roman" w:cs="Times New Roman"/>
          <w:bCs/>
          <w:sz w:val="28"/>
          <w:szCs w:val="20"/>
          <w:lang w:val="sr-Latn-BA"/>
        </w:rPr>
        <w:t>rog</w:t>
      </w:r>
      <w:r>
        <w:rPr>
          <w:rFonts w:ascii="Times New Roman" w:hAnsi="Times New Roman" w:cs="Times New Roman"/>
          <w:bCs/>
          <w:sz w:val="28"/>
          <w:szCs w:val="20"/>
          <w:lang w:val="sr-Latn-BA"/>
        </w:rPr>
        <w:t>“.</w:t>
      </w:r>
    </w:p>
    <w:p w14:paraId="152F7D6F" w14:textId="77777777" w:rsidR="00C0184F" w:rsidRDefault="00C0184F" w:rsidP="006351BA">
      <w:pPr>
        <w:ind w:left="360"/>
        <w:jc w:val="both"/>
        <w:rPr>
          <w:rFonts w:ascii="Times New Roman" w:hAnsi="Times New Roman" w:cs="Times New Roman"/>
          <w:bCs/>
          <w:sz w:val="28"/>
          <w:szCs w:val="20"/>
          <w:lang w:val="sr-Latn-BA"/>
        </w:rPr>
      </w:pPr>
    </w:p>
    <w:p w14:paraId="75A14D4F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481FBB85" w14:textId="77777777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8D7B1DA" w14:textId="7A24498F" w:rsidR="00C0184F" w:rsidRDefault="00C0184F" w:rsidP="00C018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0184F">
        <w:rPr>
          <w:rFonts w:ascii="Times New Roman" w:hAnsi="Times New Roman" w:cs="Times New Roman"/>
          <w:sz w:val="28"/>
          <w:szCs w:val="28"/>
        </w:rPr>
        <w:t xml:space="preserve">Glavna namena ove platforme jeste da podstakne što više ljudi da se bave programiranjem i da u tome budu uspešni. </w:t>
      </w:r>
    </w:p>
    <w:p w14:paraId="5D293C62" w14:textId="77777777" w:rsidR="00C0184F" w:rsidRP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5CEF5DA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FBA771F" w14:textId="77777777" w:rsid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5D26E883" w14:textId="4AC7A0AB" w:rsidR="005B07C6" w:rsidRDefault="005B07C6" w:rsidP="005B07C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0184F">
        <w:rPr>
          <w:rFonts w:ascii="Times New Roman" w:hAnsi="Times New Roman" w:cs="Times New Roman"/>
          <w:sz w:val="28"/>
          <w:szCs w:val="28"/>
        </w:rPr>
        <w:t xml:space="preserve">Na sajtu će </w:t>
      </w:r>
      <w:r w:rsidR="009A4D04">
        <w:rPr>
          <w:rFonts w:ascii="Times New Roman" w:hAnsi="Times New Roman" w:cs="Times New Roman"/>
          <w:sz w:val="28"/>
          <w:szCs w:val="28"/>
        </w:rPr>
        <w:t>biti</w:t>
      </w:r>
      <w:r w:rsidRPr="00C0184F">
        <w:rPr>
          <w:rFonts w:ascii="Times New Roman" w:hAnsi="Times New Roman" w:cs="Times New Roman"/>
          <w:sz w:val="28"/>
          <w:szCs w:val="28"/>
        </w:rPr>
        <w:t xml:space="preserve"> postavljati različiti</w:t>
      </w:r>
      <w:r>
        <w:rPr>
          <w:rFonts w:ascii="Times New Roman" w:hAnsi="Times New Roman" w:cs="Times New Roman"/>
          <w:sz w:val="28"/>
          <w:szCs w:val="28"/>
        </w:rPr>
        <w:t xml:space="preserve"> kursevi u vidu snimaka</w:t>
      </w:r>
      <w:r w:rsidRPr="00C0184F">
        <w:rPr>
          <w:rFonts w:ascii="Times New Roman" w:hAnsi="Times New Roman" w:cs="Times New Roman"/>
          <w:sz w:val="28"/>
          <w:szCs w:val="28"/>
        </w:rPr>
        <w:t>.</w:t>
      </w:r>
      <w:r w:rsidR="00B0170C">
        <w:rPr>
          <w:rFonts w:ascii="Times New Roman" w:hAnsi="Times New Roman" w:cs="Times New Roman"/>
          <w:sz w:val="28"/>
          <w:szCs w:val="28"/>
        </w:rPr>
        <w:t xml:space="preserve"> </w:t>
      </w:r>
      <w:r w:rsidRPr="00C0184F">
        <w:rPr>
          <w:rFonts w:ascii="Times New Roman" w:hAnsi="Times New Roman" w:cs="Times New Roman"/>
          <w:sz w:val="28"/>
          <w:szCs w:val="28"/>
        </w:rPr>
        <w:t xml:space="preserve">Nakon što </w:t>
      </w:r>
      <w:r w:rsidR="0085516D">
        <w:rPr>
          <w:rFonts w:ascii="Times New Roman" w:hAnsi="Times New Roman" w:cs="Times New Roman"/>
          <w:sz w:val="28"/>
          <w:szCs w:val="28"/>
        </w:rPr>
        <w:t xml:space="preserve">korisnik </w:t>
      </w:r>
      <w:r w:rsidR="002A1507">
        <w:rPr>
          <w:rFonts w:ascii="Times New Roman" w:hAnsi="Times New Roman" w:cs="Times New Roman"/>
          <w:sz w:val="28"/>
          <w:szCs w:val="28"/>
        </w:rPr>
        <w:t>kupi</w:t>
      </w:r>
      <w:r w:rsidRPr="00C0184F">
        <w:rPr>
          <w:rFonts w:ascii="Times New Roman" w:hAnsi="Times New Roman" w:cs="Times New Roman"/>
          <w:sz w:val="28"/>
          <w:szCs w:val="28"/>
        </w:rPr>
        <w:t xml:space="preserve"> određeni kurs taj </w:t>
      </w:r>
      <w:r w:rsidR="002A1507">
        <w:rPr>
          <w:rFonts w:ascii="Times New Roman" w:hAnsi="Times New Roman" w:cs="Times New Roman"/>
          <w:sz w:val="28"/>
          <w:szCs w:val="28"/>
        </w:rPr>
        <w:t xml:space="preserve">isti </w:t>
      </w:r>
      <w:r w:rsidRPr="00C0184F">
        <w:rPr>
          <w:rFonts w:ascii="Times New Roman" w:hAnsi="Times New Roman" w:cs="Times New Roman"/>
          <w:sz w:val="28"/>
          <w:szCs w:val="28"/>
        </w:rPr>
        <w:t xml:space="preserve">kurs može </w:t>
      </w:r>
      <w:r w:rsidR="002A1507">
        <w:rPr>
          <w:rFonts w:ascii="Times New Roman" w:hAnsi="Times New Roman" w:cs="Times New Roman"/>
          <w:sz w:val="28"/>
          <w:szCs w:val="28"/>
        </w:rPr>
        <w:t>i</w:t>
      </w:r>
      <w:r w:rsidRPr="00C0184F">
        <w:rPr>
          <w:rFonts w:ascii="Times New Roman" w:hAnsi="Times New Roman" w:cs="Times New Roman"/>
          <w:sz w:val="28"/>
          <w:szCs w:val="28"/>
        </w:rPr>
        <w:t xml:space="preserve"> oceniti</w:t>
      </w:r>
      <w:r w:rsidR="002A1507">
        <w:rPr>
          <w:rFonts w:ascii="Times New Roman" w:hAnsi="Times New Roman" w:cs="Times New Roman"/>
          <w:sz w:val="28"/>
          <w:szCs w:val="28"/>
        </w:rPr>
        <w:t>.Osoba se najpre registruje kao obi</w:t>
      </w:r>
      <w:r w:rsidR="002A1507" w:rsidRPr="002A1507">
        <w:rPr>
          <w:rFonts w:ascii="Times New Roman" w:hAnsi="Times New Roman" w:cs="Times New Roman"/>
          <w:sz w:val="28"/>
          <w:szCs w:val="28"/>
        </w:rPr>
        <w:t>č</w:t>
      </w:r>
      <w:r w:rsidR="002A1507">
        <w:rPr>
          <w:rFonts w:ascii="Times New Roman" w:hAnsi="Times New Roman" w:cs="Times New Roman"/>
          <w:sz w:val="28"/>
          <w:szCs w:val="28"/>
        </w:rPr>
        <w:t>ni korisnik a potom mo</w:t>
      </w:r>
      <w:r w:rsidR="002A1507" w:rsidRPr="002A1507">
        <w:rPr>
          <w:rFonts w:ascii="Times New Roman" w:hAnsi="Times New Roman" w:cs="Times New Roman"/>
          <w:sz w:val="28"/>
          <w:szCs w:val="28"/>
        </w:rPr>
        <w:t>ž</w:t>
      </w:r>
      <w:r w:rsidR="002A1507">
        <w:rPr>
          <w:rFonts w:ascii="Times New Roman" w:hAnsi="Times New Roman" w:cs="Times New Roman"/>
          <w:sz w:val="28"/>
          <w:szCs w:val="28"/>
        </w:rPr>
        <w:t>e poslati zahtev kako bi postao instruktor</w:t>
      </w:r>
      <w:r w:rsidRPr="00BA642F">
        <w:rPr>
          <w:rFonts w:ascii="Times New Roman" w:hAnsi="Times New Roman" w:cs="Times New Roman"/>
          <w:sz w:val="28"/>
          <w:szCs w:val="28"/>
        </w:rPr>
        <w:t>.</w:t>
      </w:r>
      <w:r w:rsidR="002A1507">
        <w:rPr>
          <w:rFonts w:ascii="Times New Roman" w:hAnsi="Times New Roman" w:cs="Times New Roman"/>
          <w:sz w:val="28"/>
          <w:szCs w:val="28"/>
        </w:rPr>
        <w:t>Taj zahtev admin mo</w:t>
      </w:r>
      <w:r w:rsidR="002A1507" w:rsidRPr="002A1507">
        <w:rPr>
          <w:rFonts w:ascii="Times New Roman" w:hAnsi="Times New Roman" w:cs="Times New Roman"/>
          <w:sz w:val="28"/>
          <w:szCs w:val="28"/>
        </w:rPr>
        <w:t>ž</w:t>
      </w:r>
      <w:r w:rsidR="002A1507">
        <w:rPr>
          <w:rFonts w:ascii="Times New Roman" w:hAnsi="Times New Roman" w:cs="Times New Roman"/>
          <w:sz w:val="28"/>
          <w:szCs w:val="28"/>
        </w:rPr>
        <w:t>e prihvatiti ali i ne mora.Ukoliko osoba postane instruktor ona mo</w:t>
      </w:r>
      <w:r w:rsidR="002A1507" w:rsidRPr="002A1507">
        <w:rPr>
          <w:rFonts w:ascii="Times New Roman" w:hAnsi="Times New Roman" w:cs="Times New Roman"/>
          <w:sz w:val="28"/>
          <w:szCs w:val="28"/>
        </w:rPr>
        <w:t>ž</w:t>
      </w:r>
      <w:r w:rsidR="002A1507">
        <w:rPr>
          <w:rFonts w:ascii="Times New Roman" w:hAnsi="Times New Roman" w:cs="Times New Roman"/>
          <w:sz w:val="28"/>
          <w:szCs w:val="28"/>
        </w:rPr>
        <w:t xml:space="preserve">e postavljati kurseve i </w:t>
      </w:r>
      <w:r w:rsidR="002A1507" w:rsidRPr="002A1507">
        <w:rPr>
          <w:rFonts w:ascii="Times New Roman" w:hAnsi="Times New Roman" w:cs="Times New Roman"/>
          <w:sz w:val="28"/>
          <w:szCs w:val="28"/>
        </w:rPr>
        <w:t>č</w:t>
      </w:r>
      <w:r w:rsidR="002A1507">
        <w:rPr>
          <w:rFonts w:ascii="Times New Roman" w:hAnsi="Times New Roman" w:cs="Times New Roman"/>
          <w:sz w:val="28"/>
          <w:szCs w:val="28"/>
        </w:rPr>
        <w:t>lanke.</w:t>
      </w:r>
      <w:r w:rsidRPr="00BA642F">
        <w:rPr>
          <w:rFonts w:ascii="Times New Roman" w:hAnsi="Times New Roman" w:cs="Times New Roman"/>
          <w:sz w:val="28"/>
          <w:szCs w:val="28"/>
        </w:rPr>
        <w:t>Ukoliko se korisniku svidi neki kurs imaće opciju “Wishlist” a imaće i uvid u sve kurseve koje je kupio.</w:t>
      </w:r>
      <w:r w:rsidR="00B0170C">
        <w:rPr>
          <w:rFonts w:ascii="Times New Roman" w:hAnsi="Times New Roman" w:cs="Times New Roman"/>
          <w:sz w:val="28"/>
          <w:szCs w:val="28"/>
        </w:rPr>
        <w:t xml:space="preserve"> </w:t>
      </w:r>
      <w:r w:rsidR="000E06CB">
        <w:rPr>
          <w:rFonts w:ascii="Times New Roman" w:hAnsi="Times New Roman" w:cs="Times New Roman"/>
          <w:sz w:val="28"/>
          <w:szCs w:val="28"/>
        </w:rPr>
        <w:t xml:space="preserve">Pored toga osoba </w:t>
      </w:r>
      <w:r w:rsidR="000E06CB" w:rsidRPr="000E06CB">
        <w:rPr>
          <w:rFonts w:ascii="Times New Roman" w:hAnsi="Times New Roman" w:cs="Times New Roman"/>
          <w:sz w:val="28"/>
          <w:szCs w:val="28"/>
        </w:rPr>
        <w:t>ć</w:t>
      </w:r>
      <w:r w:rsidR="000E06CB">
        <w:rPr>
          <w:rFonts w:ascii="Times New Roman" w:hAnsi="Times New Roman" w:cs="Times New Roman"/>
          <w:sz w:val="28"/>
          <w:szCs w:val="28"/>
        </w:rPr>
        <w:t>e bez obzira na to da li je registrovana ili ne mo</w:t>
      </w:r>
      <w:r w:rsidR="000E06CB" w:rsidRPr="000E06CB">
        <w:rPr>
          <w:rFonts w:ascii="Times New Roman" w:hAnsi="Times New Roman" w:cs="Times New Roman"/>
          <w:sz w:val="28"/>
          <w:szCs w:val="28"/>
        </w:rPr>
        <w:t>ć</w:t>
      </w:r>
      <w:r w:rsidR="000E06CB">
        <w:rPr>
          <w:rFonts w:ascii="Times New Roman" w:hAnsi="Times New Roman" w:cs="Times New Roman"/>
          <w:sz w:val="28"/>
          <w:szCs w:val="28"/>
        </w:rPr>
        <w:t xml:space="preserve">i da pregleda </w:t>
      </w:r>
      <w:r w:rsidR="000E06CB" w:rsidRPr="000E06CB">
        <w:rPr>
          <w:rFonts w:ascii="Times New Roman" w:hAnsi="Times New Roman" w:cs="Times New Roman"/>
          <w:sz w:val="28"/>
          <w:szCs w:val="28"/>
        </w:rPr>
        <w:t>č</w:t>
      </w:r>
      <w:r w:rsidR="000E06CB">
        <w:rPr>
          <w:rFonts w:ascii="Times New Roman" w:hAnsi="Times New Roman" w:cs="Times New Roman"/>
          <w:sz w:val="28"/>
          <w:szCs w:val="28"/>
        </w:rPr>
        <w:t>lanke razli</w:t>
      </w:r>
      <w:r w:rsidR="000E06CB" w:rsidRPr="000E06CB">
        <w:rPr>
          <w:rFonts w:ascii="Times New Roman" w:hAnsi="Times New Roman" w:cs="Times New Roman"/>
          <w:sz w:val="28"/>
          <w:szCs w:val="28"/>
        </w:rPr>
        <w:t>č</w:t>
      </w:r>
      <w:r w:rsidR="000E06CB">
        <w:rPr>
          <w:rFonts w:ascii="Times New Roman" w:hAnsi="Times New Roman" w:cs="Times New Roman"/>
          <w:sz w:val="28"/>
          <w:szCs w:val="28"/>
        </w:rPr>
        <w:t>itih sadr</w:t>
      </w:r>
      <w:r w:rsidR="000E06CB" w:rsidRPr="000E06CB">
        <w:rPr>
          <w:rFonts w:ascii="Times New Roman" w:hAnsi="Times New Roman" w:cs="Times New Roman"/>
          <w:sz w:val="28"/>
          <w:szCs w:val="28"/>
        </w:rPr>
        <w:t>ž</w:t>
      </w:r>
      <w:r w:rsidR="000E06CB">
        <w:rPr>
          <w:rFonts w:ascii="Times New Roman" w:hAnsi="Times New Roman" w:cs="Times New Roman"/>
          <w:sz w:val="28"/>
          <w:szCs w:val="28"/>
        </w:rPr>
        <w:t>aja.</w:t>
      </w:r>
      <w:r w:rsidRPr="00BA642F">
        <w:rPr>
          <w:rFonts w:ascii="Times New Roman" w:hAnsi="Times New Roman" w:cs="Times New Roman"/>
          <w:sz w:val="28"/>
          <w:szCs w:val="28"/>
        </w:rPr>
        <w:t xml:space="preserve">Korisnik može određeni kurs da pretražuje na osnovu više kriterijuma kao što su:prosečne ocene kursa,trajanja kursa,cene,tematike kao i na osnovu imena </w:t>
      </w:r>
      <w:r w:rsidR="00777A69">
        <w:rPr>
          <w:rFonts w:ascii="Times New Roman" w:hAnsi="Times New Roman" w:cs="Times New Roman"/>
          <w:sz w:val="28"/>
          <w:szCs w:val="28"/>
        </w:rPr>
        <w:t>kursa</w:t>
      </w:r>
      <w:r w:rsidRPr="00BA642F">
        <w:rPr>
          <w:rFonts w:ascii="Times New Roman" w:hAnsi="Times New Roman" w:cs="Times New Roman"/>
          <w:sz w:val="28"/>
          <w:szCs w:val="28"/>
        </w:rPr>
        <w:t>.</w:t>
      </w:r>
      <w:r w:rsidR="00B0170C">
        <w:rPr>
          <w:sz w:val="24"/>
          <w:szCs w:val="24"/>
        </w:rPr>
        <w:t xml:space="preserve"> </w:t>
      </w:r>
      <w:r w:rsidR="008D7B15" w:rsidRPr="008D7B15">
        <w:rPr>
          <w:rFonts w:ascii="Times New Roman" w:hAnsi="Times New Roman" w:cs="Times New Roman"/>
          <w:sz w:val="28"/>
          <w:szCs w:val="28"/>
        </w:rPr>
        <w:t xml:space="preserve">Korisnici neće moći da preuzimaju kurseve </w:t>
      </w:r>
      <w:r w:rsidR="008D7B15">
        <w:rPr>
          <w:rFonts w:ascii="Times New Roman" w:hAnsi="Times New Roman" w:cs="Times New Roman"/>
          <w:sz w:val="28"/>
          <w:szCs w:val="28"/>
        </w:rPr>
        <w:t>dok</w:t>
      </w:r>
      <w:r w:rsidR="008D7B15" w:rsidRPr="008D7B15">
        <w:rPr>
          <w:rFonts w:ascii="Times New Roman" w:hAnsi="Times New Roman" w:cs="Times New Roman"/>
          <w:sz w:val="28"/>
          <w:szCs w:val="28"/>
        </w:rPr>
        <w:t xml:space="preserve"> će</w:t>
      </w:r>
      <w:r w:rsidR="008D7B15">
        <w:rPr>
          <w:rFonts w:ascii="Times New Roman" w:hAnsi="Times New Roman" w:cs="Times New Roman"/>
          <w:sz w:val="28"/>
          <w:szCs w:val="28"/>
        </w:rPr>
        <w:t xml:space="preserve"> kod</w:t>
      </w:r>
      <w:r w:rsidR="008D7B15" w:rsidRPr="008D7B15">
        <w:rPr>
          <w:rFonts w:ascii="Times New Roman" w:hAnsi="Times New Roman" w:cs="Times New Roman"/>
          <w:sz w:val="28"/>
          <w:szCs w:val="28"/>
        </w:rPr>
        <w:t xml:space="preserve"> unositi u svom editoru.</w:t>
      </w:r>
      <w:r w:rsidR="00B0170C">
        <w:rPr>
          <w:rFonts w:ascii="Times New Roman" w:hAnsi="Times New Roman" w:cs="Times New Roman"/>
          <w:sz w:val="28"/>
          <w:szCs w:val="28"/>
        </w:rPr>
        <w:t xml:space="preserve"> </w:t>
      </w:r>
      <w:r w:rsidR="008D7B15" w:rsidRPr="008D7B15">
        <w:rPr>
          <w:rFonts w:ascii="Times New Roman" w:hAnsi="Times New Roman" w:cs="Times New Roman"/>
          <w:sz w:val="28"/>
          <w:szCs w:val="28"/>
        </w:rPr>
        <w:t>Prilikom gledanja kursa korisnik nema opciju da pravi beleške</w:t>
      </w:r>
      <w:r w:rsidR="00A36F85">
        <w:rPr>
          <w:rFonts w:ascii="Times New Roman" w:hAnsi="Times New Roman" w:cs="Times New Roman"/>
          <w:sz w:val="28"/>
          <w:szCs w:val="28"/>
        </w:rPr>
        <w:t>.</w:t>
      </w:r>
    </w:p>
    <w:p w14:paraId="29371EB3" w14:textId="77777777" w:rsid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2A1896D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4A21F09D" w14:textId="77777777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318A4F5" w14:textId="77777777" w:rsidR="00C0184F" w:rsidRDefault="00C0184F" w:rsidP="00C0184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</w:p>
    <w:p w14:paraId="337D1063" w14:textId="4087171D" w:rsidR="00C0184F" w:rsidRDefault="003244C1" w:rsidP="00C0184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Predava</w:t>
      </w:r>
      <w:r w:rsidR="001B500D" w:rsidRPr="001B500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</w:p>
    <w:p w14:paraId="09CF7829" w14:textId="1B303A6C" w:rsidR="00900E88" w:rsidRDefault="00900E88" w:rsidP="00C0184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Anonimni korisnik</w:t>
      </w:r>
    </w:p>
    <w:p w14:paraId="160E2C77" w14:textId="18E4A7EF" w:rsidR="00C0184F" w:rsidRDefault="00C0184F" w:rsidP="001F286D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Prijavljeni korisnik</w:t>
      </w:r>
    </w:p>
    <w:p w14:paraId="170B3226" w14:textId="77777777" w:rsidR="001F286D" w:rsidRPr="001F286D" w:rsidRDefault="001F286D" w:rsidP="001F286D">
      <w:pPr>
        <w:pStyle w:val="ListParagraph"/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CC9F4E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OBJAŠNJENJE KORISNIKA SISTEMA</w:t>
      </w:r>
    </w:p>
    <w:p w14:paraId="1D085784" w14:textId="2EF0D100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FC55B23" w14:textId="2F081689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ovo je korisnik sa najvi</w:t>
      </w:r>
      <w:r w:rsidRPr="004D05E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š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 privilegija.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 je jedini korisnik koji mo</w:t>
      </w:r>
      <w:r w:rsidR="00CF063B" w:rsidRP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</w:t>
      </w:r>
      <w:r w:rsid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nekoga prihvatiti kao predava</w:t>
      </w:r>
      <w:r w:rsidR="000D522E" w:rsidRP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 ili ga ukloniti. Pored toga mo</w:t>
      </w:r>
      <w:r w:rsidR="000D522E" w:rsidRP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dodavati i uklanjati kurseve.</w:t>
      </w:r>
      <w:r w:rsidR="000D52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M</w:t>
      </w:r>
      <w:r w:rsidR="00E146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CF063B" w:rsidRP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E146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 pristupati informacijama o korisniku koji su prijavljeni na sajtu i ako je potrebno izbrisati pojedine korisnike sa sajta.</w:t>
      </w:r>
    </w:p>
    <w:p w14:paraId="441AB300" w14:textId="4F51D3A7" w:rsidR="00B0170C" w:rsidRDefault="00B0170C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131808B" w14:textId="280B017A" w:rsidR="00B0170C" w:rsidRPr="00B0170C" w:rsidRDefault="00B0170C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</w:pPr>
      <w:r w:rsidRPr="00B0170C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Predavač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– </w:t>
      </w:r>
      <w:r w:rsid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ovo je osoba koju administrator prihvata kao predava</w:t>
      </w:r>
      <w:r w:rsidR="00820590" w:rsidRP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 a koja nakon toga mo</w:t>
      </w:r>
      <w:r w:rsidR="00820590" w:rsidRP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postavljati </w:t>
      </w:r>
      <w:r w:rsidR="00EF38C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kurseve</w:t>
      </w:r>
      <w:r w:rsid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F38C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820590" w:rsidRP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2059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lanke</w:t>
      </w:r>
      <w:r w:rsidR="008244B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na portalu.</w:t>
      </w:r>
    </w:p>
    <w:p w14:paraId="41461AE4" w14:textId="77777777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9827A1D" w14:textId="7D5F2DA6" w:rsidR="004D05E1" w:rsidRPr="00D80624" w:rsidRDefault="004D05E1" w:rsidP="00D80624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Anonimni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0D6B8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ovo je korisnik sa najmanje privilegija.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0D6B8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On ne mo</w:t>
      </w:r>
      <w:r w:rsidR="00CF063B" w:rsidRP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0D6B8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odgledati neki kurs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iako se kurs ne pla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a.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On mo</w:t>
      </w:r>
      <w:r w:rsidR="00D80624" w:rsidRP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videti 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informacije o kursevima kao 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š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to su: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cena,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predava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</w:t>
      </w:r>
      <w:r w:rsidR="003244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prose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 ocena kursa</w:t>
      </w:r>
      <w:r w:rsidR="00F533C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a </w:t>
      </w:r>
      <w:r w:rsidR="00F533CC" w:rsidRP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može videti </w:t>
      </w:r>
      <w:r w:rsidR="002E3FD1" w:rsidRP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</w:t>
      </w:r>
      <w:r w:rsidR="0070113B" w:rsidRP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informacije o samom sajtu.</w:t>
      </w:r>
      <w:r w:rsid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Pored toga ovaj korisnik mo</w:t>
      </w:r>
      <w:r w:rsidR="00D80624" w:rsidRP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</w:t>
      </w:r>
      <w:r w:rsidR="00D80624" w:rsidRP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itati </w:t>
      </w:r>
      <w:r w:rsidR="00D80624" w:rsidRP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D80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lanke koje su postavili instruktori.</w:t>
      </w:r>
    </w:p>
    <w:p w14:paraId="5D9389D8" w14:textId="77777777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</w:pPr>
    </w:p>
    <w:p w14:paraId="0DD0B265" w14:textId="7C00EF6A" w:rsidR="0070113B" w:rsidRDefault="004D05E1" w:rsidP="00B0170C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Prijavljeni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771B7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Ovo je korisnik koji ima 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mogu</w:t>
      </w:r>
      <w:r w:rsidR="00543A70" w:rsidRPr="00543A7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nosti kupovine</w:t>
      </w:r>
      <w:r w:rsidR="00E24E0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kursa,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ocenjivanja kursa,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dodavanja </w:t>
      </w:r>
      <w:r w:rsidR="00A6235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kursa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u omiljene.</w:t>
      </w:r>
    </w:p>
    <w:p w14:paraId="10201B5A" w14:textId="3AC5FD86" w:rsidR="00B0170C" w:rsidRDefault="00B0170C" w:rsidP="00B0170C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89BCF80" w14:textId="77777777" w:rsidR="00B0170C" w:rsidRPr="00B0170C" w:rsidRDefault="00B0170C" w:rsidP="00B0170C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393E95A" w14:textId="77777777" w:rsidR="0070113B" w:rsidRDefault="0070113B" w:rsidP="0070113B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0C6C0833" w14:textId="77777777" w:rsidR="0070113B" w:rsidRDefault="0070113B" w:rsidP="0070113B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7835296" w14:textId="33CEC868" w:rsidR="0070113B" w:rsidRDefault="0070113B" w:rsidP="0070113B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Naziv tima: CORE</w:t>
      </w:r>
    </w:p>
    <w:p w14:paraId="740417F6" w14:textId="77777777" w:rsidR="0070113B" w:rsidRDefault="0070113B" w:rsidP="0070113B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5C181F8B" w14:textId="77777777" w:rsidR="0070113B" w:rsidRDefault="0070113B" w:rsidP="0070113B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dr Aldina Avdić</w:t>
      </w:r>
    </w:p>
    <w:p w14:paraId="247EF5FC" w14:textId="786016F1" w:rsidR="0070113B" w:rsidRDefault="0070113B" w:rsidP="0070113B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421B04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enis Had</w:t>
      </w:r>
      <w:r w:rsidR="00421B04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ifejzovi</w:t>
      </w:r>
      <w:r w:rsidR="00421B04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</w:p>
    <w:p w14:paraId="35AF79E6" w14:textId="50D0F12B" w:rsidR="0070113B" w:rsidRPr="00161736" w:rsidRDefault="0070113B" w:rsidP="00161736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1617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61736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1617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enis Had</w:t>
      </w:r>
      <w:r w:rsidR="00161736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1617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ifejzovi</w:t>
      </w:r>
      <w:r w:rsidR="00161736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</w:p>
    <w:p w14:paraId="71F8333D" w14:textId="5C7C5B82" w:rsidR="00EA1AB6" w:rsidRDefault="00EA1AB6" w:rsidP="00EA1AB6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F6B3811" w14:textId="77777777" w:rsidR="00EA1AB6" w:rsidRDefault="00EA1AB6" w:rsidP="00EA1AB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14:paraId="4F52EF18" w14:textId="77777777" w:rsidR="00EA1AB6" w:rsidRDefault="00EA1AB6" w:rsidP="00EA1AB6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3BAB3C91" w14:textId="5A50DE68" w:rsidR="00EA1AB6" w:rsidRDefault="008C212D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enis Had</w:t>
      </w:r>
      <w:r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ifejzovi</w:t>
      </w:r>
      <w:r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A1AB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je izabran za vođu tima 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jer je osoba koja se do sada pokazala kao odli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 timski igra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koji je uvek spreman da pomogne 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lanovima tima i u tome je ustraj</w:t>
      </w:r>
      <w:r w:rsidR="0002600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tokom celog trajanja projekta.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Dobro se snalazi u razli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itim situacijama i u toku je sa novim tehnologijama.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8616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Ved</w:t>
      </w:r>
      <w:r w:rsidR="0002600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ar</w:t>
      </w:r>
      <w:r w:rsidR="008616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je i uvek sprem</w:t>
      </w:r>
      <w:r w:rsidR="0002600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8616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za komunikaciju sa </w:t>
      </w:r>
      <w:r w:rsidR="00CF5F7D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CF5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lanovima tima.</w:t>
      </w:r>
    </w:p>
    <w:p w14:paraId="20C47313" w14:textId="2B7F544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977A330" w14:textId="77777777" w:rsidR="00103B9E" w:rsidRDefault="00103B9E" w:rsidP="00103B9E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3DBC285A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664DC35" w14:textId="77777777" w:rsidR="00103B9E" w:rsidRDefault="00103B9E" w:rsidP="00103B9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Definisanje zadataka i njihovo organizovanje u faze potrebne za implementaciju;</w:t>
      </w:r>
    </w:p>
    <w:p w14:paraId="1660E374" w14:textId="77777777" w:rsidR="00103B9E" w:rsidRDefault="00103B9E" w:rsidP="00103B9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Pravljenje uspešnog proizvoda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4ED1005C" w14:textId="79D8B2B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AC36E5F" w14:textId="77777777" w:rsidR="00103B9E" w:rsidRDefault="00103B9E" w:rsidP="00103B9E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766E0BE6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9288" w:type="dxa"/>
        <w:tblInd w:w="61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103B9E" w14:paraId="725DE837" w14:textId="77777777" w:rsidTr="00EC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76CB6B24" w14:textId="77777777" w:rsidR="00103B9E" w:rsidRDefault="00103B9E">
            <w:pPr>
              <w:jc w:val="center"/>
            </w:pPr>
            <w:r>
              <w:t>DANI</w:t>
            </w:r>
          </w:p>
        </w:tc>
        <w:tc>
          <w:tcPr>
            <w:tcW w:w="4644" w:type="dxa"/>
            <w:hideMark/>
          </w:tcPr>
          <w:p w14:paraId="74DA3631" w14:textId="77777777" w:rsidR="00103B9E" w:rsidRDefault="00103B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VREME (PROSEK)</w:t>
            </w:r>
          </w:p>
        </w:tc>
      </w:tr>
      <w:tr w:rsidR="00103B9E" w14:paraId="58767612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17A26DE9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Ponedeljak</w:t>
            </w:r>
          </w:p>
        </w:tc>
        <w:tc>
          <w:tcPr>
            <w:tcW w:w="4644" w:type="dxa"/>
            <w:hideMark/>
          </w:tcPr>
          <w:p w14:paraId="4D5F34B9" w14:textId="357E0B48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2182DC33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39C7AB6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Utorak</w:t>
            </w:r>
          </w:p>
        </w:tc>
        <w:tc>
          <w:tcPr>
            <w:tcW w:w="4644" w:type="dxa"/>
            <w:hideMark/>
          </w:tcPr>
          <w:p w14:paraId="351C80B8" w14:textId="39475458" w:rsidR="00103B9E" w:rsidRDefault="00103B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394CA669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344663B3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Sreda</w:t>
            </w:r>
          </w:p>
        </w:tc>
        <w:tc>
          <w:tcPr>
            <w:tcW w:w="4644" w:type="dxa"/>
            <w:hideMark/>
          </w:tcPr>
          <w:p w14:paraId="0B6B9555" w14:textId="1B75787B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</w:tr>
      <w:tr w:rsidR="00103B9E" w14:paraId="7700335A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4C98DD64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Četvrtak</w:t>
            </w:r>
          </w:p>
        </w:tc>
        <w:tc>
          <w:tcPr>
            <w:tcW w:w="4644" w:type="dxa"/>
            <w:hideMark/>
          </w:tcPr>
          <w:p w14:paraId="1F72179A" w14:textId="69636479" w:rsidR="00103B9E" w:rsidRDefault="00103B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1C75158A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DBEFDAD" w14:textId="77777777" w:rsidR="00103B9E" w:rsidRDefault="00103B9E">
            <w:pPr>
              <w:tabs>
                <w:tab w:val="left" w:pos="271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Petak</w:t>
            </w:r>
          </w:p>
        </w:tc>
        <w:tc>
          <w:tcPr>
            <w:tcW w:w="4644" w:type="dxa"/>
            <w:hideMark/>
          </w:tcPr>
          <w:p w14:paraId="0316CAF7" w14:textId="4F5EAF46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</w:tr>
      <w:tr w:rsidR="00103B9E" w14:paraId="0B0457A8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E74BCCC" w14:textId="77777777" w:rsidR="00103B9E" w:rsidRDefault="00103B9E">
            <w:pPr>
              <w:jc w:val="center"/>
            </w:pPr>
            <w:r>
              <w:t>Prosek sati za nedelju dana:</w:t>
            </w:r>
          </w:p>
        </w:tc>
        <w:tc>
          <w:tcPr>
            <w:tcW w:w="4644" w:type="dxa"/>
            <w:hideMark/>
          </w:tcPr>
          <w:p w14:paraId="3F7BCA15" w14:textId="257350DE" w:rsidR="00103B9E" w:rsidRDefault="00103B9E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27h</w:t>
            </w:r>
          </w:p>
        </w:tc>
      </w:tr>
    </w:tbl>
    <w:p w14:paraId="40A37B35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5ABA7C6A" w14:textId="6B712893" w:rsidR="00103B9E" w:rsidRDefault="00103B9E" w:rsidP="00103B9E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Odsustvo: Tokom praznika </w:t>
      </w:r>
      <w:r w:rsidRPr="00103B9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iji datum je potrebno prijaviti pre po</w:t>
      </w:r>
      <w:r w:rsidRPr="00103B9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etka samog projekta.</w:t>
      </w:r>
      <w:r w:rsidR="007E5A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Subota i nedelja su neradni dani.</w:t>
      </w:r>
    </w:p>
    <w:p w14:paraId="775D423A" w14:textId="308198E5" w:rsidR="00ED2C0B" w:rsidRDefault="00ED2C0B" w:rsidP="00ED2C0B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B525260" w14:textId="77777777" w:rsidR="00ED2C0B" w:rsidRDefault="00ED2C0B" w:rsidP="00ED2C0B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102F013F" w14:textId="77777777" w:rsidR="00ED2C0B" w:rsidRDefault="00ED2C0B" w:rsidP="00ED2C0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64F9597" w14:textId="77777777" w:rsidR="00ED2C0B" w:rsidRDefault="00ED2C0B" w:rsidP="00ED2C0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Sastanci (glavni vid komunikacije);</w:t>
      </w:r>
    </w:p>
    <w:p w14:paraId="662ABB89" w14:textId="77777777" w:rsidR="00ED2C0B" w:rsidRDefault="00ED2C0B" w:rsidP="00ED2C0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Email;</w:t>
      </w:r>
    </w:p>
    <w:p w14:paraId="38EF012A" w14:textId="3752A27C" w:rsidR="00ED2C0B" w:rsidRPr="003866A6" w:rsidRDefault="00ED2C0B" w:rsidP="003866A6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Socijalne mreže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78303E18" w14:textId="3A937F1D" w:rsidR="003866A6" w:rsidRDefault="003866A6" w:rsidP="003866A6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8D6F3B3" w14:textId="77777777" w:rsidR="009170F8" w:rsidRDefault="009170F8" w:rsidP="009170F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p w14:paraId="794FE9AC" w14:textId="77777777" w:rsidR="009170F8" w:rsidRDefault="009170F8" w:rsidP="009170F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9C46EEA" w14:textId="77777777" w:rsidR="009170F8" w:rsidRDefault="009170F8" w:rsidP="00917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>Sastanci;</w:t>
      </w:r>
    </w:p>
    <w:p w14:paraId="47804D49" w14:textId="7DFA3DA1" w:rsidR="003866A6" w:rsidRPr="009170F8" w:rsidRDefault="009170F8" w:rsidP="003866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Email;</w:t>
      </w:r>
    </w:p>
    <w:p w14:paraId="76D34F06" w14:textId="77777777" w:rsidR="00ED2C0B" w:rsidRPr="00ED2C0B" w:rsidRDefault="00ED2C0B" w:rsidP="00ED2C0B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94D0587" w14:textId="7777777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EE2EB67" w14:textId="31D74711" w:rsidR="002D5E6C" w:rsidRPr="002D5E6C" w:rsidRDefault="002D5E6C" w:rsidP="002D5E6C"/>
    <w:sectPr w:rsidR="002D5E6C" w:rsidRPr="002D5E6C" w:rsidSect="007B508F">
      <w:headerReference w:type="default" r:id="rId9"/>
      <w:footerReference w:type="default" r:id="rId10"/>
      <w:footerReference w:type="first" r:id="rId11"/>
      <w:pgSz w:w="12240" w:h="15840"/>
      <w:pgMar w:top="851" w:right="1440" w:bottom="851" w:left="1440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22D5" w14:textId="77777777" w:rsidR="00A608D6" w:rsidRDefault="00A608D6" w:rsidP="002649B7">
      <w:pPr>
        <w:spacing w:after="0" w:line="240" w:lineRule="auto"/>
      </w:pPr>
      <w:r>
        <w:separator/>
      </w:r>
    </w:p>
  </w:endnote>
  <w:endnote w:type="continuationSeparator" w:id="0">
    <w:p w14:paraId="6C85B419" w14:textId="77777777" w:rsidR="00A608D6" w:rsidRDefault="00A608D6" w:rsidP="0026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070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5606A" w14:textId="0835A133" w:rsidR="00007E38" w:rsidRDefault="00007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A8B343" w14:textId="77777777" w:rsidR="00007E38" w:rsidRDefault="00007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240A" w14:textId="5FF04738" w:rsidR="0085516D" w:rsidRDefault="0085516D">
    <w:pPr>
      <w:pStyle w:val="Footer"/>
    </w:pPr>
  </w:p>
  <w:p w14:paraId="163D27E7" w14:textId="77777777" w:rsidR="00007E38" w:rsidRDefault="00007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DCCB6" w14:textId="77777777" w:rsidR="00A608D6" w:rsidRDefault="00A608D6" w:rsidP="002649B7">
      <w:pPr>
        <w:spacing w:after="0" w:line="240" w:lineRule="auto"/>
      </w:pPr>
      <w:r>
        <w:separator/>
      </w:r>
    </w:p>
  </w:footnote>
  <w:footnote w:type="continuationSeparator" w:id="0">
    <w:p w14:paraId="4620D57A" w14:textId="77777777" w:rsidR="00A608D6" w:rsidRDefault="00A608D6" w:rsidP="0026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A3F0" w14:textId="651A56C1" w:rsidR="002649B7" w:rsidRDefault="002649B7">
    <w:pPr>
      <w:pStyle w:val="Header"/>
    </w:pPr>
    <w:r w:rsidRPr="002C5B18">
      <w:rPr>
        <w:color w:val="808080" w:themeColor="background1" w:themeShade="80"/>
      </w:rPr>
      <w:t>Le</w:t>
    </w:r>
    <w:r w:rsidR="008244B7">
      <w:rPr>
        <w:color w:val="808080" w:themeColor="background1" w:themeShade="80"/>
      </w:rPr>
      <w:t>P</w:t>
    </w:r>
    <w:r w:rsidRPr="002C5B18">
      <w:rPr>
        <w:color w:val="808080" w:themeColor="background1" w:themeShade="80"/>
      </w:rPr>
      <w:t>rog</w:t>
    </w:r>
    <w:r w:rsidR="002B15D4">
      <w:tab/>
    </w:r>
    <w:r w:rsidR="002B15D4">
      <w:tab/>
    </w:r>
    <w:r w:rsidR="002B15D4" w:rsidRPr="002C5B18">
      <w:rPr>
        <w:color w:val="808080" w:themeColor="background1" w:themeShade="80"/>
      </w:rPr>
      <w:t>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7042"/>
    <w:multiLevelType w:val="hybridMultilevel"/>
    <w:tmpl w:val="64CEC9E8"/>
    <w:lvl w:ilvl="0" w:tplc="04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AD"/>
    <w:rsid w:val="00007E38"/>
    <w:rsid w:val="00026002"/>
    <w:rsid w:val="000266E8"/>
    <w:rsid w:val="00057ABC"/>
    <w:rsid w:val="00061F79"/>
    <w:rsid w:val="00074451"/>
    <w:rsid w:val="00094C95"/>
    <w:rsid w:val="000A26FD"/>
    <w:rsid w:val="000D522E"/>
    <w:rsid w:val="000D6B87"/>
    <w:rsid w:val="000E06CB"/>
    <w:rsid w:val="000E4579"/>
    <w:rsid w:val="00103B9E"/>
    <w:rsid w:val="001178D9"/>
    <w:rsid w:val="00161736"/>
    <w:rsid w:val="00180C19"/>
    <w:rsid w:val="001824AD"/>
    <w:rsid w:val="00186556"/>
    <w:rsid w:val="001B500D"/>
    <w:rsid w:val="001C2A3C"/>
    <w:rsid w:val="001C55B3"/>
    <w:rsid w:val="001F286D"/>
    <w:rsid w:val="0022054D"/>
    <w:rsid w:val="00255C78"/>
    <w:rsid w:val="002649B7"/>
    <w:rsid w:val="002A1507"/>
    <w:rsid w:val="002A1739"/>
    <w:rsid w:val="002B15D4"/>
    <w:rsid w:val="002B3739"/>
    <w:rsid w:val="002B598C"/>
    <w:rsid w:val="002C5B18"/>
    <w:rsid w:val="002D5E6C"/>
    <w:rsid w:val="002E3FD1"/>
    <w:rsid w:val="002E7A51"/>
    <w:rsid w:val="002F6296"/>
    <w:rsid w:val="003244C1"/>
    <w:rsid w:val="00340E0F"/>
    <w:rsid w:val="0034258C"/>
    <w:rsid w:val="003646E1"/>
    <w:rsid w:val="003866A6"/>
    <w:rsid w:val="003F09AC"/>
    <w:rsid w:val="00414CAB"/>
    <w:rsid w:val="00421B04"/>
    <w:rsid w:val="00447D58"/>
    <w:rsid w:val="004924F2"/>
    <w:rsid w:val="004A7044"/>
    <w:rsid w:val="004B16AB"/>
    <w:rsid w:val="004D05E1"/>
    <w:rsid w:val="004D3BA2"/>
    <w:rsid w:val="004D4866"/>
    <w:rsid w:val="004E3416"/>
    <w:rsid w:val="004F54CB"/>
    <w:rsid w:val="00531D08"/>
    <w:rsid w:val="00543A70"/>
    <w:rsid w:val="00574C16"/>
    <w:rsid w:val="00576EF0"/>
    <w:rsid w:val="005863CD"/>
    <w:rsid w:val="005B07C6"/>
    <w:rsid w:val="005D15DD"/>
    <w:rsid w:val="005D1C36"/>
    <w:rsid w:val="005D5CF3"/>
    <w:rsid w:val="00630134"/>
    <w:rsid w:val="006308D3"/>
    <w:rsid w:val="006351BA"/>
    <w:rsid w:val="00647879"/>
    <w:rsid w:val="00665D40"/>
    <w:rsid w:val="006871CA"/>
    <w:rsid w:val="006F7C5E"/>
    <w:rsid w:val="0070113B"/>
    <w:rsid w:val="00726FB2"/>
    <w:rsid w:val="00727DD7"/>
    <w:rsid w:val="00735BF7"/>
    <w:rsid w:val="00736368"/>
    <w:rsid w:val="007453A9"/>
    <w:rsid w:val="00751E38"/>
    <w:rsid w:val="00753FDE"/>
    <w:rsid w:val="00762C56"/>
    <w:rsid w:val="00764B27"/>
    <w:rsid w:val="00771B7F"/>
    <w:rsid w:val="00773F56"/>
    <w:rsid w:val="00774117"/>
    <w:rsid w:val="00777A69"/>
    <w:rsid w:val="007B508F"/>
    <w:rsid w:val="007E5A11"/>
    <w:rsid w:val="0081239F"/>
    <w:rsid w:val="00820590"/>
    <w:rsid w:val="008244B7"/>
    <w:rsid w:val="00824F74"/>
    <w:rsid w:val="00845B48"/>
    <w:rsid w:val="0085516D"/>
    <w:rsid w:val="00861677"/>
    <w:rsid w:val="00880112"/>
    <w:rsid w:val="00882B10"/>
    <w:rsid w:val="008A2005"/>
    <w:rsid w:val="008B168E"/>
    <w:rsid w:val="008B3707"/>
    <w:rsid w:val="008C212D"/>
    <w:rsid w:val="008D7B15"/>
    <w:rsid w:val="008E1DAE"/>
    <w:rsid w:val="008F5FC3"/>
    <w:rsid w:val="00900E88"/>
    <w:rsid w:val="009170F8"/>
    <w:rsid w:val="00942BD3"/>
    <w:rsid w:val="00970F18"/>
    <w:rsid w:val="00983069"/>
    <w:rsid w:val="009A4D04"/>
    <w:rsid w:val="009C31EF"/>
    <w:rsid w:val="00A12879"/>
    <w:rsid w:val="00A320D8"/>
    <w:rsid w:val="00A36F85"/>
    <w:rsid w:val="00A538DC"/>
    <w:rsid w:val="00A542E6"/>
    <w:rsid w:val="00A55C89"/>
    <w:rsid w:val="00A608D6"/>
    <w:rsid w:val="00A62353"/>
    <w:rsid w:val="00A7717E"/>
    <w:rsid w:val="00AB79C8"/>
    <w:rsid w:val="00AC1153"/>
    <w:rsid w:val="00AC177D"/>
    <w:rsid w:val="00B0170C"/>
    <w:rsid w:val="00B25732"/>
    <w:rsid w:val="00B41561"/>
    <w:rsid w:val="00B60AF5"/>
    <w:rsid w:val="00B702D4"/>
    <w:rsid w:val="00B853FE"/>
    <w:rsid w:val="00BA642F"/>
    <w:rsid w:val="00BE5C4D"/>
    <w:rsid w:val="00C0184F"/>
    <w:rsid w:val="00C02E46"/>
    <w:rsid w:val="00C25B06"/>
    <w:rsid w:val="00C33C38"/>
    <w:rsid w:val="00C62477"/>
    <w:rsid w:val="00C6657D"/>
    <w:rsid w:val="00CA2F0D"/>
    <w:rsid w:val="00CE336F"/>
    <w:rsid w:val="00CF063B"/>
    <w:rsid w:val="00CF5F7D"/>
    <w:rsid w:val="00D33A4E"/>
    <w:rsid w:val="00D80624"/>
    <w:rsid w:val="00D8388F"/>
    <w:rsid w:val="00D96B19"/>
    <w:rsid w:val="00E0437E"/>
    <w:rsid w:val="00E14620"/>
    <w:rsid w:val="00E24E06"/>
    <w:rsid w:val="00E25F8B"/>
    <w:rsid w:val="00E44AF6"/>
    <w:rsid w:val="00E65730"/>
    <w:rsid w:val="00E76429"/>
    <w:rsid w:val="00E8053C"/>
    <w:rsid w:val="00EA1AB6"/>
    <w:rsid w:val="00EA744A"/>
    <w:rsid w:val="00EB5D5A"/>
    <w:rsid w:val="00EC3F7B"/>
    <w:rsid w:val="00ED2C0B"/>
    <w:rsid w:val="00EE1BE3"/>
    <w:rsid w:val="00EF38C9"/>
    <w:rsid w:val="00F533CC"/>
    <w:rsid w:val="00F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AF9E"/>
  <w15:chartTrackingRefBased/>
  <w15:docId w15:val="{075C484C-704C-493F-9FE8-CEFE8F6D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B2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24F2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924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4F2"/>
    <w:pPr>
      <w:tabs>
        <w:tab w:val="right" w:leader="dot" w:pos="9350"/>
      </w:tabs>
      <w:spacing w:before="120" w:after="100"/>
      <w:ind w:left="221"/>
    </w:pPr>
  </w:style>
  <w:style w:type="character" w:styleId="Hyperlink">
    <w:name w:val="Hyperlink"/>
    <w:basedOn w:val="DefaultParagraphFont"/>
    <w:uiPriority w:val="99"/>
    <w:unhideWhenUsed/>
    <w:rsid w:val="004924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B7"/>
  </w:style>
  <w:style w:type="paragraph" w:styleId="Footer">
    <w:name w:val="footer"/>
    <w:basedOn w:val="Normal"/>
    <w:link w:val="FooterChar"/>
    <w:uiPriority w:val="99"/>
    <w:unhideWhenUsed/>
    <w:rsid w:val="0026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B7"/>
  </w:style>
  <w:style w:type="paragraph" w:styleId="ListParagraph">
    <w:name w:val="List Paragraph"/>
    <w:basedOn w:val="Normal"/>
    <w:uiPriority w:val="34"/>
    <w:qFormat/>
    <w:rsid w:val="00574C16"/>
    <w:pPr>
      <w:spacing w:line="256" w:lineRule="auto"/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103B9E"/>
    <w:pPr>
      <w:spacing w:after="0" w:line="240" w:lineRule="auto"/>
    </w:pPr>
    <w:rPr>
      <w:lang w:val="sr-Latn-BA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0111-21D9-4E5D-94E7-E4F8252A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Dzenis Hadzifejzovic</cp:lastModifiedBy>
  <cp:revision>147</cp:revision>
  <dcterms:created xsi:type="dcterms:W3CDTF">2021-10-26T19:46:00Z</dcterms:created>
  <dcterms:modified xsi:type="dcterms:W3CDTF">2022-02-17T14:31:00Z</dcterms:modified>
</cp:coreProperties>
</file>