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MongoDB</w:t>
      </w:r>
      <w:r w:rsidDel="00000000" w:rsidR="00000000" w:rsidRPr="00000000">
        <w:rPr>
          <w:b w:val="1"/>
          <w:sz w:val="32"/>
          <w:szCs w:val="32"/>
          <w:rtl w:val="0"/>
        </w:rPr>
        <w:t xml:space="preserve"> TASK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b1f23"/>
          <w:sz w:val="32"/>
          <w:szCs w:val="32"/>
        </w:rPr>
      </w:pPr>
      <w:r w:rsidDel="00000000" w:rsidR="00000000" w:rsidRPr="00000000">
        <w:rPr>
          <w:color w:val="1b1f23"/>
          <w:sz w:val="32"/>
          <w:szCs w:val="32"/>
          <w:rtl w:val="0"/>
        </w:rPr>
        <w:t xml:space="preserve">Выведите всех персонажей, чей возраст больше 10, но меньше 20 </w:t>
      </w:r>
    </w:p>
    <w:p w:rsidR="00000000" w:rsidDel="00000000" w:rsidP="00000000" w:rsidRDefault="00000000" w:rsidRPr="00000000" w14:paraId="00000006">
      <w:pPr>
        <w:ind w:left="992.1259842519685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62550" cy="6048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b1f23"/>
          <w:sz w:val="32"/>
          <w:szCs w:val="32"/>
        </w:rPr>
      </w:pPr>
      <w:r w:rsidDel="00000000" w:rsidR="00000000" w:rsidRPr="00000000">
        <w:rPr>
          <w:color w:val="1b1f23"/>
          <w:sz w:val="32"/>
          <w:szCs w:val="32"/>
          <w:rtl w:val="0"/>
        </w:rPr>
        <w:t xml:space="preserve">Выведите всех персонажей, чей возраст меньше 30 и не равен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3114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b1f23"/>
          <w:sz w:val="32"/>
          <w:szCs w:val="32"/>
        </w:rPr>
      </w:pPr>
      <w:r w:rsidDel="00000000" w:rsidR="00000000" w:rsidRPr="00000000">
        <w:rPr>
          <w:color w:val="1b1f23"/>
          <w:sz w:val="32"/>
          <w:szCs w:val="32"/>
          <w:rtl w:val="0"/>
        </w:rPr>
        <w:t xml:space="preserve">Добавьте всем персонажам 1 год к возрасту</w:t>
      </w:r>
    </w:p>
    <w:p w:rsidR="00000000" w:rsidDel="00000000" w:rsidP="00000000" w:rsidRDefault="00000000" w:rsidRPr="00000000" w14:paraId="0000000D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2952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b1f23"/>
          <w:sz w:val="32"/>
          <w:szCs w:val="32"/>
        </w:rPr>
      </w:pPr>
      <w:r w:rsidDel="00000000" w:rsidR="00000000" w:rsidRPr="00000000">
        <w:rPr>
          <w:color w:val="1b1f23"/>
          <w:sz w:val="32"/>
          <w:szCs w:val="32"/>
          <w:rtl w:val="0"/>
        </w:rPr>
        <w:t xml:space="preserve">Посчитайте общее количество персонажей, чей возраст больше 11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b1f23"/>
          <w:sz w:val="32"/>
          <w:szCs w:val="32"/>
        </w:rPr>
      </w:pPr>
      <w:r w:rsidDel="00000000" w:rsidR="00000000" w:rsidRPr="00000000">
        <w:rPr>
          <w:color w:val="1b1f23"/>
          <w:sz w:val="32"/>
          <w:szCs w:val="32"/>
        </w:rPr>
        <w:drawing>
          <wp:inline distB="114300" distT="114300" distL="114300" distR="114300">
            <wp:extent cx="4305300" cy="828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b1f23"/>
          <w:sz w:val="32"/>
          <w:szCs w:val="32"/>
        </w:rPr>
      </w:pPr>
      <w:r w:rsidDel="00000000" w:rsidR="00000000" w:rsidRPr="00000000">
        <w:rPr>
          <w:color w:val="1b1f23"/>
          <w:sz w:val="32"/>
          <w:szCs w:val="32"/>
          <w:rtl w:val="0"/>
        </w:rPr>
        <w:t xml:space="preserve">Удалите информацию о книге 'Quidditch Through The Ages'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b1f23"/>
          <w:sz w:val="32"/>
          <w:szCs w:val="32"/>
        </w:rPr>
      </w:pPr>
      <w:r w:rsidDel="00000000" w:rsidR="00000000" w:rsidRPr="00000000">
        <w:rPr>
          <w:color w:val="1b1f23"/>
          <w:sz w:val="32"/>
          <w:szCs w:val="32"/>
        </w:rPr>
        <w:drawing>
          <wp:inline distB="114300" distT="114300" distL="114300" distR="114300">
            <wp:extent cx="6829425" cy="1743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b1f23"/>
          <w:sz w:val="32"/>
          <w:szCs w:val="32"/>
        </w:rPr>
      </w:pPr>
      <w:r w:rsidDel="00000000" w:rsidR="00000000" w:rsidRPr="00000000">
        <w:rPr>
          <w:color w:val="1b1f23"/>
          <w:sz w:val="32"/>
          <w:szCs w:val="32"/>
          <w:rtl w:val="0"/>
        </w:rPr>
        <w:t xml:space="preserve">Выведите информацию обо всех в книгах, в названиях которых содержится слово The в любом месте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29425" cy="6638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