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F3FC5" w14:textId="77777777" w:rsidR="004A7A12" w:rsidRPr="00217180" w:rsidRDefault="004A7A12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217180">
        <w:rPr>
          <w:b/>
          <w:bCs/>
          <w:color w:val="000000"/>
          <w:sz w:val="28"/>
          <w:szCs w:val="28"/>
        </w:rPr>
        <w:t>Задание. CNN</w:t>
      </w:r>
    </w:p>
    <w:p w14:paraId="24AE5032" w14:textId="77777777" w:rsidR="004A7A12" w:rsidRPr="00217180" w:rsidRDefault="004A7A12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sz w:val="28"/>
          <w:szCs w:val="28"/>
        </w:rPr>
      </w:pPr>
    </w:p>
    <w:p w14:paraId="159923D5" w14:textId="68BE71CA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Выбрать </w:t>
      </w:r>
      <w:r w:rsidRPr="00217180">
        <w:rPr>
          <w:color w:val="000000"/>
          <w:sz w:val="28"/>
          <w:szCs w:val="28"/>
        </w:rPr>
        <w:t xml:space="preserve">временной ряд для анализа; допускается использование открытых </w:t>
      </w:r>
      <w:proofErr w:type="spellStart"/>
      <w:r w:rsidRPr="00217180">
        <w:rPr>
          <w:color w:val="000000"/>
          <w:sz w:val="28"/>
          <w:szCs w:val="28"/>
        </w:rPr>
        <w:t>датасетов</w:t>
      </w:r>
      <w:proofErr w:type="spellEnd"/>
      <w:r w:rsidRPr="00217180">
        <w:rPr>
          <w:color w:val="000000"/>
          <w:sz w:val="28"/>
          <w:szCs w:val="28"/>
        </w:rPr>
        <w:t>, например данных о продажах, погоде, финансовых показателях, энергопотреблении или веб-трафике;</w:t>
      </w:r>
    </w:p>
    <w:p w14:paraId="2F006B10" w14:textId="07A368FE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Провести </w:t>
      </w:r>
      <w:r w:rsidRPr="00217180">
        <w:rPr>
          <w:color w:val="000000"/>
          <w:sz w:val="28"/>
          <w:szCs w:val="28"/>
        </w:rPr>
        <w:t>предварительный анализ данных: проверить пропуски, выбросы, тренды, сезонность, стационарность и структуру временного ряда;</w:t>
      </w:r>
    </w:p>
    <w:p w14:paraId="3E17FFA2" w14:textId="41D1C8B7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Выполнить </w:t>
      </w:r>
      <w:r w:rsidRPr="00217180">
        <w:rPr>
          <w:color w:val="000000"/>
          <w:sz w:val="28"/>
          <w:szCs w:val="28"/>
        </w:rPr>
        <w:t xml:space="preserve">предобработку данных для </w:t>
      </w:r>
      <w:proofErr w:type="spellStart"/>
      <w:r w:rsidRPr="00217180">
        <w:rPr>
          <w:color w:val="000000"/>
          <w:sz w:val="28"/>
          <w:szCs w:val="28"/>
        </w:rPr>
        <w:t>нейросетевой</w:t>
      </w:r>
      <w:proofErr w:type="spellEnd"/>
      <w:r w:rsidRPr="00217180">
        <w:rPr>
          <w:color w:val="000000"/>
          <w:sz w:val="28"/>
          <w:szCs w:val="28"/>
        </w:rPr>
        <w:t xml:space="preserve"> модели; при необходимости использовать нормализацию, формирование окон наблюдений и разбиение на обучающую, </w:t>
      </w:r>
      <w:proofErr w:type="spellStart"/>
      <w:r w:rsidRPr="00217180">
        <w:rPr>
          <w:color w:val="000000"/>
          <w:sz w:val="28"/>
          <w:szCs w:val="28"/>
        </w:rPr>
        <w:t>валидационную</w:t>
      </w:r>
      <w:proofErr w:type="spellEnd"/>
      <w:r w:rsidRPr="00217180">
        <w:rPr>
          <w:color w:val="000000"/>
          <w:sz w:val="28"/>
          <w:szCs w:val="28"/>
        </w:rPr>
        <w:t xml:space="preserve"> и тестовую выборки;</w:t>
      </w:r>
    </w:p>
    <w:p w14:paraId="39B6B3E2" w14:textId="37322BD8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Реализовать </w:t>
      </w:r>
      <w:r w:rsidRPr="00217180">
        <w:rPr>
          <w:color w:val="000000"/>
          <w:sz w:val="28"/>
          <w:szCs w:val="28"/>
        </w:rPr>
        <w:t xml:space="preserve">модель на основе RNNRNN, LSTMLSTM или GRUGRU с использованием </w:t>
      </w:r>
      <w:proofErr w:type="spellStart"/>
      <w:r w:rsidRPr="00217180">
        <w:rPr>
          <w:color w:val="000000"/>
          <w:sz w:val="28"/>
          <w:szCs w:val="28"/>
        </w:rPr>
        <w:t>Python</w:t>
      </w:r>
      <w:proofErr w:type="spellEnd"/>
      <w:r w:rsidRPr="00217180">
        <w:rPr>
          <w:color w:val="000000"/>
          <w:sz w:val="28"/>
          <w:szCs w:val="28"/>
        </w:rPr>
        <w:t xml:space="preserve"> и одной из библиотек глубокого обучения, например </w:t>
      </w:r>
      <w:proofErr w:type="spellStart"/>
      <w:r w:rsidRPr="00217180">
        <w:rPr>
          <w:color w:val="000000"/>
          <w:sz w:val="28"/>
          <w:szCs w:val="28"/>
        </w:rPr>
        <w:t>TensorFlow</w:t>
      </w:r>
      <w:proofErr w:type="spellEnd"/>
      <w:r w:rsidRPr="00217180">
        <w:rPr>
          <w:color w:val="000000"/>
          <w:sz w:val="28"/>
          <w:szCs w:val="28"/>
        </w:rPr>
        <w:t>/</w:t>
      </w:r>
      <w:proofErr w:type="spellStart"/>
      <w:r w:rsidRPr="00217180">
        <w:rPr>
          <w:color w:val="000000"/>
          <w:sz w:val="28"/>
          <w:szCs w:val="28"/>
        </w:rPr>
        <w:t>Keras</w:t>
      </w:r>
      <w:proofErr w:type="spellEnd"/>
      <w:r w:rsidRPr="00217180">
        <w:rPr>
          <w:color w:val="000000"/>
          <w:sz w:val="28"/>
          <w:szCs w:val="28"/>
        </w:rPr>
        <w:t xml:space="preserve"> или </w:t>
      </w:r>
      <w:proofErr w:type="spellStart"/>
      <w:r w:rsidRPr="00217180">
        <w:rPr>
          <w:color w:val="000000"/>
          <w:sz w:val="28"/>
          <w:szCs w:val="28"/>
        </w:rPr>
        <w:t>PyTorch</w:t>
      </w:r>
      <w:proofErr w:type="spellEnd"/>
      <w:r w:rsidRPr="00217180">
        <w:rPr>
          <w:color w:val="000000"/>
          <w:sz w:val="28"/>
          <w:szCs w:val="28"/>
        </w:rPr>
        <w:t>;</w:t>
      </w:r>
    </w:p>
    <w:p w14:paraId="311FAA43" w14:textId="256909D7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Обучить </w:t>
      </w:r>
      <w:r w:rsidRPr="00217180">
        <w:rPr>
          <w:color w:val="000000"/>
          <w:sz w:val="28"/>
          <w:szCs w:val="28"/>
        </w:rPr>
        <w:t xml:space="preserve">модель и провести настройку </w:t>
      </w:r>
      <w:proofErr w:type="spellStart"/>
      <w:r w:rsidRPr="00217180">
        <w:rPr>
          <w:color w:val="000000"/>
          <w:sz w:val="28"/>
          <w:szCs w:val="28"/>
        </w:rPr>
        <w:t>гиперпараметров</w:t>
      </w:r>
      <w:proofErr w:type="spellEnd"/>
      <w:r w:rsidRPr="00217180">
        <w:rPr>
          <w:color w:val="000000"/>
          <w:sz w:val="28"/>
          <w:szCs w:val="28"/>
        </w:rPr>
        <w:t>; желательно исследовать влияние длины окна, ч</w:t>
      </w:r>
      <w:bookmarkStart w:id="0" w:name="_GoBack"/>
      <w:bookmarkEnd w:id="0"/>
      <w:r w:rsidRPr="00217180">
        <w:rPr>
          <w:color w:val="000000"/>
          <w:sz w:val="28"/>
          <w:szCs w:val="28"/>
        </w:rPr>
        <w:t xml:space="preserve">исла слоев, числа нейронов, функции активации, размера </w:t>
      </w:r>
      <w:proofErr w:type="spellStart"/>
      <w:r w:rsidRPr="00217180">
        <w:rPr>
          <w:color w:val="000000"/>
          <w:sz w:val="28"/>
          <w:szCs w:val="28"/>
        </w:rPr>
        <w:t>батча</w:t>
      </w:r>
      <w:proofErr w:type="spellEnd"/>
      <w:r w:rsidRPr="00217180">
        <w:rPr>
          <w:color w:val="000000"/>
          <w:sz w:val="28"/>
          <w:szCs w:val="28"/>
        </w:rPr>
        <w:t xml:space="preserve"> и количества эпох;</w:t>
      </w:r>
    </w:p>
    <w:p w14:paraId="26D398EB" w14:textId="49847E01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Построить </w:t>
      </w:r>
      <w:r w:rsidRPr="00217180">
        <w:rPr>
          <w:color w:val="000000"/>
          <w:sz w:val="28"/>
          <w:szCs w:val="28"/>
        </w:rPr>
        <w:t xml:space="preserve">прогноз с помощью библиотеки </w:t>
      </w:r>
      <w:proofErr w:type="spellStart"/>
      <w:r w:rsidRPr="00217180">
        <w:rPr>
          <w:color w:val="000000"/>
          <w:sz w:val="28"/>
          <w:szCs w:val="28"/>
        </w:rPr>
        <w:t>Prophet</w:t>
      </w:r>
      <w:proofErr w:type="spellEnd"/>
      <w:r w:rsidRPr="00217180">
        <w:rPr>
          <w:color w:val="000000"/>
          <w:sz w:val="28"/>
          <w:szCs w:val="28"/>
        </w:rPr>
        <w:t xml:space="preserve"> на том же наборе данных;</w:t>
      </w:r>
    </w:p>
    <w:p w14:paraId="1E9E3B47" w14:textId="6A223BD1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Сравнить </w:t>
      </w:r>
      <w:r w:rsidRPr="00217180">
        <w:rPr>
          <w:color w:val="000000"/>
          <w:sz w:val="28"/>
          <w:szCs w:val="28"/>
        </w:rPr>
        <w:t>результаты моделей по единым метрикам качества, например MAEMAE, RMSERMSE, MAPEMAPE;</w:t>
      </w:r>
    </w:p>
    <w:p w14:paraId="3754C658" w14:textId="2C4B71BC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Визуализировать </w:t>
      </w:r>
      <w:r w:rsidRPr="00217180">
        <w:rPr>
          <w:color w:val="000000"/>
          <w:sz w:val="28"/>
          <w:szCs w:val="28"/>
        </w:rPr>
        <w:t>фактические значения и прогнозы обеих моделей;</w:t>
      </w:r>
    </w:p>
    <w:p w14:paraId="4A49F69C" w14:textId="0BA50A44" w:rsidR="00217180" w:rsidRPr="00217180" w:rsidRDefault="00217180" w:rsidP="00217180">
      <w:pPr>
        <w:pStyle w:val="a3"/>
        <w:numPr>
          <w:ilvl w:val="0"/>
          <w:numId w:val="2"/>
        </w:numPr>
        <w:tabs>
          <w:tab w:val="clear" w:pos="720"/>
        </w:tabs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7180">
        <w:rPr>
          <w:color w:val="000000"/>
          <w:sz w:val="28"/>
          <w:szCs w:val="28"/>
        </w:rPr>
        <w:t xml:space="preserve">Выполнить </w:t>
      </w:r>
      <w:r w:rsidRPr="00217180">
        <w:rPr>
          <w:color w:val="000000"/>
          <w:sz w:val="28"/>
          <w:szCs w:val="28"/>
        </w:rPr>
        <w:t>интерпретацию результатов и объяснить, в каких условиях один подход оказывается предпочтительнее другого</w:t>
      </w:r>
      <w:r w:rsidRPr="00217180">
        <w:rPr>
          <w:color w:val="000000"/>
          <w:sz w:val="28"/>
          <w:szCs w:val="28"/>
          <w:lang w:val="en-US"/>
        </w:rPr>
        <w:t>.</w:t>
      </w:r>
    </w:p>
    <w:sectPr w:rsidR="00217180" w:rsidRPr="002171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547C2"/>
    <w:multiLevelType w:val="multilevel"/>
    <w:tmpl w:val="BE90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28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54EDD"/>
    <w:multiLevelType w:val="multilevel"/>
    <w:tmpl w:val="614A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8055F"/>
    <w:multiLevelType w:val="multilevel"/>
    <w:tmpl w:val="5D4C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865E4"/>
    <w:multiLevelType w:val="multilevel"/>
    <w:tmpl w:val="579C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C09BD"/>
    <w:multiLevelType w:val="multilevel"/>
    <w:tmpl w:val="E9DC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B3B67"/>
    <w:multiLevelType w:val="multilevel"/>
    <w:tmpl w:val="55B4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41D62"/>
    <w:multiLevelType w:val="multilevel"/>
    <w:tmpl w:val="BC30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12"/>
    <w:rsid w:val="00217180"/>
    <w:rsid w:val="004A7A12"/>
    <w:rsid w:val="00501D24"/>
    <w:rsid w:val="008621DF"/>
    <w:rsid w:val="00AC0D91"/>
    <w:rsid w:val="00B65A2E"/>
    <w:rsid w:val="00CE4818"/>
    <w:rsid w:val="00E3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0832"/>
  <w15:chartTrackingRefBased/>
  <w15:docId w15:val="{82FE5868-5539-457A-867C-9186BC12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B17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B17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B17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Normal (Web)"/>
    <w:basedOn w:val="a"/>
    <w:uiPriority w:val="99"/>
    <w:unhideWhenUsed/>
    <w:rsid w:val="004A7A1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Голда</dc:creator>
  <cp:keywords/>
  <dc:description/>
  <cp:lastModifiedBy>Ольга Голда</cp:lastModifiedBy>
  <cp:revision>3</cp:revision>
  <dcterms:created xsi:type="dcterms:W3CDTF">2026-03-30T16:47:00Z</dcterms:created>
  <dcterms:modified xsi:type="dcterms:W3CDTF">2026-03-30T16:49:00Z</dcterms:modified>
</cp:coreProperties>
</file>