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F61B" w14:textId="77777777" w:rsidR="00B76467" w:rsidRPr="00B76467" w:rsidRDefault="00B76467" w:rsidP="00B76467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B76467">
        <w:rPr>
          <w:rFonts w:ascii="Open Sans" w:hAnsi="Open Sans" w:cs="Open Sans"/>
          <w:b/>
          <w:bCs/>
          <w:color w:val="538135" w:themeColor="accent6" w:themeShade="BF"/>
        </w:rPr>
        <w:t>layers = []</w:t>
      </w:r>
    </w:p>
    <w:p w14:paraId="37AC3CAE" w14:textId="27E47317" w:rsidR="00B76467" w:rsidRPr="00B76467" w:rsidRDefault="00B76467" w:rsidP="00B76467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B76467">
        <w:rPr>
          <w:rFonts w:ascii="Open Sans" w:hAnsi="Open Sans" w:cs="Open Sans"/>
          <w:b/>
          <w:bCs/>
          <w:color w:val="538135" w:themeColor="accent6" w:themeShade="BF"/>
        </w:rPr>
        <w:t xml:space="preserve">for </w:t>
      </w: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i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 xml:space="preserve"> in range(</w:t>
      </w: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len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>(sizes)-1):</w:t>
      </w:r>
    </w:p>
    <w:p w14:paraId="65A0B500" w14:textId="021FF9DF" w:rsidR="00B76467" w:rsidRPr="00B76467" w:rsidRDefault="00B76467" w:rsidP="00B76467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B76467">
        <w:rPr>
          <w:rFonts w:ascii="Open Sans" w:hAnsi="Open Sans" w:cs="Open Sans"/>
          <w:b/>
          <w:bCs/>
          <w:color w:val="538135" w:themeColor="accent6" w:themeShade="BF"/>
        </w:rPr>
        <w:t xml:space="preserve">    </w:t>
      </w:r>
      <w:proofErr w:type="spellStart"/>
      <w:proofErr w:type="gram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layers.append</w:t>
      </w:r>
      <w:proofErr w:type="spellEnd"/>
      <w:proofErr w:type="gramEnd"/>
      <w:r w:rsidRPr="00B76467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nn.Linear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>(sizes[</w:t>
      </w: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i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>], sizes[i+1]))</w:t>
      </w:r>
    </w:p>
    <w:p w14:paraId="614CC060" w14:textId="1FC1A28D" w:rsidR="00B76467" w:rsidRPr="00B76467" w:rsidRDefault="00B76467" w:rsidP="00B76467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B76467">
        <w:rPr>
          <w:rFonts w:ascii="Open Sans" w:hAnsi="Open Sans" w:cs="Open Sans"/>
          <w:b/>
          <w:bCs/>
          <w:color w:val="538135" w:themeColor="accent6" w:themeShade="BF"/>
        </w:rPr>
        <w:t xml:space="preserve">    </w:t>
      </w:r>
      <w:proofErr w:type="spellStart"/>
      <w:proofErr w:type="gram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layers.append</w:t>
      </w:r>
      <w:proofErr w:type="spellEnd"/>
      <w:proofErr w:type="gramEnd"/>
      <w:r w:rsidRPr="00B76467">
        <w:rPr>
          <w:rFonts w:ascii="Open Sans" w:hAnsi="Open Sans" w:cs="Open Sans"/>
          <w:b/>
          <w:bCs/>
          <w:color w:val="538135" w:themeColor="accent6" w:themeShade="BF"/>
        </w:rPr>
        <w:t>(activation())</w:t>
      </w:r>
    </w:p>
    <w:p w14:paraId="587D1AFC" w14:textId="6285BA17" w:rsidR="00B76467" w:rsidRPr="00B76467" w:rsidRDefault="00B76467" w:rsidP="00B76467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gram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layers[</w:t>
      </w:r>
      <w:proofErr w:type="gramEnd"/>
      <w:r w:rsidRPr="00B76467">
        <w:rPr>
          <w:rFonts w:ascii="Open Sans" w:hAnsi="Open Sans" w:cs="Open Sans"/>
          <w:b/>
          <w:bCs/>
          <w:color w:val="538135" w:themeColor="accent6" w:themeShade="BF"/>
        </w:rPr>
        <w:t xml:space="preserve">-1] = </w:t>
      </w: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output_activation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>()</w:t>
      </w:r>
    </w:p>
    <w:p w14:paraId="4950B517" w14:textId="3840222D" w:rsidR="00B76467" w:rsidRPr="00B76467" w:rsidRDefault="00B76467" w:rsidP="00B76467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mlp_model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 xml:space="preserve"> = </w:t>
      </w:r>
      <w:proofErr w:type="spellStart"/>
      <w:proofErr w:type="gram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nn.Sequential</w:t>
      </w:r>
      <w:proofErr w:type="spellEnd"/>
      <w:proofErr w:type="gramEnd"/>
      <w:r w:rsidRPr="00B76467">
        <w:rPr>
          <w:rFonts w:ascii="Open Sans" w:hAnsi="Open Sans" w:cs="Open Sans"/>
          <w:b/>
          <w:bCs/>
          <w:color w:val="538135" w:themeColor="accent6" w:themeShade="BF"/>
        </w:rPr>
        <w:t>(*layers)</w:t>
      </w:r>
    </w:p>
    <w:p w14:paraId="1CC1D92F" w14:textId="437A032A" w:rsidR="009E5427" w:rsidRPr="00B76467" w:rsidRDefault="00B76467" w:rsidP="00B76467">
      <w:pPr>
        <w:rPr>
          <w:rFonts w:ascii="Open Sans" w:hAnsi="Open Sans" w:cs="Open Sans"/>
        </w:rPr>
      </w:pPr>
      <w:r w:rsidRPr="00B76467">
        <w:rPr>
          <w:rFonts w:ascii="Open Sans" w:hAnsi="Open Sans" w:cs="Open Sans"/>
        </w:rPr>
        <w:t xml:space="preserve">For the MLP model, I add the input layer, the hidden layers, and the output layer into a list in order, as well as the activation function between these layers. And load the list in the </w:t>
      </w:r>
      <w:proofErr w:type="spellStart"/>
      <w:proofErr w:type="gramStart"/>
      <w:r w:rsidRPr="00B76467">
        <w:rPr>
          <w:rFonts w:ascii="Open Sans" w:hAnsi="Open Sans" w:cs="Open Sans"/>
        </w:rPr>
        <w:t>nn.Sequential</w:t>
      </w:r>
      <w:proofErr w:type="spellEnd"/>
      <w:proofErr w:type="gramEnd"/>
      <w:r w:rsidRPr="00B76467">
        <w:rPr>
          <w:rFonts w:ascii="Open Sans" w:hAnsi="Open Sans" w:cs="Open Sans"/>
        </w:rPr>
        <w:t xml:space="preserve"> to construct the model.</w:t>
      </w:r>
    </w:p>
    <w:p w14:paraId="6B5F6662" w14:textId="261B8030" w:rsidR="009E5427" w:rsidRPr="00B76467" w:rsidRDefault="009E5427" w:rsidP="009E5427">
      <w:pPr>
        <w:rPr>
          <w:rFonts w:ascii="Open Sans" w:hAnsi="Open Sans" w:cs="Open Sans"/>
        </w:rPr>
      </w:pPr>
    </w:p>
    <w:p w14:paraId="60E8E10E" w14:textId="77777777" w:rsidR="00B76467" w:rsidRDefault="00B76467" w:rsidP="00B76467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proofErr w:type="gram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torch.distributions</w:t>
      </w:r>
      <w:proofErr w:type="gramEnd"/>
      <w:r w:rsidRPr="00B76467">
        <w:rPr>
          <w:rFonts w:ascii="Open Sans" w:hAnsi="Open Sans" w:cs="Open Sans"/>
          <w:b/>
          <w:bCs/>
          <w:color w:val="538135" w:themeColor="accent6" w:themeShade="BF"/>
        </w:rPr>
        <w:t>.Categorical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>(logits=</w:t>
      </w: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self.logits_net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obs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>))</w:t>
      </w:r>
    </w:p>
    <w:p w14:paraId="3A108977" w14:textId="06575F1F" w:rsidR="00B76467" w:rsidRPr="00B76467" w:rsidRDefault="00B76467" w:rsidP="00B76467">
      <w:pPr>
        <w:rPr>
          <w:rFonts w:ascii="Open Sans" w:hAnsi="Open Sans" w:cs="Open Sans"/>
        </w:rPr>
      </w:pPr>
      <w:r w:rsidRPr="00B76467">
        <w:rPr>
          <w:rFonts w:ascii="Open Sans" w:hAnsi="Open Sans" w:cs="Open Sans"/>
        </w:rPr>
        <w:t>For the _distribution function of the Actor class, I pass the observation to the MLP network to get the log probs. of the observation, and generate a Categorical distribution using the log probabilities of the observation.</w:t>
      </w:r>
    </w:p>
    <w:p w14:paraId="27669EE4" w14:textId="570BE88B" w:rsidR="009E5427" w:rsidRPr="00B76467" w:rsidRDefault="009E5427">
      <w:pPr>
        <w:rPr>
          <w:rFonts w:ascii="Open Sans" w:hAnsi="Open Sans" w:cs="Open Sans"/>
        </w:rPr>
      </w:pPr>
    </w:p>
    <w:p w14:paraId="7747DFEF" w14:textId="075CA16D" w:rsidR="00B76467" w:rsidRPr="00B76467" w:rsidRDefault="00B76467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B76467">
        <w:rPr>
          <w:rFonts w:ascii="Open Sans" w:hAnsi="Open Sans" w:cs="Open Sans"/>
          <w:b/>
          <w:bCs/>
          <w:color w:val="538135" w:themeColor="accent6" w:themeShade="BF"/>
        </w:rPr>
        <w:t>pi.log_prob</w:t>
      </w:r>
      <w:proofErr w:type="spellEnd"/>
      <w:r w:rsidRPr="00B76467">
        <w:rPr>
          <w:rFonts w:ascii="Open Sans" w:hAnsi="Open Sans" w:cs="Open Sans"/>
          <w:b/>
          <w:bCs/>
          <w:color w:val="538135" w:themeColor="accent6" w:themeShade="BF"/>
        </w:rPr>
        <w:t>(act)</w:t>
      </w:r>
    </w:p>
    <w:p w14:paraId="07A97C30" w14:textId="18FB384C" w:rsidR="00B76467" w:rsidRPr="00B76467" w:rsidRDefault="00B76467">
      <w:pPr>
        <w:rPr>
          <w:rFonts w:ascii="Open Sans" w:hAnsi="Open Sans" w:cs="Open Sans"/>
        </w:rPr>
      </w:pPr>
      <w:r w:rsidRPr="00B76467">
        <w:rPr>
          <w:rFonts w:ascii="Open Sans" w:hAnsi="Open Sans" w:cs="Open Sans"/>
        </w:rPr>
        <w:t xml:space="preserve">For the log prob over the given action, just need to invoke the </w:t>
      </w:r>
      <w:proofErr w:type="spellStart"/>
      <w:r w:rsidRPr="00B76467">
        <w:rPr>
          <w:rFonts w:ascii="Open Sans" w:hAnsi="Open Sans" w:cs="Open Sans"/>
        </w:rPr>
        <w:t>log_prob</w:t>
      </w:r>
      <w:proofErr w:type="spellEnd"/>
      <w:r w:rsidRPr="00B76467">
        <w:rPr>
          <w:rFonts w:ascii="Open Sans" w:hAnsi="Open Sans" w:cs="Open Sans"/>
        </w:rPr>
        <w:t xml:space="preserve"> method of the Categorical distribution ‘pi’.</w:t>
      </w:r>
    </w:p>
    <w:p w14:paraId="5339FE5B" w14:textId="12B9BF3B" w:rsidR="00B76467" w:rsidRPr="00FD504A" w:rsidRDefault="00B76467">
      <w:pPr>
        <w:rPr>
          <w:rFonts w:ascii="Open Sans" w:hAnsi="Open Sans" w:cs="Open Sans"/>
        </w:rPr>
      </w:pPr>
      <w:r w:rsidRPr="00FD504A">
        <w:rPr>
          <w:rFonts w:ascii="Open Sans" w:hAnsi="Open Sans" w:cs="Open Sans" w:hint="eastAsia"/>
        </w:rPr>
        <w:t>A</w:t>
      </w:r>
      <w:r w:rsidRPr="00FD504A">
        <w:rPr>
          <w:rFonts w:ascii="Open Sans" w:hAnsi="Open Sans" w:cs="Open Sans"/>
        </w:rPr>
        <w:t xml:space="preserve">s for the forward method of the Actor class, </w:t>
      </w:r>
      <w:r w:rsidR="00FD504A">
        <w:rPr>
          <w:rFonts w:ascii="Open Sans" w:hAnsi="Open Sans" w:cs="Open Sans"/>
        </w:rPr>
        <w:t xml:space="preserve">the implementation is done by </w:t>
      </w:r>
      <w:r w:rsidRPr="00FD504A">
        <w:rPr>
          <w:rFonts w:ascii="Open Sans" w:hAnsi="Open Sans" w:cs="Open Sans"/>
        </w:rPr>
        <w:t>invok</w:t>
      </w:r>
      <w:r w:rsidR="00FD504A">
        <w:rPr>
          <w:rFonts w:ascii="Open Sans" w:hAnsi="Open Sans" w:cs="Open Sans"/>
        </w:rPr>
        <w:t>ing</w:t>
      </w:r>
      <w:r w:rsidR="00FD504A" w:rsidRPr="00FD504A">
        <w:rPr>
          <w:rFonts w:ascii="Open Sans" w:hAnsi="Open Sans" w:cs="Open Sans"/>
        </w:rPr>
        <w:t xml:space="preserve"> the methods above and return</w:t>
      </w:r>
      <w:r w:rsidR="00FD504A">
        <w:rPr>
          <w:rFonts w:ascii="Open Sans" w:hAnsi="Open Sans" w:cs="Open Sans"/>
        </w:rPr>
        <w:t>ing</w:t>
      </w:r>
      <w:r w:rsidR="00FD504A" w:rsidRPr="00FD504A">
        <w:rPr>
          <w:rFonts w:ascii="Open Sans" w:hAnsi="Open Sans" w:cs="Open Sans"/>
        </w:rPr>
        <w:t xml:space="preserve"> the distribution ‘pi’ and the log prob of the action.</w:t>
      </w:r>
    </w:p>
    <w:p w14:paraId="442CDC32" w14:textId="08083459" w:rsidR="009E5427" w:rsidRPr="00B76467" w:rsidRDefault="009E5427">
      <w:pPr>
        <w:rPr>
          <w:rFonts w:ascii="Open Sans" w:hAnsi="Open Sans" w:cs="Open Sans"/>
        </w:rPr>
      </w:pPr>
    </w:p>
    <w:p w14:paraId="3A72196A" w14:textId="77777777" w:rsidR="00FD504A" w:rsidRPr="00FD504A" w:rsidRDefault="00FD504A" w:rsidP="00FD504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d_vals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=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vals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[1:]-</w:t>
      </w:r>
      <w:proofErr w:type="spellStart"/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vals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[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>:-1]</w:t>
      </w:r>
    </w:p>
    <w:p w14:paraId="40D14559" w14:textId="77777777" w:rsidR="00FD504A" w:rsidRDefault="00FD504A" w:rsidP="00FD504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self.tdres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>_buf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[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path_slice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] =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discount_cumsum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rews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[:-1]+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d_vals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,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self.gamma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*</w:t>
      </w:r>
      <w:r>
        <w:rPr>
          <w:rFonts w:ascii="Open Sans" w:hAnsi="Open Sans" w:cs="Open Sans"/>
          <w:b/>
          <w:bCs/>
          <w:color w:val="538135" w:themeColor="accent6" w:themeShade="BF"/>
        </w:rPr>
        <w:t xml:space="preserve">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self.lam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)</w:t>
      </w:r>
    </w:p>
    <w:p w14:paraId="32EEE993" w14:textId="442F08D7" w:rsidR="00FD504A" w:rsidRDefault="00FD504A" w:rsidP="00FD504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self.ret_buf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[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path_slice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] =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discount_cumsum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rews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[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:-1],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self.gamma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)</w:t>
      </w:r>
    </w:p>
    <w:p w14:paraId="3DCCE711" w14:textId="132D10FB" w:rsidR="009E5427" w:rsidRPr="00FD504A" w:rsidRDefault="00FD504A" w:rsidP="00FD504A">
      <w:pPr>
        <w:rPr>
          <w:rFonts w:ascii="Open Sans" w:hAnsi="Open Sans" w:cs="Open Sans"/>
          <w:kern w:val="0"/>
          <w:sz w:val="20"/>
          <w:szCs w:val="20"/>
        </w:rPr>
      </w:pPr>
      <w:r>
        <w:rPr>
          <w:rFonts w:ascii="Open Sans" w:hAnsi="Open Sans" w:cs="Open Sans"/>
        </w:rPr>
        <w:t xml:space="preserve">About the end trajectory method of the class </w:t>
      </w:r>
      <w:proofErr w:type="spellStart"/>
      <w:r w:rsidRPr="00FD504A">
        <w:rPr>
          <w:rFonts w:ascii="Open Sans" w:hAnsi="Open Sans" w:cs="Open Sans"/>
        </w:rPr>
        <w:t>VPGBuffer</w:t>
      </w:r>
      <w:proofErr w:type="spellEnd"/>
      <w:r>
        <w:rPr>
          <w:rFonts w:ascii="Open Sans" w:hAnsi="Open Sans" w:cs="Open Sans"/>
        </w:rPr>
        <w:t xml:space="preserve">, the TD residual is calculated by </w:t>
      </w:r>
      <m:oMath>
        <m:sSub>
          <m:sSubPr>
            <m:ctrlPr>
              <w:rPr>
                <w:rFonts w:ascii="Cambria Math" w:hAnsi="Cambria Math" w:cs="CMMI1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CMMI10"/>
            <w:kern w:val="0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MMI10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 w:cs="CMMI10"/>
                <w:i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MI10" w:hint="eastAsia"/>
                    <w:kern w:val="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CMMI10"/>
                    <w:kern w:val="0"/>
                    <w:sz w:val="20"/>
                    <w:szCs w:val="20"/>
                  </w:rPr>
                  <m:t>t+1</m:t>
                </m:r>
              </m:sub>
            </m:sSub>
            <m:ctrlPr>
              <w:rPr>
                <w:rFonts w:ascii="Cambria Math" w:hAnsi="Cambria Math" w:cs="Open Sans"/>
                <w:i/>
                <w:kern w:val="0"/>
                <w:sz w:val="20"/>
                <w:szCs w:val="20"/>
              </w:rPr>
            </m:ctrlPr>
          </m:e>
        </m:d>
        <m:r>
          <w:rPr>
            <w:rFonts w:ascii="Cambria Math" w:hAnsi="Cambria Math" w:cs="Open Sans"/>
            <w:kern w:val="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CMMI10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 w:cs="CMMI10"/>
                <w:i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MI10" w:hint="eastAsia"/>
                    <w:kern w:val="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CMMI10"/>
                    <w:kern w:val="0"/>
                    <w:sz w:val="20"/>
                    <w:szCs w:val="20"/>
                  </w:rPr>
                  <m:t>t</m:t>
                </m:r>
              </m:sub>
            </m:sSub>
            <m:ctrlPr>
              <w:rPr>
                <w:rFonts w:ascii="Cambria Math" w:hAnsi="Cambria Math" w:cs="Open Sans"/>
                <w:i/>
                <w:kern w:val="0"/>
                <w:sz w:val="20"/>
                <w:szCs w:val="20"/>
              </w:rPr>
            </m:ctrlPr>
          </m:e>
        </m:d>
      </m:oMath>
      <w:r>
        <w:rPr>
          <w:rFonts w:ascii="Open Sans" w:hAnsi="Open Sans" w:cs="Open Sans" w:hint="eastAsia"/>
          <w:kern w:val="0"/>
          <w:sz w:val="20"/>
          <w:szCs w:val="20"/>
        </w:rPr>
        <w:t>.</w:t>
      </w:r>
      <w:r>
        <w:rPr>
          <w:rFonts w:ascii="Open Sans" w:hAnsi="Open Sans" w:cs="Open Sans"/>
          <w:kern w:val="0"/>
          <w:sz w:val="20"/>
          <w:szCs w:val="20"/>
        </w:rPr>
        <w:t xml:space="preserve"> So I minus the </w:t>
      </w:r>
      <w:proofErr w:type="gramStart"/>
      <w:r>
        <w:rPr>
          <w:rFonts w:ascii="Open Sans" w:hAnsi="Open Sans" w:cs="Open Sans"/>
          <w:kern w:val="0"/>
          <w:sz w:val="20"/>
          <w:szCs w:val="20"/>
        </w:rPr>
        <w:t>v[</w:t>
      </w:r>
      <w:proofErr w:type="gramEnd"/>
      <w:r>
        <w:rPr>
          <w:rFonts w:ascii="Open Sans" w:hAnsi="Open Sans" w:cs="Open Sans"/>
          <w:kern w:val="0"/>
          <w:sz w:val="20"/>
          <w:szCs w:val="20"/>
        </w:rPr>
        <w:t xml:space="preserve">1:-2] by v[2:-1] to get the </w:t>
      </w:r>
      <m:oMath>
        <m:sSup>
          <m:sSupPr>
            <m:ctrlPr>
              <w:rPr>
                <w:rFonts w:ascii="Cambria Math" w:hAnsi="Cambria Math" w:cs="CMMI10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 w:cs="CMMI10"/>
                <w:i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MI10" w:hint="eastAsia"/>
                    <w:kern w:val="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CMMI10"/>
                    <w:kern w:val="0"/>
                    <w:sz w:val="20"/>
                    <w:szCs w:val="20"/>
                  </w:rPr>
                  <m:t>t+1</m:t>
                </m:r>
              </m:sub>
            </m:sSub>
            <m:ctrlPr>
              <w:rPr>
                <w:rFonts w:ascii="Cambria Math" w:hAnsi="Cambria Math" w:cs="Open Sans"/>
                <w:i/>
                <w:kern w:val="0"/>
                <w:sz w:val="20"/>
                <w:szCs w:val="20"/>
              </w:rPr>
            </m:ctrlPr>
          </m:e>
        </m:d>
        <m:r>
          <w:rPr>
            <w:rFonts w:ascii="Cambria Math" w:hAnsi="Cambria Math" w:cs="Open Sans"/>
            <w:kern w:val="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CMMI10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MMI10"/>
                <w:kern w:val="0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 w:cs="CMMI10"/>
                <w:i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MI10" w:hint="eastAsia"/>
                    <w:kern w:val="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CMMI10"/>
                    <w:kern w:val="0"/>
                    <w:sz w:val="20"/>
                    <w:szCs w:val="20"/>
                  </w:rPr>
                  <m:t>t</m:t>
                </m:r>
              </m:sub>
            </m:sSub>
            <m:ctrlPr>
              <w:rPr>
                <w:rFonts w:ascii="Cambria Math" w:hAnsi="Cambria Math" w:cs="Open Sans"/>
                <w:i/>
                <w:kern w:val="0"/>
                <w:sz w:val="20"/>
                <w:szCs w:val="20"/>
              </w:rPr>
            </m:ctrlPr>
          </m:e>
        </m:d>
      </m:oMath>
      <w:r>
        <w:rPr>
          <w:rFonts w:ascii="Open Sans" w:hAnsi="Open Sans" w:cs="Open Sans" w:hint="eastAsia"/>
          <w:kern w:val="0"/>
          <w:sz w:val="20"/>
          <w:szCs w:val="20"/>
        </w:rPr>
        <w:t>.</w:t>
      </w:r>
    </w:p>
    <w:p w14:paraId="6153E418" w14:textId="3ACCF994" w:rsidR="00FD504A" w:rsidRPr="00FD504A" w:rsidRDefault="00FD504A" w:rsidP="00FD504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</w:t>
      </w:r>
      <w:r w:rsidRPr="00FD504A">
        <w:rPr>
          <w:rFonts w:ascii="Open Sans" w:hAnsi="Open Sans" w:cs="Open Sans"/>
        </w:rPr>
        <w:t>trajectory's remaining return</w:t>
      </w:r>
      <w:r>
        <w:rPr>
          <w:rFonts w:ascii="Open Sans" w:hAnsi="Open Sans" w:cs="Open Sans"/>
        </w:rPr>
        <w:t xml:space="preserve"> is obtained by discount </w:t>
      </w:r>
      <w:proofErr w:type="spellStart"/>
      <w:r>
        <w:rPr>
          <w:rFonts w:ascii="Open Sans" w:hAnsi="Open Sans" w:cs="Open Sans"/>
        </w:rPr>
        <w:t>cumsum</w:t>
      </w:r>
      <w:proofErr w:type="spellEnd"/>
      <w:r>
        <w:rPr>
          <w:rFonts w:ascii="Open Sans" w:hAnsi="Open Sans" w:cs="Open Sans"/>
        </w:rPr>
        <w:t xml:space="preserve"> of reward with a discount gamma.</w:t>
      </w:r>
    </w:p>
    <w:p w14:paraId="14793D5E" w14:textId="1E231A66" w:rsidR="009E5427" w:rsidRPr="00B76467" w:rsidRDefault="009E5427">
      <w:pPr>
        <w:rPr>
          <w:rFonts w:ascii="Open Sans" w:hAnsi="Open Sans" w:cs="Open Sans"/>
        </w:rPr>
      </w:pPr>
    </w:p>
    <w:p w14:paraId="7DB6EF3F" w14:textId="77777777" w:rsidR="00FD504A" w:rsidRDefault="00FD504A" w:rsidP="00FD504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with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torch.no_</w:t>
      </w:r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grad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>):</w:t>
      </w:r>
    </w:p>
    <w:p w14:paraId="3C30B542" w14:textId="2B5F2FBB" w:rsidR="00FD504A" w:rsidRPr="00FD504A" w:rsidRDefault="00FD504A" w:rsidP="00FD504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  </w:t>
      </w:r>
      <w:r>
        <w:rPr>
          <w:rFonts w:ascii="Open Sans" w:hAnsi="Open Sans" w:cs="Open Sans"/>
          <w:b/>
          <w:bCs/>
          <w:color w:val="538135" w:themeColor="accent6" w:themeShade="BF"/>
        </w:rPr>
        <w:t xml:space="preserve"> </w:t>
      </w:r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pi = </w:t>
      </w:r>
      <w:proofErr w:type="spellStart"/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self.actor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>._distribution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(state)</w:t>
      </w:r>
    </w:p>
    <w:p w14:paraId="33A667E3" w14:textId="6E054DAD" w:rsidR="00FD504A" w:rsidRPr="00FD504A" w:rsidRDefault="00FD504A" w:rsidP="00FD504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  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act_sample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=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pi.</w:t>
      </w:r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sample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>)</w:t>
      </w:r>
    </w:p>
    <w:p w14:paraId="11EC512D" w14:textId="5C81E78C" w:rsidR="00FD504A" w:rsidRPr="00FD504A" w:rsidRDefault="00FD504A" w:rsidP="00FD504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   v = </w:t>
      </w:r>
      <w:proofErr w:type="spellStart"/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self.critic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>.forward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(state)</w:t>
      </w:r>
    </w:p>
    <w:p w14:paraId="31F2D96E" w14:textId="5C17D993" w:rsidR="00FD504A" w:rsidRPr="00FD504A" w:rsidRDefault="00FD504A" w:rsidP="00FD504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   # </w:t>
      </w:r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given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obs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'state' and the prob.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distri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. generate from </w:t>
      </w:r>
      <w:proofErr w:type="spellStart"/>
      <w:r>
        <w:rPr>
          <w:rFonts w:ascii="Open Sans" w:hAnsi="Open Sans" w:cs="Open Sans"/>
          <w:b/>
          <w:bCs/>
          <w:color w:val="538135" w:themeColor="accent6" w:themeShade="BF"/>
        </w:rPr>
        <w:t>obs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, get the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log_p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of the sampled action</w:t>
      </w:r>
    </w:p>
    <w:p w14:paraId="71F33DA2" w14:textId="76D4B66E" w:rsidR="00FD504A" w:rsidRDefault="00FD504A" w:rsidP="00FD504A">
      <w:pPr>
        <w:ind w:firstLine="420"/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log_p_act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 = </w:t>
      </w:r>
      <w:proofErr w:type="gram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self.actor</w:t>
      </w:r>
      <w:proofErr w:type="gramEnd"/>
      <w:r w:rsidRPr="00FD504A">
        <w:rPr>
          <w:rFonts w:ascii="Open Sans" w:hAnsi="Open Sans" w:cs="Open Sans"/>
          <w:b/>
          <w:bCs/>
          <w:color w:val="538135" w:themeColor="accent6" w:themeShade="BF"/>
        </w:rPr>
        <w:t>._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log_prob_from_distribution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 xml:space="preserve">(pi, </w:t>
      </w:r>
      <w:proofErr w:type="spellStart"/>
      <w:r w:rsidRPr="00FD504A">
        <w:rPr>
          <w:rFonts w:ascii="Open Sans" w:hAnsi="Open Sans" w:cs="Open Sans"/>
          <w:b/>
          <w:bCs/>
          <w:color w:val="538135" w:themeColor="accent6" w:themeShade="BF"/>
        </w:rPr>
        <w:t>act_sample</w:t>
      </w:r>
      <w:proofErr w:type="spellEnd"/>
      <w:r w:rsidRPr="00FD504A">
        <w:rPr>
          <w:rFonts w:ascii="Open Sans" w:hAnsi="Open Sans" w:cs="Open Sans"/>
          <w:b/>
          <w:bCs/>
          <w:color w:val="538135" w:themeColor="accent6" w:themeShade="BF"/>
        </w:rPr>
        <w:t>)</w:t>
      </w:r>
    </w:p>
    <w:p w14:paraId="59679418" w14:textId="73209CAD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return </w:t>
      </w:r>
      <w:proofErr w:type="spellStart"/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np.array</w:t>
      </w:r>
      <w:proofErr w:type="spellEnd"/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act_sample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),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np.array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(v),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np.array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log_p_act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)</w:t>
      </w:r>
    </w:p>
    <w:p w14:paraId="4A868338" w14:textId="57B21F8B" w:rsidR="005757A8" w:rsidRDefault="00AE091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For the step method of the class of Agent, first I need to get a distribution ‘pi’ and sample an action from it, then calculate the log prob of this action. The estimated value is obtained by the </w:t>
      </w:r>
      <w:r w:rsidRPr="00AE091A">
        <w:rPr>
          <w:rFonts w:ascii="Open Sans" w:hAnsi="Open Sans" w:cs="Open Sans"/>
        </w:rPr>
        <w:t>forward method of the Critic class</w:t>
      </w:r>
      <w:r>
        <w:rPr>
          <w:rFonts w:ascii="Open Sans" w:hAnsi="Open Sans" w:cs="Open Sans"/>
        </w:rPr>
        <w:t xml:space="preserve">. Transform the variables to </w:t>
      </w:r>
      <w:proofErr w:type="spellStart"/>
      <w:r>
        <w:rPr>
          <w:rFonts w:ascii="Open Sans" w:hAnsi="Open Sans" w:cs="Open Sans"/>
        </w:rPr>
        <w:t>ndarray</w:t>
      </w:r>
      <w:proofErr w:type="spellEnd"/>
      <w:r>
        <w:rPr>
          <w:rFonts w:ascii="Open Sans" w:hAnsi="Open Sans" w:cs="Open Sans"/>
        </w:rPr>
        <w:t xml:space="preserve"> before returning them.</w:t>
      </w:r>
    </w:p>
    <w:p w14:paraId="07DF9F02" w14:textId="28E3D543" w:rsidR="00AE091A" w:rsidRDefault="00AE091A">
      <w:pPr>
        <w:rPr>
          <w:rFonts w:ascii="Open Sans" w:hAnsi="Open Sans" w:cs="Open Sans"/>
        </w:rPr>
      </w:pPr>
    </w:p>
    <w:p w14:paraId="47793465" w14:textId="7A1D29A3" w:rsidR="00AE091A" w:rsidRDefault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return </w:t>
      </w:r>
      <w:proofErr w:type="spellStart"/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self.act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torch.as_tensor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obs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,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dtype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=torch.float32))</w:t>
      </w:r>
    </w:p>
    <w:p w14:paraId="4BD35078" w14:textId="3902D39C" w:rsidR="00AE091A" w:rsidRDefault="00AE091A">
      <w:pPr>
        <w:rPr>
          <w:rFonts w:ascii="Open Sans" w:hAnsi="Open Sans" w:cs="Open Sans"/>
        </w:rPr>
      </w:pPr>
      <w:r w:rsidRPr="00AE091A">
        <w:rPr>
          <w:rFonts w:ascii="Open Sans" w:hAnsi="Open Sans" w:cs="Open Sans" w:hint="eastAsia"/>
        </w:rPr>
        <w:lastRenderedPageBreak/>
        <w:t>f</w:t>
      </w:r>
      <w:r w:rsidRPr="00AE091A">
        <w:rPr>
          <w:rFonts w:ascii="Open Sans" w:hAnsi="Open Sans" w:cs="Open Sans"/>
        </w:rPr>
        <w:t xml:space="preserve">or the </w:t>
      </w:r>
      <w:proofErr w:type="spellStart"/>
      <w:r w:rsidRPr="00AE091A">
        <w:rPr>
          <w:rFonts w:ascii="Open Sans" w:hAnsi="Open Sans" w:cs="Open Sans"/>
        </w:rPr>
        <w:t>get_action</w:t>
      </w:r>
      <w:proofErr w:type="spellEnd"/>
      <w:r w:rsidRPr="00AE091A">
        <w:rPr>
          <w:rFonts w:ascii="Open Sans" w:hAnsi="Open Sans" w:cs="Open Sans"/>
        </w:rPr>
        <w:t xml:space="preserve"> method, invoke the provided method act to invoke the </w:t>
      </w:r>
      <w:r>
        <w:rPr>
          <w:rFonts w:ascii="Open Sans" w:hAnsi="Open Sans" w:cs="Open Sans"/>
        </w:rPr>
        <w:t xml:space="preserve">step method, </w:t>
      </w:r>
      <w:r w:rsidR="00EE774B">
        <w:rPr>
          <w:rFonts w:ascii="Open Sans" w:hAnsi="Open Sans" w:cs="Open Sans"/>
        </w:rPr>
        <w:t xml:space="preserve">and </w:t>
      </w:r>
      <w:r>
        <w:rPr>
          <w:rFonts w:ascii="Open Sans" w:hAnsi="Open Sans" w:cs="Open Sans"/>
        </w:rPr>
        <w:t>transform the observation to tensor before pass</w:t>
      </w:r>
      <w:r w:rsidR="00EE774B">
        <w:rPr>
          <w:rFonts w:ascii="Open Sans" w:hAnsi="Open Sans" w:cs="Open Sans"/>
        </w:rPr>
        <w:t>ing</w:t>
      </w:r>
      <w:r>
        <w:rPr>
          <w:rFonts w:ascii="Open Sans" w:hAnsi="Open Sans" w:cs="Open Sans"/>
        </w:rPr>
        <w:t xml:space="preserve"> it to the method.</w:t>
      </w:r>
    </w:p>
    <w:p w14:paraId="5E6C21A8" w14:textId="7554103B" w:rsidR="00AE091A" w:rsidRDefault="00AE091A">
      <w:pPr>
        <w:rPr>
          <w:rFonts w:ascii="Open Sans" w:hAnsi="Open Sans" w:cs="Open Sans"/>
        </w:rPr>
      </w:pPr>
    </w:p>
    <w:p w14:paraId="4FE57E92" w14:textId="77777777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data = </w:t>
      </w:r>
      <w:proofErr w:type="spellStart"/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buf.get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)</w:t>
      </w:r>
    </w:p>
    <w:p w14:paraId="323595C9" w14:textId="7F2A749F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obs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= data['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obs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']</w:t>
      </w:r>
    </w:p>
    <w:p w14:paraId="4CC00554" w14:textId="1AC8E1DD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>act = data['act']</w:t>
      </w:r>
    </w:p>
    <w:p w14:paraId="7D994207" w14:textId="278D968E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tdres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= data['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tdres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'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].squeeze</w:t>
      </w:r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()</w:t>
      </w:r>
    </w:p>
    <w:p w14:paraId="7B86F090" w14:textId="7DD5930F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># Do 1 policy gradient update</w:t>
      </w:r>
    </w:p>
    <w:p w14:paraId="02C7C56B" w14:textId="05779F9D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actor_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optimizer.zero</w:t>
      </w:r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_grad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()</w:t>
      </w:r>
    </w:p>
    <w:p w14:paraId="44ED4C26" w14:textId="5932F292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# 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policy</w:t>
      </w:r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gradient - residual of TD multi the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log_p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of action</w:t>
      </w:r>
    </w:p>
    <w:p w14:paraId="5E8F2313" w14:textId="1290AF25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log_p_act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= </w:t>
      </w:r>
      <w:proofErr w:type="spellStart"/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agent.actor</w:t>
      </w:r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.forward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obs,act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)[1]</w:t>
      </w:r>
    </w:p>
    <w:p w14:paraId="34417582" w14:textId="539BEBB1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actor_loss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= -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tdres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@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log_p_act</w:t>
      </w:r>
      <w:proofErr w:type="spellEnd"/>
    </w:p>
    <w:p w14:paraId="4E45BB64" w14:textId="1FADC98F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actor_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loss.backward</w:t>
      </w:r>
      <w:proofErr w:type="spellEnd"/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()</w:t>
      </w:r>
    </w:p>
    <w:p w14:paraId="6432C9E3" w14:textId="691A27C6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actor_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optimizer.step</w:t>
      </w:r>
      <w:proofErr w:type="spellEnd"/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()</w:t>
      </w:r>
    </w:p>
    <w:p w14:paraId="0B77EC26" w14:textId="2B74B2F1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># We suggest to do 100 iterations of value function updates</w:t>
      </w:r>
    </w:p>
    <w:p w14:paraId="12AB29C0" w14:textId="3701A37D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>ret = data['ret']</w:t>
      </w:r>
    </w:p>
    <w:p w14:paraId="4B6D6A37" w14:textId="54E9C761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for _ in 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range(</w:t>
      </w:r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100):</w:t>
      </w:r>
    </w:p>
    <w:p w14:paraId="3F90940D" w14:textId="2792AD54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  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critic_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optimizer.zero</w:t>
      </w:r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_grad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()</w:t>
      </w:r>
    </w:p>
    <w:p w14:paraId="288C88EC" w14:textId="4110483B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  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val_estimate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= </w:t>
      </w:r>
      <w:proofErr w:type="spellStart"/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agent.critic</w:t>
      </w:r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.forward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obs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)</w:t>
      </w:r>
    </w:p>
    <w:p w14:paraId="326D832D" w14:textId="28AFDBAC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  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critic_loss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=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nn.functional.mse_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loss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(</w:t>
      </w:r>
      <w:proofErr w:type="spellStart"/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val_estimate</w:t>
      </w:r>
      <w:proofErr w:type="spellEnd"/>
      <w:r w:rsidRPr="00AE091A">
        <w:rPr>
          <w:rFonts w:ascii="Open Sans" w:hAnsi="Open Sans" w:cs="Open Sans"/>
          <w:b/>
          <w:bCs/>
          <w:color w:val="538135" w:themeColor="accent6" w:themeShade="BF"/>
        </w:rPr>
        <w:t>, ret)</w:t>
      </w:r>
    </w:p>
    <w:p w14:paraId="2E4E2D17" w14:textId="7D8B1FF6" w:rsidR="00AE091A" w:rsidRP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  <w:r w:rsidRPr="00AE091A">
        <w:rPr>
          <w:rFonts w:ascii="Open Sans" w:hAnsi="Open Sans" w:cs="Open Sans"/>
          <w:b/>
          <w:bCs/>
          <w:color w:val="538135" w:themeColor="accent6" w:themeShade="BF"/>
        </w:rPr>
        <w:t xml:space="preserve">    </w:t>
      </w: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critic_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loss.backward</w:t>
      </w:r>
      <w:proofErr w:type="spellEnd"/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()</w:t>
      </w:r>
    </w:p>
    <w:p w14:paraId="34FF9E59" w14:textId="36000F0F" w:rsidR="00AE091A" w:rsidRDefault="00AE091A" w:rsidP="00AE091A">
      <w:pPr>
        <w:ind w:firstLine="420"/>
        <w:rPr>
          <w:rFonts w:ascii="Open Sans" w:hAnsi="Open Sans" w:cs="Open Sans"/>
          <w:b/>
          <w:bCs/>
          <w:color w:val="538135" w:themeColor="accent6" w:themeShade="BF"/>
        </w:rPr>
      </w:pPr>
      <w:proofErr w:type="spell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critic_</w:t>
      </w:r>
      <w:proofErr w:type="gramStart"/>
      <w:r w:rsidRPr="00AE091A">
        <w:rPr>
          <w:rFonts w:ascii="Open Sans" w:hAnsi="Open Sans" w:cs="Open Sans"/>
          <w:b/>
          <w:bCs/>
          <w:color w:val="538135" w:themeColor="accent6" w:themeShade="BF"/>
        </w:rPr>
        <w:t>optimizer.step</w:t>
      </w:r>
      <w:proofErr w:type="spellEnd"/>
      <w:proofErr w:type="gramEnd"/>
      <w:r w:rsidRPr="00AE091A">
        <w:rPr>
          <w:rFonts w:ascii="Open Sans" w:hAnsi="Open Sans" w:cs="Open Sans"/>
          <w:b/>
          <w:bCs/>
          <w:color w:val="538135" w:themeColor="accent6" w:themeShade="BF"/>
        </w:rPr>
        <w:t>()</w:t>
      </w:r>
    </w:p>
    <w:p w14:paraId="14CA753B" w14:textId="3B4E75E3" w:rsidR="00AE091A" w:rsidRDefault="00AE091A" w:rsidP="00AE091A">
      <w:pPr>
        <w:rPr>
          <w:rFonts w:ascii="Open Sans" w:hAnsi="Open Sans" w:cs="Open Sans"/>
          <w:b/>
          <w:bCs/>
          <w:color w:val="538135" w:themeColor="accent6" w:themeShade="BF"/>
        </w:rPr>
      </w:pPr>
    </w:p>
    <w:p w14:paraId="4C0D4B39" w14:textId="345E95D5" w:rsidR="00AE091A" w:rsidRPr="00EE774B" w:rsidRDefault="00EE774B" w:rsidP="00AE091A">
      <w:pPr>
        <w:rPr>
          <w:rFonts w:ascii="Open Sans" w:hAnsi="Open Sans" w:cs="Open Sans"/>
        </w:rPr>
      </w:pPr>
      <w:r w:rsidRPr="00EE774B">
        <w:rPr>
          <w:rFonts w:ascii="Open Sans" w:hAnsi="Open Sans" w:cs="Open Sans"/>
        </w:rPr>
        <w:t>T</w:t>
      </w:r>
      <w:r w:rsidR="00AE091A" w:rsidRPr="00EE774B">
        <w:rPr>
          <w:rFonts w:ascii="Open Sans" w:hAnsi="Open Sans" w:cs="Open Sans"/>
        </w:rPr>
        <w:t xml:space="preserve">he loss of the </w:t>
      </w:r>
      <w:proofErr w:type="spellStart"/>
      <w:r w:rsidR="00AE091A" w:rsidRPr="00EE774B">
        <w:rPr>
          <w:rFonts w:ascii="Open Sans" w:hAnsi="Open Sans" w:cs="Open Sans"/>
        </w:rPr>
        <w:t>actor_optimizer</w:t>
      </w:r>
      <w:proofErr w:type="spellEnd"/>
      <w:r w:rsidR="00AE091A" w:rsidRPr="00EE774B">
        <w:rPr>
          <w:rFonts w:ascii="Open Sans" w:hAnsi="Open Sans" w:cs="Open Sans"/>
        </w:rPr>
        <w:t xml:space="preserve"> is calculated by </w:t>
      </w:r>
      <w:r>
        <w:rPr>
          <w:rFonts w:ascii="Open Sans" w:hAnsi="Open Sans" w:cs="Open Sans"/>
        </w:rPr>
        <w:t xml:space="preserve">the </w:t>
      </w:r>
      <w:r w:rsidRPr="00EE774B">
        <w:rPr>
          <w:rFonts w:ascii="Open Sans" w:hAnsi="Open Sans" w:cs="Open Sans"/>
        </w:rPr>
        <w:t>td residual multi the log prob. of action.</w:t>
      </w:r>
    </w:p>
    <w:p w14:paraId="606275B6" w14:textId="2BA6DD9A" w:rsidR="00EE774B" w:rsidRPr="00EE774B" w:rsidRDefault="00EE774B" w:rsidP="00AE091A">
      <w:pPr>
        <w:rPr>
          <w:rFonts w:ascii="Open Sans" w:hAnsi="Open Sans" w:cs="Open Sans"/>
        </w:rPr>
      </w:pPr>
      <w:r w:rsidRPr="00EE774B">
        <w:rPr>
          <w:rFonts w:ascii="Open Sans" w:hAnsi="Open Sans" w:cs="Open Sans"/>
        </w:rPr>
        <w:t xml:space="preserve">The loss of the </w:t>
      </w:r>
      <w:proofErr w:type="spellStart"/>
      <w:r w:rsidRPr="00EE774B">
        <w:rPr>
          <w:rFonts w:ascii="Open Sans" w:hAnsi="Open Sans" w:cs="Open Sans"/>
        </w:rPr>
        <w:t>critic_optimizer</w:t>
      </w:r>
      <w:proofErr w:type="spellEnd"/>
      <w:r w:rsidRPr="00EE774B">
        <w:rPr>
          <w:rFonts w:ascii="Open Sans" w:hAnsi="Open Sans" w:cs="Open Sans"/>
        </w:rPr>
        <w:t xml:space="preserve"> is </w:t>
      </w:r>
      <w:r>
        <w:rPr>
          <w:rFonts w:ascii="Open Sans" w:hAnsi="Open Sans" w:cs="Open Sans"/>
        </w:rPr>
        <w:t xml:space="preserve">the </w:t>
      </w:r>
      <w:r w:rsidRPr="00EE774B">
        <w:rPr>
          <w:rFonts w:ascii="Open Sans" w:hAnsi="Open Sans" w:cs="Open Sans"/>
        </w:rPr>
        <w:t xml:space="preserve">MSE loss between the estimated value getting by </w:t>
      </w:r>
      <w:proofErr w:type="spellStart"/>
      <w:r w:rsidRPr="00EE774B">
        <w:rPr>
          <w:rFonts w:ascii="Open Sans" w:hAnsi="Open Sans" w:cs="Open Sans"/>
        </w:rPr>
        <w:t>critic.forward</w:t>
      </w:r>
      <w:proofErr w:type="spellEnd"/>
      <w:r w:rsidRPr="00EE774B">
        <w:rPr>
          <w:rFonts w:ascii="Open Sans" w:hAnsi="Open Sans" w:cs="Open Sans"/>
        </w:rPr>
        <w:t>(</w:t>
      </w:r>
      <w:proofErr w:type="spellStart"/>
      <w:r w:rsidRPr="00EE774B">
        <w:rPr>
          <w:rFonts w:ascii="Open Sans" w:hAnsi="Open Sans" w:cs="Open Sans"/>
        </w:rPr>
        <w:t>obs</w:t>
      </w:r>
      <w:proofErr w:type="spellEnd"/>
      <w:r w:rsidRPr="00EE774B">
        <w:rPr>
          <w:rFonts w:ascii="Open Sans" w:hAnsi="Open Sans" w:cs="Open Sans"/>
        </w:rPr>
        <w:t>) and the reward of trajectory ‘ret’.</w:t>
      </w:r>
    </w:p>
    <w:sectPr w:rsidR="00EE774B" w:rsidRPr="00EE7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I2NTcysDSyNDdW0lEKTi0uzszPAykwqQUAnfEsLCwAAAA="/>
  </w:docVars>
  <w:rsids>
    <w:rsidRoot w:val="008927C8"/>
    <w:rsid w:val="000C784A"/>
    <w:rsid w:val="0014443F"/>
    <w:rsid w:val="001D627D"/>
    <w:rsid w:val="00444E7D"/>
    <w:rsid w:val="005757A8"/>
    <w:rsid w:val="005B5383"/>
    <w:rsid w:val="00772ECA"/>
    <w:rsid w:val="008927C8"/>
    <w:rsid w:val="009B7A98"/>
    <w:rsid w:val="009E5427"/>
    <w:rsid w:val="00AE091A"/>
    <w:rsid w:val="00B76467"/>
    <w:rsid w:val="00D226C8"/>
    <w:rsid w:val="00EE774B"/>
    <w:rsid w:val="00F17745"/>
    <w:rsid w:val="00FD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ABC22"/>
  <w14:defaultImageDpi w14:val="32767"/>
  <w15:chartTrackingRefBased/>
  <w15:docId w15:val="{84242B12-E550-4ECF-82B2-0CD9893C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紫龙</dc:creator>
  <cp:keywords/>
  <dc:description/>
  <cp:lastModifiedBy>邓 紫龙</cp:lastModifiedBy>
  <cp:revision>6</cp:revision>
  <dcterms:created xsi:type="dcterms:W3CDTF">2022-11-13T16:59:00Z</dcterms:created>
  <dcterms:modified xsi:type="dcterms:W3CDTF">2022-12-18T14:38:00Z</dcterms:modified>
</cp:coreProperties>
</file>