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07" w:rsidRPr="001C2ACA" w:rsidRDefault="00286007" w:rsidP="00A64D54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2860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1.</w:t>
      </w:r>
      <w:r w:rsidRPr="001C2AC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</w:t>
      </w:r>
      <w:r w:rsidRPr="002860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DB2 on Cloud overview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Summary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>A fully managed, highly-performant relational data store running the enterprise-class Db2 database engine.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Features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proofErr w:type="gramStart"/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t>Fully</w:t>
      </w:r>
      <w:proofErr w:type="gramEnd"/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managed, Db2 database as a service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Leave the IT work to the experts. Our worldwide team of </w:t>
      </w:r>
      <w:proofErr w:type="spellStart"/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t>CloudOps</w:t>
      </w:r>
      <w:proofErr w:type="spellEnd"/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engineers ensures service coverage 24x7x365.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Enterprise-class Db2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>Built to take on the toughest mission critical workloads on the planet with advanced features like adaptive workload management, time travel query, query federation, in-database AI, row/column access control, auditing, and support for JSON, XML, and geospatial data sets.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Scalable &amp; elastic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proofErr w:type="gramStart"/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t>Independently</w:t>
      </w:r>
      <w:proofErr w:type="gramEnd"/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scale and manage the compute and storage requirements for your deployment. Need more storage? It’s a click or API call away.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Highly available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proofErr w:type="spellStart"/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t>Available</w:t>
      </w:r>
      <w:proofErr w:type="spellEnd"/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in 3-node high-availability configuration within a multi-zone region, delivering a 99.99% uptime committed SLA.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Highly reliable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>Self-service managed backups to object storage with point-in-time recovery, allowing you to restore your database to a specified time.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Secure, top to bottom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proofErr w:type="gramStart"/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t>All</w:t>
      </w:r>
      <w:proofErr w:type="gramEnd"/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your data is encrypted in motion and at rest.</w:t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2860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2. </w:t>
      </w:r>
      <w:r w:rsidRPr="001C2AC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Create your own instance</w:t>
      </w:r>
      <w:r w:rsidRPr="00286007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hyperlink r:id="rId4" w:tgtFrame="_blank" w:history="1">
        <w:r w:rsidRPr="001C2ACA">
          <w:rPr>
            <w:rFonts w:eastAsia="Times New Roman" w:cstheme="minorHAnsi"/>
            <w:color w:val="3A6D99"/>
            <w:sz w:val="20"/>
            <w:szCs w:val="20"/>
            <w:lang w:val="en-US" w:eastAsia="ru-RU"/>
          </w:rPr>
          <w:t>https://cloud.ibm.com/catalog/services/db2</w:t>
        </w:r>
      </w:hyperlink>
      <w:r w:rsidRP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>- Pricing plans</w:t>
      </w:r>
    </w:p>
    <w:p w:rsidR="00286007" w:rsidRPr="001C2ACA" w:rsidRDefault="00C96A3C" w:rsidP="00286007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hyperlink r:id="rId5" w:tgtFrame="_blank" w:history="1">
        <w:r w:rsidR="00286007" w:rsidRPr="001C2ACA">
          <w:rPr>
            <w:rFonts w:eastAsia="Times New Roman" w:cstheme="minorHAnsi"/>
            <w:color w:val="3A6D99"/>
            <w:sz w:val="20"/>
            <w:szCs w:val="20"/>
            <w:lang w:val="en-US" w:eastAsia="ru-RU"/>
          </w:rPr>
          <w:t>https://www.ibm.com/cloud/db2-on-cloud/pricing</w:t>
        </w:r>
      </w:hyperlink>
    </w:p>
    <w:p w:rsidR="00286007" w:rsidRPr="001C2ACA" w:rsidRDefault="00752E95" w:rsidP="00286007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52E95">
        <w:rPr>
          <w:rFonts w:eastAsia="Times New Roman" w:cstheme="minorHAnsi"/>
          <w:color w:val="000000"/>
          <w:sz w:val="20"/>
          <w:szCs w:val="20"/>
          <w:lang w:val="en-US" w:eastAsia="ru-RU"/>
        </w:rPr>
        <w:drawing>
          <wp:inline distT="0" distB="0" distL="0" distR="0" wp14:anchorId="207E908D" wp14:editId="18F6E50E">
            <wp:extent cx="6400113" cy="20243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095" cy="20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B6" w:rsidRPr="001C2ACA" w:rsidRDefault="00286007" w:rsidP="00804EB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t>Free Lite plan restrictions</w:t>
      </w:r>
      <w:r w:rsidRP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- The Lite plan is available in the Dallas and London regions.</w:t>
      </w:r>
      <w:r w:rsidR="00804EB6" w:rsidRP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</w:p>
    <w:p w:rsidR="00804EB6" w:rsidRPr="001C2ACA" w:rsidRDefault="00804EB6" w:rsidP="00804EB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t>200 MB of data storage</w:t>
      </w:r>
    </w:p>
    <w:p w:rsidR="001C2ACA" w:rsidRDefault="001C2ACA" w:rsidP="00804EB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15 simultaneous connections</w:t>
      </w:r>
    </w:p>
    <w:p w:rsidR="00AF719E" w:rsidRDefault="00AF719E" w:rsidP="00804EB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Not possible to add schemas</w:t>
      </w:r>
    </w:p>
    <w:p w:rsidR="00AF719E" w:rsidRDefault="00AF719E" w:rsidP="00804EB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Not possible to add users</w:t>
      </w:r>
      <w:r w:rsidR="00E67BF2">
        <w:rPr>
          <w:rFonts w:eastAsia="Times New Roman" w:cstheme="minorHAnsi"/>
          <w:color w:val="000000"/>
          <w:sz w:val="20"/>
          <w:szCs w:val="20"/>
          <w:lang w:val="en-US" w:eastAsia="ru-RU"/>
        </w:rPr>
        <w:t>, existing one is not admin</w:t>
      </w:r>
    </w:p>
    <w:p w:rsidR="00E67BF2" w:rsidRDefault="00E67BF2" w:rsidP="00804EB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E67BF2">
        <w:rPr>
          <w:rFonts w:eastAsia="Times New Roman" w:cstheme="minorHAnsi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940425" cy="5970656"/>
            <wp:effectExtent l="0" t="0" r="3175" b="0"/>
            <wp:docPr id="3" name="Рисунок 3" descr="D:\courses_2020\урок 2\Screenshot 2020-11-30 224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urses_2020\урок 2\Screenshot 2020-11-30 2244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F2" w:rsidRPr="001C2ACA" w:rsidRDefault="00E67BF2" w:rsidP="00804EB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752E95" w:rsidRDefault="00804EB6" w:rsidP="00752E95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t>The Free plan provides a free Db2 service for development and evaluation. The plan has a set amount of limitations as shown. You can continue using the free plan for as long as needed</w:t>
      </w:r>
      <w:r w:rsidR="00752E95">
        <w:rPr>
          <w:rFonts w:eastAsia="Times New Roman" w:cstheme="minorHAnsi"/>
          <w:color w:val="000000"/>
          <w:sz w:val="20"/>
          <w:szCs w:val="20"/>
          <w:lang w:val="en-US" w:eastAsia="ru-RU"/>
        </w:rPr>
        <w:t>, but:</w:t>
      </w:r>
    </w:p>
    <w:p w:rsidR="00752E95" w:rsidRPr="00752E95" w:rsidRDefault="00752E95" w:rsidP="00752E95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52E9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After you create a </w:t>
      </w:r>
      <w:proofErr w:type="gramStart"/>
      <w:r w:rsidRPr="00752E95">
        <w:rPr>
          <w:rFonts w:eastAsia="Times New Roman" w:cstheme="minorHAnsi"/>
          <w:color w:val="000000"/>
          <w:sz w:val="20"/>
          <w:szCs w:val="20"/>
          <w:lang w:val="en-US" w:eastAsia="ru-RU"/>
        </w:rPr>
        <w:t>Lite</w:t>
      </w:r>
      <w:proofErr w:type="gramEnd"/>
      <w:r w:rsidRPr="00752E9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instance, you have 30 day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s before the next reactivation.</w:t>
      </w:r>
    </w:p>
    <w:p w:rsidR="00752E95" w:rsidRPr="00752E95" w:rsidRDefault="00752E95" w:rsidP="00752E95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52E9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After 33 days, your </w:t>
      </w:r>
      <w:proofErr w:type="gramStart"/>
      <w:r w:rsidRPr="00752E95">
        <w:rPr>
          <w:rFonts w:eastAsia="Times New Roman" w:cstheme="minorHAnsi"/>
          <w:color w:val="000000"/>
          <w:sz w:val="20"/>
          <w:szCs w:val="20"/>
          <w:lang w:val="en-US" w:eastAsia="ru-RU"/>
        </w:rPr>
        <w:t>Lite</w:t>
      </w:r>
      <w:proofErr w:type="gramEnd"/>
      <w:r w:rsidRPr="00752E9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plan is disabled, but IBM Cloud still has your data. You can still reactivate.</w:t>
      </w:r>
    </w:p>
    <w:p w:rsidR="00752E95" w:rsidRPr="00752E95" w:rsidRDefault="00752E95" w:rsidP="00752E95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52E9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After 60 days have passed, if you haven't reactiva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ted, your data will be deleted.</w:t>
      </w:r>
    </w:p>
    <w:p w:rsidR="00752E95" w:rsidRDefault="00752E95" w:rsidP="00752E95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52E95">
        <w:rPr>
          <w:rFonts w:eastAsia="Times New Roman" w:cstheme="minorHAnsi"/>
          <w:color w:val="000000"/>
          <w:sz w:val="20"/>
          <w:szCs w:val="20"/>
          <w:lang w:val="en-US" w:eastAsia="ru-RU"/>
        </w:rPr>
        <w:t>Each time you reactivate, the day counter resets, and you'll have another 30 days before being disabled (and 60 days before deletion).</w:t>
      </w:r>
    </w:p>
    <w:p w:rsidR="001C2ACA" w:rsidRDefault="00752E95" w:rsidP="00804EB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52E95">
        <w:rPr>
          <w:rFonts w:eastAsia="Times New Roman" w:cstheme="minorHAnsi"/>
          <w:color w:val="000000"/>
          <w:sz w:val="20"/>
          <w:szCs w:val="20"/>
          <w:lang w:val="en-US" w:eastAsia="ru-RU"/>
        </w:rPr>
        <w:t>https://cloud.ibm.com/docs/Db2onCloud?topic=Db2onCloud-faq_db2oc_lite</w:t>
      </w:r>
      <w:r w:rsidR="00286007"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="00286007" w:rsidRP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="00286007" w:rsidRP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br/>
      </w:r>
      <w:r w:rsidR="00286007" w:rsidRPr="001C2AC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3. </w:t>
      </w:r>
      <w:r w:rsidR="00286007" w:rsidRPr="002860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Create credentials</w:t>
      </w:r>
      <w:r w:rsidR="00286007"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="00286007"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="001C2ACA" w:rsidRP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Service credentials </w:t>
      </w:r>
      <w:r w:rsid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t>–</w:t>
      </w:r>
      <w:r w:rsidR="001C2ACA" w:rsidRP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1C2ACA">
        <w:rPr>
          <w:rFonts w:eastAsia="Times New Roman" w:cstheme="minorHAnsi"/>
          <w:color w:val="000000"/>
          <w:sz w:val="20"/>
          <w:szCs w:val="20"/>
          <w:lang w:val="en-US" w:eastAsia="ru-RU"/>
        </w:rPr>
        <w:t>New credential</w:t>
      </w:r>
    </w:p>
    <w:p w:rsidR="00342046" w:rsidRPr="00342046" w:rsidRDefault="00286007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="00342046"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{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db</w:t>
      </w:r>
      <w:proofErr w:type="spellEnd"/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"BLUDB",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dsn</w:t>
      </w:r>
      <w:proofErr w:type="spellEnd"/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"DATABASE=BLUDB;HOSTNAME=dashdb-txn-sbox-yp-lon02-06.services.eu-gb.bluemix.net;PORT=50000;PROTOCOL=TCPIP;UID=vbn82749;PWD=</w:t>
      </w:r>
      <w:r w:rsidR="00AF719E">
        <w:rPr>
          <w:rFonts w:eastAsia="Times New Roman" w:cstheme="minorHAnsi"/>
          <w:color w:val="000000"/>
          <w:sz w:val="20"/>
          <w:szCs w:val="20"/>
          <w:lang w:val="en-US" w:eastAsia="ru-RU"/>
        </w:rPr>
        <w:t>********</w:t>
      </w: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;",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</w:t>
      </w:r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host</w:t>
      </w:r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"dashdb-txn-sbox-yp-lon02-06.services.eu-gb.bluemix.net",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</w:t>
      </w:r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hostname</w:t>
      </w:r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"dashdb-txn-sbox-yp-lon02-06.services.eu-gb.bluemix.net",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</w:t>
      </w:r>
      <w:proofErr w:type="spell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https_url</w:t>
      </w:r>
      <w:proofErr w:type="spell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"https://dashdb-txn-sbox-yp-lon02-06.services.eu-gb.bluemix.net:8443",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jdbcurl</w:t>
      </w:r>
      <w:proofErr w:type="spellEnd"/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"jdbc:db2://dashdb-txn-sbox-yp-lon02-06.services.eu-gb.bluemix.net:50000/BLUDB",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</w:t>
      </w:r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parameters</w:t>
      </w:r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{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"</w:t>
      </w:r>
      <w:proofErr w:type="spell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role_crn</w:t>
      </w:r>
      <w:proofErr w:type="spell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"crn</w:t>
      </w:r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:v1:bluemix:public:iam</w:t>
      </w:r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::::</w:t>
      </w:r>
      <w:proofErr w:type="spell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serviceRole:Manager</w:t>
      </w:r>
      <w:proofErr w:type="spell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},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"password": "",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</w:t>
      </w:r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port</w:t>
      </w:r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50000,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ssldsn</w:t>
      </w:r>
      <w:proofErr w:type="spellEnd"/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"DATABASE=BLUDB;HOSTNAME=dashdb-txn-sbox-yp-lon02-06.services.eu-gb.bluemix.net;PORT=50001;PROTOCOL=TCPIP;UID=vbn82749;PWD=</w:t>
      </w:r>
      <w:r w:rsidR="00AF719E">
        <w:rPr>
          <w:rFonts w:eastAsia="Times New Roman" w:cstheme="minorHAnsi"/>
          <w:color w:val="000000"/>
          <w:sz w:val="20"/>
          <w:szCs w:val="20"/>
          <w:lang w:val="en-US" w:eastAsia="ru-RU"/>
        </w:rPr>
        <w:t>************</w:t>
      </w: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;Security=SSL;",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ssljdbcurl</w:t>
      </w:r>
      <w:proofErr w:type="spellEnd"/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"jdbc:db2://dashdb-txn-sbox-yp-lon02-06.services.eu-gb.bluemix.net:50001/BLUDB:sslConnection=true;",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uri</w:t>
      </w:r>
      <w:proofErr w:type="spellEnd"/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"db2://vbn82749:</w:t>
      </w:r>
      <w:r w:rsidR="00AF719E">
        <w:rPr>
          <w:rFonts w:eastAsia="Times New Roman" w:cstheme="minorHAnsi"/>
          <w:color w:val="000000"/>
          <w:sz w:val="20"/>
          <w:szCs w:val="20"/>
          <w:lang w:val="en-US" w:eastAsia="ru-RU"/>
        </w:rPr>
        <w:t>*************</w:t>
      </w:r>
      <w:r w:rsidR="00AF719E"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@dashdb-txn-sbox-yp-lon02-06.services.eu-gb.bluemix.net:50000/BLUDB",</w:t>
      </w: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"</w:t>
      </w:r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username</w:t>
      </w:r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"vbn82749"</w:t>
      </w:r>
    </w:p>
    <w:p w:rsid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}</w:t>
      </w:r>
    </w:p>
    <w:p w:rsid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342046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4. </w:t>
      </w:r>
      <w:r w:rsidR="00286007" w:rsidRPr="002860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Connect from desktop client</w:t>
      </w:r>
      <w:r w:rsidR="00286007"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</w:p>
    <w:p w:rsid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dsn</w:t>
      </w:r>
      <w:proofErr w:type="spellEnd"/>
      <w:proofErr w:type="gramEnd"/>
      <w:r w:rsidRPr="00342046">
        <w:rPr>
          <w:rFonts w:eastAsia="Times New Roman" w:cstheme="minorHAnsi"/>
          <w:color w:val="000000"/>
          <w:sz w:val="20"/>
          <w:szCs w:val="20"/>
          <w:lang w:val="en-US" w:eastAsia="ru-RU"/>
        </w:rPr>
        <w:t>": "DATABASE=BLUDB;HOSTNAME=dashdb-txn-sbox-yp-lon02-06.services.eu-gb.bluemix.net;PORT=50000;PROTOCOL=TCPIP;UID=vb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n82749;PWD=</w:t>
      </w:r>
      <w:r w:rsidR="00AF719E" w:rsidRPr="00AF719E">
        <w:rPr>
          <w:rFonts w:eastAsia="Times New Roman" w:cstheme="minorHAnsi"/>
          <w:color w:val="000000"/>
          <w:sz w:val="20"/>
          <w:szCs w:val="20"/>
          <w:lang w:val="en-US" w:eastAsia="ru-RU"/>
        </w:rPr>
        <w:t>*********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;"</w:t>
      </w:r>
    </w:p>
    <w:p w:rsid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342046" w:rsidRPr="00342046" w:rsidRDefault="00342046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342046">
        <w:rPr>
          <w:rFonts w:eastAsia="Times New Roman" w:cstheme="minorHAnsi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3A0B06E3" wp14:editId="7430F9F8">
            <wp:extent cx="5668166" cy="39439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007"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="00286007"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</w:p>
    <w:p w:rsidR="00DD65A3" w:rsidRDefault="00DD65A3" w:rsidP="00342046">
      <w:pPr>
        <w:shd w:val="clear" w:color="auto" w:fill="FFFFFF"/>
        <w:spacing w:after="120" w:line="293" w:lineRule="atLeast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DD65A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5. </w:t>
      </w:r>
      <w:r w:rsidR="00286007" w:rsidRPr="002860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IBM Db2 on Cloud Console Overview</w:t>
      </w:r>
    </w:p>
    <w:p w:rsidR="009372B9" w:rsidRPr="009372B9" w:rsidRDefault="009372B9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372B9">
        <w:rPr>
          <w:rFonts w:eastAsia="Times New Roman" w:cstheme="minorHAnsi"/>
          <w:color w:val="000000"/>
          <w:sz w:val="24"/>
          <w:szCs w:val="24"/>
          <w:lang w:val="en-US" w:eastAsia="ru-RU"/>
        </w:rPr>
        <w:t>https</w:t>
      </w:r>
      <w:proofErr w:type="gramStart"/>
      <w:r w:rsidRPr="009372B9">
        <w:rPr>
          <w:rFonts w:eastAsia="Times New Roman" w:cstheme="minorHAnsi"/>
          <w:color w:val="000000"/>
          <w:sz w:val="24"/>
          <w:szCs w:val="24"/>
          <w:lang w:val="en-US" w:eastAsia="ru-RU"/>
        </w:rPr>
        <w:t>:/</w:t>
      </w:r>
      <w:proofErr w:type="gramEnd"/>
      <w:r w:rsidRPr="009372B9">
        <w:rPr>
          <w:rFonts w:eastAsia="Times New Roman" w:cstheme="minorHAnsi"/>
          <w:color w:val="000000"/>
          <w:sz w:val="24"/>
          <w:szCs w:val="24"/>
          <w:lang w:val="en-US" w:eastAsia="ru-RU"/>
        </w:rPr>
        <w:t>/’hostname’ /console/</w:t>
      </w:r>
    </w:p>
    <w:p w:rsidR="009372B9" w:rsidRDefault="000302F5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hyperlink r:id="rId9" w:history="1">
        <w:r w:rsidRPr="00FE166D">
          <w:rPr>
            <w:rStyle w:val="Hyperlink"/>
            <w:rFonts w:eastAsia="Times New Roman" w:cstheme="minorHAnsi"/>
            <w:sz w:val="24"/>
            <w:szCs w:val="24"/>
            <w:lang w:val="en-US" w:eastAsia="ru-RU"/>
          </w:rPr>
          <w:t>https://dashdb-txn-sbox-yp-lon02-06.services.eu-gb.bluemix.net/console/</w:t>
        </w:r>
      </w:hyperlink>
    </w:p>
    <w:p w:rsidR="000302F5" w:rsidRDefault="000302F5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Load TRAFFIC table from </w:t>
      </w:r>
      <w:r w:rsidRPr="000302F5">
        <w:rPr>
          <w:rFonts w:eastAsia="Times New Roman" w:cstheme="minorHAnsi"/>
          <w:color w:val="000000"/>
          <w:sz w:val="24"/>
          <w:szCs w:val="24"/>
          <w:lang w:val="en-US" w:eastAsia="ru-RU"/>
        </w:rPr>
        <w:t>Traffic_Collision_Data_from_2010_to_Present-11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.csv</w:t>
      </w:r>
    </w:p>
    <w:p w:rsidR="00DD65A3" w:rsidRPr="00AF719E" w:rsidRDefault="00286007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286007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r w:rsidR="00DD65A3" w:rsidRPr="00DD65A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6. </w:t>
      </w:r>
      <w:r w:rsidRPr="002860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How to create a new user and</w:t>
      </w:r>
      <w:r w:rsidR="00DD65A3" w:rsidRPr="00DD65A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grant table privileges to him</w:t>
      </w:r>
    </w:p>
    <w:p w:rsidR="00AF719E" w:rsidRDefault="00B72A34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Not </w:t>
      </w:r>
      <w:r w:rsidR="00C96A3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available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for</w:t>
      </w:r>
      <w:r w:rsidR="00AF719E" w:rsidRPr="00AF71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AF719E" w:rsidRPr="00AF719E">
        <w:rPr>
          <w:rFonts w:eastAsia="Times New Roman" w:cstheme="minorHAnsi"/>
          <w:color w:val="000000"/>
          <w:sz w:val="24"/>
          <w:szCs w:val="24"/>
          <w:lang w:val="en-US" w:eastAsia="ru-RU"/>
        </w:rPr>
        <w:t>Free</w:t>
      </w:r>
      <w:proofErr w:type="gramEnd"/>
      <w:r w:rsidR="00AF719E" w:rsidRPr="00AF71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plan</w:t>
      </w:r>
    </w:p>
    <w:p w:rsidR="00B72A34" w:rsidRPr="00AF719E" w:rsidRDefault="00B72A34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</w:t>
      </w:r>
      <w:proofErr w:type="gramStart"/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paid :</w:t>
      </w:r>
      <w:proofErr w:type="gramEnd"/>
    </w:p>
    <w:p w:rsidR="00B72A34" w:rsidRPr="00B72A34" w:rsidRDefault="00B72A34" w:rsidP="00B72A34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1) Go to the </w:t>
      </w:r>
      <w:proofErr w:type="spellStart"/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>bludb</w:t>
      </w:r>
      <w:proofErr w:type="spellEnd"/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console and login with the "</w:t>
      </w:r>
      <w:proofErr w:type="spellStart"/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>bluadmin</w:t>
      </w:r>
      <w:proofErr w:type="spellEnd"/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>" id and password for this user.</w:t>
      </w:r>
    </w:p>
    <w:p w:rsidR="00B72A34" w:rsidRPr="00B72A34" w:rsidRDefault="00B72A34" w:rsidP="00B72A34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B72A34" w:rsidRPr="00B72A34" w:rsidRDefault="00B72A34" w:rsidP="00B72A34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>2) Create new user "</w:t>
      </w:r>
      <w:proofErr w:type="spellStart"/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>testuser</w:t>
      </w:r>
      <w:proofErr w:type="spellEnd"/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>" as User. By default, non-admin user has access only to the tables in SYSIBM definer's schemas.</w:t>
      </w:r>
    </w:p>
    <w:p w:rsidR="00B72A34" w:rsidRDefault="00A64D54" w:rsidP="00B72A34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72A34">
        <w:rPr>
          <w:rFonts w:eastAsia="Times New Roman" w:cstheme="minorHAnsi"/>
          <w:b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544BE543" wp14:editId="7EA71E77">
            <wp:extent cx="6140950" cy="231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010" cy="23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54" w:rsidRPr="00B72A34" w:rsidRDefault="00A64D54" w:rsidP="00B72A34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B72A34" w:rsidRPr="00B72A34" w:rsidRDefault="00B72A34" w:rsidP="00B72A34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3) </w:t>
      </w:r>
      <w:proofErr w:type="gramStart"/>
      <w:r w:rsidR="00A64D54">
        <w:rPr>
          <w:rFonts w:eastAsia="Times New Roman" w:cstheme="minorHAnsi"/>
          <w:color w:val="000000"/>
          <w:sz w:val="24"/>
          <w:szCs w:val="24"/>
          <w:lang w:val="en-US" w:eastAsia="ru-RU"/>
        </w:rPr>
        <w:t>choose</w:t>
      </w:r>
      <w:proofErr w:type="gramEnd"/>
      <w:r w:rsidR="00A64D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RUN SQL.</w:t>
      </w:r>
    </w:p>
    <w:p w:rsidR="00B72A34" w:rsidRPr="00B72A34" w:rsidRDefault="00B72A34" w:rsidP="00B72A34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>4) Create table TESTITEM under schema TEST by command: "CREATE TABLE TEST.TEST</w:t>
      </w:r>
      <w:r w:rsidR="00A64D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ITEM(x </w:t>
      </w:r>
      <w:proofErr w:type="spellStart"/>
      <w:r w:rsidR="00A64D54">
        <w:rPr>
          <w:rFonts w:eastAsia="Times New Roman" w:cstheme="minorHAnsi"/>
          <w:color w:val="000000"/>
          <w:sz w:val="24"/>
          <w:szCs w:val="24"/>
          <w:lang w:val="en-US" w:eastAsia="ru-RU"/>
        </w:rPr>
        <w:t>int</w:t>
      </w:r>
      <w:proofErr w:type="spellEnd"/>
      <w:r w:rsidR="00A64D54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  <w:proofErr w:type="gramStart"/>
      <w:r w:rsidR="00A64D54">
        <w:rPr>
          <w:rFonts w:eastAsia="Times New Roman" w:cstheme="minorHAnsi"/>
          <w:color w:val="000000"/>
          <w:sz w:val="24"/>
          <w:szCs w:val="24"/>
          <w:lang w:val="en-US" w:eastAsia="ru-RU"/>
        </w:rPr>
        <w:t>".</w:t>
      </w:r>
      <w:proofErr w:type="gramEnd"/>
      <w:r w:rsidR="00A64D5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Press "Run all".</w:t>
      </w:r>
    </w:p>
    <w:p w:rsidR="00B72A34" w:rsidRPr="00B72A34" w:rsidRDefault="00B72A34" w:rsidP="00B72A34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>5) Grant SELECT table privileges on TEST.TESTITEM to the user "</w:t>
      </w:r>
      <w:proofErr w:type="spellStart"/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>testuser</w:t>
      </w:r>
      <w:proofErr w:type="spellEnd"/>
      <w:r w:rsidRPr="00B72A34">
        <w:rPr>
          <w:rFonts w:eastAsia="Times New Roman" w:cstheme="minorHAnsi"/>
          <w:color w:val="000000"/>
          <w:sz w:val="24"/>
          <w:szCs w:val="24"/>
          <w:lang w:val="en-US" w:eastAsia="ru-RU"/>
        </w:rPr>
        <w:t>". To do that replace previous command in the editor with the new one: "GRANT SELECT ON TEST.TESTITEM TO USER TESTUSER;" and run it.</w:t>
      </w:r>
    </w:p>
    <w:p w:rsidR="00DD65A3" w:rsidRDefault="00DD65A3" w:rsidP="00342046">
      <w:pPr>
        <w:shd w:val="clear" w:color="auto" w:fill="FFFFFF"/>
        <w:spacing w:after="120" w:line="293" w:lineRule="atLeast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DD65A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br/>
        <w:t xml:space="preserve">7. </w:t>
      </w:r>
      <w:r w:rsidR="00286007" w:rsidRPr="002860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Ho</w:t>
      </w:r>
      <w:r w:rsidRPr="00DD65A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w to monitor connections to </w:t>
      </w:r>
      <w:proofErr w:type="spellStart"/>
      <w:r w:rsidRPr="00DD65A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db</w:t>
      </w:r>
      <w:proofErr w:type="spellEnd"/>
    </w:p>
    <w:p w:rsidR="00442A1C" w:rsidRDefault="00A64D54" w:rsidP="00342046">
      <w:pPr>
        <w:shd w:val="clear" w:color="auto" w:fill="FFFFFF"/>
        <w:spacing w:after="120" w:line="293" w:lineRule="atLeast"/>
        <w:rPr>
          <w:lang w:val="en-US"/>
        </w:rPr>
      </w:pPr>
      <w:r>
        <w:rPr>
          <w:lang w:val="en-US"/>
        </w:rPr>
        <w:t>I</w:t>
      </w:r>
      <w:r w:rsidRPr="00A64D54">
        <w:rPr>
          <w:lang w:val="en-US"/>
        </w:rPr>
        <w:t xml:space="preserve">t is possible to track application connections with particular </w:t>
      </w:r>
      <w:proofErr w:type="spellStart"/>
      <w:r w:rsidRPr="00A64D54">
        <w:rPr>
          <w:lang w:val="en-US"/>
        </w:rPr>
        <w:t>auth_id</w:t>
      </w:r>
      <w:proofErr w:type="spellEnd"/>
      <w:r w:rsidRPr="00A64D54">
        <w:rPr>
          <w:lang w:val="en-US"/>
        </w:rPr>
        <w:t xml:space="preserve"> by creating db2 connection Event Monitor. </w:t>
      </w:r>
      <w:r w:rsidRPr="00A64D54">
        <w:rPr>
          <w:lang w:val="en-US"/>
        </w:rPr>
        <w:br/>
        <w:t>Basically results are stored in DB2 tables and you need to query them to get results.</w:t>
      </w:r>
      <w:r w:rsidRPr="00A64D54">
        <w:rPr>
          <w:lang w:val="en-US"/>
        </w:rPr>
        <w:br/>
      </w:r>
      <w:r w:rsidRPr="00A64D54">
        <w:rPr>
          <w:lang w:val="en-US"/>
        </w:rPr>
        <w:br/>
        <w:t>Also it is important to keep in mind that DB2 caches latest metrics and flushes it into tables when the buffer is full or when you explicitly run "flush" command.</w:t>
      </w:r>
    </w:p>
    <w:p w:rsidR="00442A1C" w:rsidRPr="00442A1C" w:rsidRDefault="00442A1C" w:rsidP="00442A1C">
      <w:pPr>
        <w:shd w:val="clear" w:color="auto" w:fill="FFFFFF"/>
        <w:spacing w:after="120" w:line="293" w:lineRule="atLeast"/>
        <w:rPr>
          <w:lang w:val="en-US"/>
        </w:rPr>
      </w:pPr>
      <w:r w:rsidRPr="00442A1C">
        <w:rPr>
          <w:lang w:val="en-US"/>
        </w:rPr>
        <w:t xml:space="preserve">The privileges held by the authorization ID of the </w:t>
      </w:r>
      <w:r w:rsidRPr="00442A1C">
        <w:rPr>
          <w:lang w:val="en-US"/>
        </w:rPr>
        <w:t>CREATE EVENT MONITOR</w:t>
      </w:r>
      <w:r>
        <w:rPr>
          <w:lang w:val="en-US"/>
        </w:rPr>
        <w:t xml:space="preserve"> </w:t>
      </w:r>
      <w:r w:rsidRPr="00442A1C">
        <w:rPr>
          <w:lang w:val="en-US"/>
        </w:rPr>
        <w:t>statement must inclu</w:t>
      </w:r>
      <w:r>
        <w:rPr>
          <w:lang w:val="en-US"/>
        </w:rPr>
        <w:t>de one of the following:</w:t>
      </w:r>
    </w:p>
    <w:p w:rsidR="00442A1C" w:rsidRPr="00442A1C" w:rsidRDefault="00442A1C" w:rsidP="00442A1C">
      <w:pPr>
        <w:shd w:val="clear" w:color="auto" w:fill="FFFFFF"/>
        <w:spacing w:after="120" w:line="293" w:lineRule="atLeast"/>
        <w:rPr>
          <w:lang w:val="en-US"/>
        </w:rPr>
      </w:pPr>
      <w:r w:rsidRPr="00442A1C">
        <w:rPr>
          <w:lang w:val="en-US"/>
        </w:rPr>
        <w:t xml:space="preserve">    DBADM authority</w:t>
      </w:r>
    </w:p>
    <w:p w:rsidR="00E67BF2" w:rsidRPr="00A64D54" w:rsidRDefault="00442A1C" w:rsidP="00442A1C">
      <w:pPr>
        <w:shd w:val="clear" w:color="auto" w:fill="FFFFFF"/>
        <w:spacing w:after="120" w:line="293" w:lineRule="atLeast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442A1C">
        <w:rPr>
          <w:lang w:val="en-US"/>
        </w:rPr>
        <w:t xml:space="preserve">    SQLADM authority</w:t>
      </w:r>
      <w:r w:rsidR="00A64D54" w:rsidRPr="00A64D54">
        <w:rPr>
          <w:lang w:val="en-US"/>
        </w:rPr>
        <w:br/>
      </w:r>
      <w:r w:rsidR="00A64D54" w:rsidRPr="00A64D54">
        <w:rPr>
          <w:lang w:val="en-US"/>
        </w:rPr>
        <w:br/>
      </w:r>
      <w:r w:rsidR="00A64D54" w:rsidRPr="00A64D54">
        <w:rPr>
          <w:b/>
          <w:bCs/>
          <w:lang w:val="en-US"/>
        </w:rPr>
        <w:t xml:space="preserve">Event monitor for user </w:t>
      </w:r>
      <w:r w:rsidR="00A64D54">
        <w:rPr>
          <w:b/>
          <w:bCs/>
          <w:lang w:val="en-US"/>
        </w:rPr>
        <w:t>‘</w:t>
      </w:r>
      <w:r w:rsidR="00A64D54" w:rsidRPr="00A64D54">
        <w:rPr>
          <w:b/>
          <w:bCs/>
          <w:lang w:val="en-US"/>
        </w:rPr>
        <w:t>CSP</w:t>
      </w:r>
      <w:r w:rsidR="00A64D54">
        <w:rPr>
          <w:b/>
          <w:bCs/>
          <w:lang w:val="en-US"/>
        </w:rPr>
        <w:t>’</w:t>
      </w:r>
      <w:r w:rsidR="00A64D54" w:rsidRPr="00A64D54">
        <w:rPr>
          <w:b/>
          <w:bCs/>
          <w:lang w:val="en-US"/>
        </w:rPr>
        <w:t xml:space="preserve"> connections was created by next command:</w:t>
      </w:r>
      <w:r w:rsidR="00A64D54" w:rsidRPr="00A64D54">
        <w:rPr>
          <w:lang w:val="en-US"/>
        </w:rPr>
        <w:br/>
      </w:r>
      <w:r w:rsidR="00A64D54" w:rsidRPr="00A64D54">
        <w:rPr>
          <w:lang w:val="en-US"/>
        </w:rPr>
        <w:br/>
        <w:t xml:space="preserve">CREATE EVENT MONITOR </w:t>
      </w:r>
      <w:proofErr w:type="spellStart"/>
      <w:r w:rsidR="00A64D54" w:rsidRPr="00A64D54">
        <w:rPr>
          <w:lang w:val="en-US"/>
        </w:rPr>
        <w:t>csp_check</w:t>
      </w:r>
      <w:proofErr w:type="spellEnd"/>
      <w:r w:rsidR="00A64D54" w:rsidRPr="00A64D54">
        <w:rPr>
          <w:lang w:val="en-US"/>
        </w:rPr>
        <w:br/>
        <w:t>F</w:t>
      </w:r>
      <w:r>
        <w:rPr>
          <w:lang w:val="en-US"/>
        </w:rPr>
        <w:t>OR CONNECTIONS</w:t>
      </w:r>
      <w:r>
        <w:rPr>
          <w:lang w:val="en-US"/>
        </w:rPr>
        <w:br/>
        <w:t>WHERE AUTH_ID = ‘CSP’</w:t>
      </w:r>
      <w:r w:rsidR="00A64D54" w:rsidRPr="00A64D54">
        <w:rPr>
          <w:lang w:val="en-US"/>
        </w:rPr>
        <w:br/>
        <w:t xml:space="preserve">WRITE TO TABLE CONNHEADER(TABLE </w:t>
      </w:r>
      <w:proofErr w:type="spellStart"/>
      <w:r w:rsidR="00A64D54" w:rsidRPr="00A64D54">
        <w:rPr>
          <w:lang w:val="en-US"/>
        </w:rPr>
        <w:t>cspmonitor.connheader</w:t>
      </w:r>
      <w:proofErr w:type="spellEnd"/>
      <w:r w:rsidR="00A64D54" w:rsidRPr="00A64D54">
        <w:rPr>
          <w:lang w:val="en-US"/>
        </w:rPr>
        <w:t>),</w:t>
      </w:r>
      <w:r w:rsidR="00A64D54" w:rsidRPr="00A64D54">
        <w:rPr>
          <w:lang w:val="en-US"/>
        </w:rPr>
        <w:br/>
        <w:t xml:space="preserve">CONN(TABLE </w:t>
      </w:r>
      <w:proofErr w:type="spellStart"/>
      <w:r w:rsidR="00A64D54" w:rsidRPr="00A64D54">
        <w:rPr>
          <w:lang w:val="en-US"/>
        </w:rPr>
        <w:t>cspmonitor.conn</w:t>
      </w:r>
      <w:proofErr w:type="spellEnd"/>
      <w:r w:rsidR="00A64D54" w:rsidRPr="00A64D54">
        <w:rPr>
          <w:lang w:val="en-US"/>
        </w:rPr>
        <w:t xml:space="preserve"> INCLUDES(AGENT_ID, DISCONN_TIME)),</w:t>
      </w:r>
      <w:r w:rsidR="00A64D54" w:rsidRPr="00A64D54">
        <w:rPr>
          <w:lang w:val="en-US"/>
        </w:rPr>
        <w:br/>
        <w:t xml:space="preserve">CONTROL(TABLE </w:t>
      </w:r>
      <w:proofErr w:type="spellStart"/>
      <w:r w:rsidR="00A64D54" w:rsidRPr="00A64D54">
        <w:rPr>
          <w:lang w:val="en-US"/>
        </w:rPr>
        <w:t>cspmonitor.control</w:t>
      </w:r>
      <w:proofErr w:type="spellEnd"/>
      <w:r w:rsidR="00A64D54" w:rsidRPr="00A64D54">
        <w:rPr>
          <w:lang w:val="en-US"/>
        </w:rPr>
        <w:t>)</w:t>
      </w:r>
      <w:r w:rsidR="00A64D54" w:rsidRPr="00A64D54">
        <w:rPr>
          <w:lang w:val="en-US"/>
        </w:rPr>
        <w:br/>
        <w:t>AUTOSTART;</w:t>
      </w:r>
      <w:r w:rsidR="00A64D54" w:rsidRPr="00A64D54">
        <w:rPr>
          <w:lang w:val="en-US"/>
        </w:rPr>
        <w:br/>
      </w:r>
      <w:r w:rsidR="00A64D54" w:rsidRPr="00A64D54">
        <w:rPr>
          <w:lang w:val="en-US"/>
        </w:rPr>
        <w:br/>
        <w:t xml:space="preserve">The following tables in </w:t>
      </w:r>
      <w:proofErr w:type="spellStart"/>
      <w:r w:rsidR="00A64D54" w:rsidRPr="00A64D54">
        <w:rPr>
          <w:lang w:val="en-US"/>
        </w:rPr>
        <w:t>cspmonitor</w:t>
      </w:r>
      <w:proofErr w:type="spellEnd"/>
      <w:r w:rsidR="00A64D54" w:rsidRPr="00A64D54">
        <w:rPr>
          <w:lang w:val="en-US"/>
        </w:rPr>
        <w:t xml:space="preserve"> schema were created by the command:</w:t>
      </w:r>
      <w:r w:rsidR="00A64D54" w:rsidRPr="00A64D54">
        <w:rPr>
          <w:lang w:val="en-US"/>
        </w:rPr>
        <w:br/>
      </w:r>
      <w:r w:rsidR="00A64D54" w:rsidRPr="00A64D54">
        <w:rPr>
          <w:lang w:val="en-US"/>
        </w:rPr>
        <w:br/>
        <w:t>1) CONNHEADER - it includes all existing monitor data about application conn</w:t>
      </w:r>
      <w:r>
        <w:rPr>
          <w:lang w:val="en-US"/>
        </w:rPr>
        <w:t>ections for</w:t>
      </w:r>
      <w:r w:rsidR="00A64D54" w:rsidRPr="00A64D54">
        <w:rPr>
          <w:lang w:val="en-US"/>
        </w:rPr>
        <w:t xml:space="preserve"> the CSP user</w:t>
      </w:r>
      <w:r w:rsidR="00A64D54" w:rsidRPr="00A64D54">
        <w:rPr>
          <w:lang w:val="en-US"/>
        </w:rPr>
        <w:br/>
      </w:r>
      <w:r w:rsidR="00A64D54" w:rsidRPr="00A64D54">
        <w:rPr>
          <w:lang w:val="en-US"/>
        </w:rPr>
        <w:lastRenderedPageBreak/>
        <w:t>2) CONN - to check disconnection time for connections:</w:t>
      </w:r>
      <w:r w:rsidR="00A64D54" w:rsidRPr="00A64D54">
        <w:rPr>
          <w:lang w:val="en-US"/>
        </w:rPr>
        <w:br/>
        <w:t>AGENT_ID A system-wide unique ID for the application</w:t>
      </w:r>
      <w:r w:rsidR="00A64D54" w:rsidRPr="00A64D54">
        <w:rPr>
          <w:lang w:val="en-US"/>
        </w:rPr>
        <w:br/>
        <w:t>DISCONN_TIME The date and time that the application disconnected from the database.</w:t>
      </w:r>
      <w:r w:rsidR="00A64D54" w:rsidRPr="00A64D54">
        <w:rPr>
          <w:lang w:val="en-US"/>
        </w:rPr>
        <w:br/>
        <w:t>3) CONTROL - to check info about the event monitor.</w:t>
      </w:r>
      <w:r w:rsidR="00A64D54" w:rsidRPr="00A64D54">
        <w:rPr>
          <w:lang w:val="en-US"/>
        </w:rPr>
        <w:br/>
      </w:r>
      <w:r w:rsidR="00A64D54" w:rsidRPr="00A64D54">
        <w:rPr>
          <w:lang w:val="en-US"/>
        </w:rPr>
        <w:br/>
        <w:t xml:space="preserve">AUTOSTART </w:t>
      </w:r>
      <w:proofErr w:type="spellStart"/>
      <w:r w:rsidR="00A64D54" w:rsidRPr="00A64D54">
        <w:rPr>
          <w:lang w:val="en-US"/>
        </w:rPr>
        <w:t>param</w:t>
      </w:r>
      <w:proofErr w:type="spellEnd"/>
      <w:r w:rsidR="00A64D54" w:rsidRPr="00A64D54">
        <w:rPr>
          <w:lang w:val="en-US"/>
        </w:rPr>
        <w:t xml:space="preserve"> is set to ensure that the event monitor is started each time that the database is started.</w:t>
      </w:r>
      <w:r w:rsidR="00A64D54" w:rsidRPr="00A64D54">
        <w:rPr>
          <w:lang w:val="en-US"/>
        </w:rPr>
        <w:br/>
      </w:r>
      <w:r w:rsidR="00A64D54" w:rsidRPr="00A64D54">
        <w:rPr>
          <w:lang w:val="en-US"/>
        </w:rPr>
        <w:br/>
      </w:r>
      <w:r w:rsidR="00A64D54" w:rsidRPr="00A64D54">
        <w:rPr>
          <w:b/>
          <w:bCs/>
          <w:lang w:val="en-US"/>
        </w:rPr>
        <w:t>Event monitor commands</w:t>
      </w:r>
      <w:proofErr w:type="gramStart"/>
      <w:r w:rsidR="00A64D54" w:rsidRPr="00A64D54">
        <w:rPr>
          <w:b/>
          <w:bCs/>
          <w:lang w:val="en-US"/>
        </w:rPr>
        <w:t>:</w:t>
      </w:r>
      <w:proofErr w:type="gramEnd"/>
      <w:r w:rsidR="00A64D54" w:rsidRPr="00A64D54">
        <w:rPr>
          <w:lang w:val="en-US"/>
        </w:rPr>
        <w:br/>
      </w:r>
      <w:r w:rsidR="00A64D54" w:rsidRPr="00A64D54">
        <w:rPr>
          <w:lang w:val="en-US"/>
        </w:rPr>
        <w:br/>
      </w:r>
      <w:r w:rsidR="00A64D54" w:rsidRPr="00A64D54">
        <w:rPr>
          <w:b/>
          <w:bCs/>
          <w:lang w:val="en-US"/>
        </w:rPr>
        <w:t>Run this to activate monitor first time after creation and after its deactivation if needed:</w:t>
      </w:r>
      <w:r w:rsidR="00A64D54" w:rsidRPr="00A64D54">
        <w:rPr>
          <w:lang w:val="en-US"/>
        </w:rPr>
        <w:br/>
        <w:t xml:space="preserve">SET EVENT MONITOR </w:t>
      </w:r>
      <w:proofErr w:type="spellStart"/>
      <w:r w:rsidR="00A64D54" w:rsidRPr="00A64D54">
        <w:rPr>
          <w:lang w:val="en-US"/>
        </w:rPr>
        <w:t>csp_check</w:t>
      </w:r>
      <w:proofErr w:type="spellEnd"/>
      <w:r w:rsidR="00A64D54" w:rsidRPr="00A64D54">
        <w:rPr>
          <w:lang w:val="en-US"/>
        </w:rPr>
        <w:t xml:space="preserve"> STATE 1;</w:t>
      </w:r>
      <w:r w:rsidR="00A64D54" w:rsidRPr="00A64D54">
        <w:rPr>
          <w:lang w:val="en-US"/>
        </w:rPr>
        <w:br/>
      </w:r>
      <w:r w:rsidR="00A64D54" w:rsidRPr="00A64D54">
        <w:rPr>
          <w:lang w:val="en-US"/>
        </w:rPr>
        <w:br/>
      </w:r>
      <w:r w:rsidR="00A64D54" w:rsidRPr="00A64D54">
        <w:rPr>
          <w:b/>
          <w:bCs/>
          <w:lang w:val="en-US"/>
        </w:rPr>
        <w:t>Run to immediately refresh table output for the event monitor (the data in tables refreshes automatically only when the buffer is full):</w:t>
      </w:r>
      <w:r w:rsidR="00A64D54" w:rsidRPr="00A64D54">
        <w:rPr>
          <w:lang w:val="en-US"/>
        </w:rPr>
        <w:br/>
        <w:t xml:space="preserve">FLUSH EVENT MONITOR </w:t>
      </w:r>
      <w:proofErr w:type="spellStart"/>
      <w:r w:rsidR="00A64D54" w:rsidRPr="00A64D54">
        <w:rPr>
          <w:lang w:val="en-US"/>
        </w:rPr>
        <w:t>csp_check</w:t>
      </w:r>
      <w:proofErr w:type="spellEnd"/>
      <w:r w:rsidR="00A64D54" w:rsidRPr="00A64D54">
        <w:rPr>
          <w:lang w:val="en-US"/>
        </w:rPr>
        <w:t xml:space="preserve"> BUFFER;</w:t>
      </w:r>
      <w:r w:rsidR="00A64D54" w:rsidRPr="00A64D54">
        <w:rPr>
          <w:lang w:val="en-US"/>
        </w:rPr>
        <w:br/>
      </w:r>
      <w:r w:rsidR="00A64D54" w:rsidRPr="00A64D54">
        <w:rPr>
          <w:lang w:val="en-US"/>
        </w:rPr>
        <w:br/>
      </w:r>
      <w:r w:rsidR="00A64D54" w:rsidRPr="00A64D54">
        <w:rPr>
          <w:b/>
          <w:bCs/>
          <w:lang w:val="en-US"/>
        </w:rPr>
        <w:t>Run this to deactivate monitor:</w:t>
      </w:r>
      <w:r w:rsidR="00A64D54" w:rsidRPr="00A64D54">
        <w:rPr>
          <w:lang w:val="en-US"/>
        </w:rPr>
        <w:br/>
        <w:t xml:space="preserve">SET EVENT MONITOR </w:t>
      </w:r>
      <w:proofErr w:type="spellStart"/>
      <w:r w:rsidR="00A64D54" w:rsidRPr="00A64D54">
        <w:rPr>
          <w:lang w:val="en-US"/>
        </w:rPr>
        <w:t>csp_check</w:t>
      </w:r>
      <w:proofErr w:type="spellEnd"/>
      <w:r w:rsidR="00A64D54" w:rsidRPr="00A64D54">
        <w:rPr>
          <w:lang w:val="en-US"/>
        </w:rPr>
        <w:t xml:space="preserve"> STATE 0;</w:t>
      </w:r>
      <w:r w:rsidR="00A64D54" w:rsidRPr="00A64D54">
        <w:rPr>
          <w:lang w:val="en-US"/>
        </w:rPr>
        <w:br/>
      </w:r>
      <w:r w:rsidR="00A64D54" w:rsidRPr="00A64D54">
        <w:rPr>
          <w:lang w:val="en-US"/>
        </w:rPr>
        <w:br/>
      </w:r>
      <w:r w:rsidR="00A64D54" w:rsidRPr="00A64D54">
        <w:rPr>
          <w:b/>
          <w:bCs/>
          <w:lang w:val="en-US"/>
        </w:rPr>
        <w:t>After deactivation you can drop the event monitor:</w:t>
      </w:r>
      <w:r w:rsidR="00A64D54" w:rsidRPr="00A64D54">
        <w:rPr>
          <w:lang w:val="en-US"/>
        </w:rPr>
        <w:br/>
        <w:t xml:space="preserve">DROP EVENT MONITOR </w:t>
      </w:r>
      <w:proofErr w:type="spellStart"/>
      <w:r w:rsidR="00A64D54" w:rsidRPr="00A64D54">
        <w:rPr>
          <w:lang w:val="en-US"/>
        </w:rPr>
        <w:t>csp_check</w:t>
      </w:r>
      <w:proofErr w:type="spellEnd"/>
      <w:r w:rsidR="00A64D54" w:rsidRPr="00A64D54">
        <w:rPr>
          <w:lang w:val="en-US"/>
        </w:rPr>
        <w:t>;</w:t>
      </w:r>
    </w:p>
    <w:p w:rsidR="00DD65A3" w:rsidRDefault="00DD65A3" w:rsidP="00342046">
      <w:pPr>
        <w:shd w:val="clear" w:color="auto" w:fill="FFFFFF"/>
        <w:spacing w:after="120" w:line="293" w:lineRule="atLeast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DD65A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br/>
        <w:t>8.</w:t>
      </w:r>
      <w:r w:rsidR="00286007" w:rsidRPr="002860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Differences between preconfigured configuration parameters</w:t>
      </w:r>
      <w:r w:rsidRPr="00DD65A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for Db2 on Cloud and IBM Db2</w:t>
      </w:r>
    </w:p>
    <w:p w:rsidR="00E67BF2" w:rsidRPr="00C96A3C" w:rsidRDefault="00A64D54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96A3C">
        <w:rPr>
          <w:rFonts w:eastAsia="Times New Roman" w:cstheme="minorHAnsi"/>
          <w:color w:val="000000"/>
          <w:sz w:val="24"/>
          <w:szCs w:val="24"/>
          <w:lang w:val="en-US" w:eastAsia="ru-RU"/>
        </w:rPr>
        <w:t>See in the</w:t>
      </w:r>
      <w:r w:rsidR="00E67BF2" w:rsidRPr="00C96A3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excel file </w:t>
      </w:r>
      <w:r w:rsidRPr="00C96A3C">
        <w:rPr>
          <w:rFonts w:eastAsia="Times New Roman" w:cstheme="minorHAnsi"/>
          <w:color w:val="000000"/>
          <w:sz w:val="24"/>
          <w:szCs w:val="24"/>
          <w:lang w:val="en-US" w:eastAsia="ru-RU"/>
        </w:rPr>
        <w:t>db_config_compare.xls</w:t>
      </w:r>
    </w:p>
    <w:p w:rsidR="00286007" w:rsidRDefault="00DD65A3" w:rsidP="00342046">
      <w:pPr>
        <w:shd w:val="clear" w:color="auto" w:fill="FFFFFF"/>
        <w:spacing w:after="120" w:line="293" w:lineRule="atLeast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DD65A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9.</w:t>
      </w:r>
      <w:r w:rsidR="00286007" w:rsidRPr="00286007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Using Db2 external tables to load data from COS</w:t>
      </w:r>
    </w:p>
    <w:p w:rsidR="00C96A3C" w:rsidRDefault="00C96A3C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Not available for</w:t>
      </w:r>
      <w:r w:rsidRPr="00AF71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F719E">
        <w:rPr>
          <w:rFonts w:eastAsia="Times New Roman" w:cstheme="minorHAnsi"/>
          <w:color w:val="000000"/>
          <w:sz w:val="24"/>
          <w:szCs w:val="24"/>
          <w:lang w:val="en-US" w:eastAsia="ru-RU"/>
        </w:rPr>
        <w:t>Free</w:t>
      </w:r>
      <w:proofErr w:type="gramEnd"/>
      <w:r w:rsidRPr="00AF71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plan</w:t>
      </w:r>
    </w:p>
    <w:p w:rsidR="00C96A3C" w:rsidRPr="00C96A3C" w:rsidRDefault="00C96A3C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7572F8" w:rsidRDefault="00C96A3C" w:rsidP="00342046">
      <w:pPr>
        <w:shd w:val="clear" w:color="auto" w:fill="FFFFFF"/>
        <w:spacing w:after="120" w:line="293" w:lineRule="atLeast"/>
        <w:rPr>
          <w:rStyle w:val="Hyperlink"/>
          <w:rFonts w:eastAsia="Times New Roman" w:cstheme="minorHAnsi"/>
          <w:sz w:val="20"/>
          <w:szCs w:val="20"/>
          <w:lang w:val="en-US" w:eastAsia="ru-RU"/>
        </w:rPr>
      </w:pPr>
      <w:hyperlink r:id="rId11" w:history="1">
        <w:r w:rsidR="007572F8" w:rsidRPr="004A765A">
          <w:rPr>
            <w:rStyle w:val="Hyperlink"/>
            <w:rFonts w:eastAsia="Times New Roman" w:cstheme="minorHAnsi"/>
            <w:sz w:val="20"/>
            <w:szCs w:val="20"/>
            <w:lang w:val="en-US" w:eastAsia="ru-RU"/>
          </w:rPr>
          <w:t>http://www.db2dean.com/Previous/ExternalTables1.html</w:t>
        </w:r>
      </w:hyperlink>
    </w:p>
    <w:p w:rsidR="00B72A34" w:rsidRPr="001C2ACA" w:rsidRDefault="00B72A34" w:rsidP="00B72A34">
      <w:pPr>
        <w:rPr>
          <w:rFonts w:cstheme="minorHAnsi"/>
          <w:lang w:val="en-US"/>
        </w:rPr>
      </w:pPr>
      <w:r w:rsidRPr="001C2ACA">
        <w:rPr>
          <w:rFonts w:cstheme="minorHAnsi"/>
          <w:lang w:val="en-US"/>
        </w:rPr>
        <w:t>INSERT INTO &lt;table-name&gt; SELECT * FROM EXTERNAL '&lt;mys3file.txt&gt;' USING</w:t>
      </w:r>
    </w:p>
    <w:p w:rsidR="00B72A34" w:rsidRPr="001C2ACA" w:rsidRDefault="00B72A34" w:rsidP="00B72A34">
      <w:pPr>
        <w:rPr>
          <w:rFonts w:cstheme="minorHAnsi"/>
          <w:lang w:val="en-US"/>
        </w:rPr>
      </w:pPr>
      <w:r w:rsidRPr="001C2ACA">
        <w:rPr>
          <w:rFonts w:cstheme="minorHAnsi"/>
          <w:lang w:val="en-US"/>
        </w:rPr>
        <w:t xml:space="preserve">  (CCSID 1208 </w:t>
      </w:r>
      <w:proofErr w:type="gramStart"/>
      <w:r w:rsidRPr="001C2ACA">
        <w:rPr>
          <w:rFonts w:cstheme="minorHAnsi"/>
          <w:lang w:val="en-US"/>
        </w:rPr>
        <w:t>s3(</w:t>
      </w:r>
      <w:proofErr w:type="gramEnd"/>
      <w:r w:rsidRPr="001C2ACA">
        <w:rPr>
          <w:rFonts w:cstheme="minorHAnsi"/>
          <w:lang w:val="en-US"/>
        </w:rPr>
        <w:t xml:space="preserve">'s3-api.us-geo.objectstorage.softlayer.net', </w:t>
      </w:r>
    </w:p>
    <w:p w:rsidR="00B72A34" w:rsidRPr="001C2ACA" w:rsidRDefault="00B72A34" w:rsidP="00B72A34">
      <w:pPr>
        <w:rPr>
          <w:rFonts w:cstheme="minorHAnsi"/>
          <w:lang w:val="en-US"/>
        </w:rPr>
      </w:pPr>
      <w:r w:rsidRPr="001C2ACA">
        <w:rPr>
          <w:rFonts w:cstheme="minorHAnsi"/>
          <w:lang w:val="en-US"/>
        </w:rPr>
        <w:t xml:space="preserve">  '&lt;S3-access-key-ID&gt;',</w:t>
      </w:r>
    </w:p>
    <w:p w:rsidR="00B72A34" w:rsidRPr="001C2ACA" w:rsidRDefault="00B72A34" w:rsidP="00B72A34">
      <w:pPr>
        <w:rPr>
          <w:rFonts w:cstheme="minorHAnsi"/>
          <w:lang w:val="en-US"/>
        </w:rPr>
      </w:pPr>
      <w:r w:rsidRPr="001C2ACA">
        <w:rPr>
          <w:rFonts w:cstheme="minorHAnsi"/>
          <w:lang w:val="en-US"/>
        </w:rPr>
        <w:t xml:space="preserve">  '&lt;S3-secret-access-key&gt;', </w:t>
      </w:r>
    </w:p>
    <w:p w:rsidR="00B72A34" w:rsidRPr="001C2ACA" w:rsidRDefault="00B72A34" w:rsidP="00B72A34">
      <w:pPr>
        <w:rPr>
          <w:rFonts w:cstheme="minorHAnsi"/>
          <w:lang w:val="en-US"/>
        </w:rPr>
      </w:pPr>
      <w:r w:rsidRPr="001C2ACA">
        <w:rPr>
          <w:rFonts w:cstheme="minorHAnsi"/>
          <w:lang w:val="en-US"/>
        </w:rPr>
        <w:t xml:space="preserve">  '&lt;</w:t>
      </w:r>
      <w:proofErr w:type="spellStart"/>
      <w:r w:rsidRPr="001C2ACA">
        <w:rPr>
          <w:rFonts w:cstheme="minorHAnsi"/>
          <w:lang w:val="en-US"/>
        </w:rPr>
        <w:t>my_bucket</w:t>
      </w:r>
      <w:proofErr w:type="spellEnd"/>
      <w:r w:rsidRPr="001C2ACA">
        <w:rPr>
          <w:rFonts w:cstheme="minorHAnsi"/>
          <w:lang w:val="en-US"/>
        </w:rPr>
        <w:t>&gt;'</w:t>
      </w:r>
    </w:p>
    <w:p w:rsidR="00B72A34" w:rsidRPr="001C2ACA" w:rsidRDefault="00B72A34" w:rsidP="00B72A34">
      <w:pPr>
        <w:rPr>
          <w:rFonts w:cstheme="minorHAnsi"/>
          <w:lang w:val="en-US"/>
        </w:rPr>
      </w:pPr>
      <w:r w:rsidRPr="001C2ACA">
        <w:rPr>
          <w:rFonts w:cstheme="minorHAnsi"/>
          <w:lang w:val="en-US"/>
        </w:rPr>
        <w:t xml:space="preserve">     )</w:t>
      </w:r>
    </w:p>
    <w:p w:rsidR="00B72A34" w:rsidRPr="001C2ACA" w:rsidRDefault="00B72A34" w:rsidP="00B72A34">
      <w:pPr>
        <w:rPr>
          <w:rFonts w:cstheme="minorHAnsi"/>
          <w:lang w:val="en-US"/>
        </w:rPr>
      </w:pPr>
      <w:r w:rsidRPr="001C2ACA">
        <w:rPr>
          <w:rFonts w:cstheme="minorHAnsi"/>
          <w:lang w:val="en-US"/>
        </w:rPr>
        <w:t xml:space="preserve">  )</w:t>
      </w:r>
    </w:p>
    <w:p w:rsidR="00B72A34" w:rsidRDefault="00C96A3C" w:rsidP="00B72A34">
      <w:pPr>
        <w:shd w:val="clear" w:color="auto" w:fill="FFFFFF"/>
        <w:spacing w:after="120" w:line="293" w:lineRule="atLeast"/>
        <w:rPr>
          <w:rFonts w:eastAsia="Times New Roman" w:cstheme="minorHAnsi"/>
          <w:color w:val="3A6D99"/>
          <w:sz w:val="20"/>
          <w:szCs w:val="20"/>
          <w:lang w:val="en-US" w:eastAsia="ru-RU"/>
        </w:rPr>
      </w:pPr>
      <w:r>
        <w:rPr>
          <w:rFonts w:eastAsia="Times New Roman" w:cstheme="minorHAnsi"/>
          <w:color w:val="3A6D99"/>
          <w:sz w:val="20"/>
          <w:szCs w:val="20"/>
          <w:lang w:val="en-US" w:eastAsia="ru-RU"/>
        </w:rPr>
        <w:fldChar w:fldCharType="begin"/>
      </w:r>
      <w:r>
        <w:rPr>
          <w:rFonts w:eastAsia="Times New Roman" w:cstheme="minorHAnsi"/>
          <w:color w:val="3A6D99"/>
          <w:sz w:val="20"/>
          <w:szCs w:val="20"/>
          <w:lang w:val="en-US" w:eastAsia="ru-RU"/>
        </w:rPr>
        <w:instrText xml:space="preserve"> HYPERLINK "https://cloud.ibm.com/docs/Db2whc?topic=Db2whc-load_cos" \t "_blank" </w:instrText>
      </w:r>
      <w:r>
        <w:rPr>
          <w:rFonts w:eastAsia="Times New Roman" w:cstheme="minorHAnsi"/>
          <w:color w:val="3A6D99"/>
          <w:sz w:val="20"/>
          <w:szCs w:val="20"/>
          <w:lang w:val="en-US" w:eastAsia="ru-RU"/>
        </w:rPr>
        <w:fldChar w:fldCharType="separate"/>
      </w:r>
      <w:r w:rsidR="00B72A34" w:rsidRPr="001C2ACA">
        <w:rPr>
          <w:rFonts w:eastAsia="Times New Roman" w:cstheme="minorHAnsi"/>
          <w:color w:val="3A6D99"/>
          <w:sz w:val="20"/>
          <w:szCs w:val="20"/>
          <w:lang w:val="en-US" w:eastAsia="ru-RU"/>
        </w:rPr>
        <w:t>htt</w:t>
      </w:r>
      <w:r w:rsidR="00B72A34" w:rsidRPr="001C2ACA">
        <w:rPr>
          <w:rFonts w:eastAsia="Times New Roman" w:cstheme="minorHAnsi"/>
          <w:color w:val="3A6D99"/>
          <w:sz w:val="20"/>
          <w:szCs w:val="20"/>
          <w:lang w:val="en-US" w:eastAsia="ru-RU"/>
        </w:rPr>
        <w:t>p</w:t>
      </w:r>
      <w:r w:rsidR="00B72A34" w:rsidRPr="001C2ACA">
        <w:rPr>
          <w:rFonts w:eastAsia="Times New Roman" w:cstheme="minorHAnsi"/>
          <w:color w:val="3A6D99"/>
          <w:sz w:val="20"/>
          <w:szCs w:val="20"/>
          <w:lang w:val="en-US" w:eastAsia="ru-RU"/>
        </w:rPr>
        <w:t>s://cloud.ibm.com/docs/Db2whc?topic=D</w:t>
      </w:r>
      <w:r w:rsidR="00B72A34" w:rsidRPr="001C2ACA">
        <w:rPr>
          <w:rFonts w:eastAsia="Times New Roman" w:cstheme="minorHAnsi"/>
          <w:color w:val="3A6D99"/>
          <w:sz w:val="20"/>
          <w:szCs w:val="20"/>
          <w:lang w:val="en-US" w:eastAsia="ru-RU"/>
        </w:rPr>
        <w:t>b</w:t>
      </w:r>
      <w:r w:rsidR="00B72A34" w:rsidRPr="001C2ACA">
        <w:rPr>
          <w:rFonts w:eastAsia="Times New Roman" w:cstheme="minorHAnsi"/>
          <w:color w:val="3A6D99"/>
          <w:sz w:val="20"/>
          <w:szCs w:val="20"/>
          <w:lang w:val="en-US" w:eastAsia="ru-RU"/>
        </w:rPr>
        <w:t>2whc-load_cos</w:t>
      </w:r>
      <w:r>
        <w:rPr>
          <w:rFonts w:eastAsia="Times New Roman" w:cstheme="minorHAnsi"/>
          <w:color w:val="3A6D99"/>
          <w:sz w:val="20"/>
          <w:szCs w:val="20"/>
          <w:lang w:val="en-US" w:eastAsia="ru-RU"/>
        </w:rPr>
        <w:fldChar w:fldCharType="end"/>
      </w:r>
      <w:r w:rsidR="00B72A34"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hyperlink r:id="rId12" w:history="1">
        <w:r w:rsidRPr="00FE166D">
          <w:rPr>
            <w:rStyle w:val="Hyperlink"/>
            <w:rFonts w:eastAsia="Times New Roman" w:cstheme="minorHAnsi"/>
            <w:sz w:val="20"/>
            <w:szCs w:val="20"/>
            <w:lang w:val="en-US" w:eastAsia="ru-RU"/>
          </w:rPr>
          <w:t>https://www.ibm.com/support/knowledgecente</w:t>
        </w:r>
        <w:r w:rsidRPr="00FE166D">
          <w:rPr>
            <w:rStyle w:val="Hyperlink"/>
            <w:rFonts w:eastAsia="Times New Roman" w:cstheme="minorHAnsi"/>
            <w:sz w:val="20"/>
            <w:szCs w:val="20"/>
            <w:lang w:val="en-US" w:eastAsia="ru-RU"/>
          </w:rPr>
          <w:t>r</w:t>
        </w:r>
        <w:r w:rsidRPr="00FE166D">
          <w:rPr>
            <w:rStyle w:val="Hyperlink"/>
            <w:rFonts w:eastAsia="Times New Roman" w:cstheme="minorHAnsi"/>
            <w:sz w:val="20"/>
            <w:szCs w:val="20"/>
            <w:lang w:val="en-US" w:eastAsia="ru-RU"/>
          </w:rPr>
          <w:t>/SSEPGG_11.5.0/com.ibm.db2.luw.sql.ref.doc/doc/r_create_ext_table.html</w:t>
        </w:r>
      </w:hyperlink>
      <w:r w:rsidR="00B72A34" w:rsidRPr="00286007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hyperlink r:id="rId13" w:tgtFrame="_blank" w:history="1">
        <w:r w:rsidR="00B72A34" w:rsidRPr="001C2ACA">
          <w:rPr>
            <w:rFonts w:eastAsia="Times New Roman" w:cstheme="minorHAnsi"/>
            <w:color w:val="3A6D99"/>
            <w:sz w:val="20"/>
            <w:szCs w:val="20"/>
            <w:lang w:val="en-US" w:eastAsia="ru-RU"/>
          </w:rPr>
          <w:t>https://www.ibm.com/cloud/garage/dte/tutorial/db2-115-external-tables-hands-lab/</w:t>
        </w:r>
      </w:hyperlink>
    </w:p>
    <w:p w:rsidR="00B72A34" w:rsidRDefault="00B72A34" w:rsidP="00B72A34">
      <w:pPr>
        <w:shd w:val="clear" w:color="auto" w:fill="FFFFFF"/>
        <w:spacing w:after="120" w:line="293" w:lineRule="atLeast"/>
        <w:rPr>
          <w:rFonts w:eastAsia="Times New Roman" w:cstheme="minorHAnsi"/>
          <w:color w:val="3A6D99"/>
          <w:sz w:val="20"/>
          <w:szCs w:val="20"/>
          <w:lang w:val="en-US" w:eastAsia="ru-RU"/>
        </w:rPr>
      </w:pPr>
    </w:p>
    <w:p w:rsidR="00B72A34" w:rsidRDefault="00B72A34" w:rsidP="00B72A34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3A6D99"/>
          <w:sz w:val="20"/>
          <w:szCs w:val="20"/>
          <w:lang w:val="en-US" w:eastAsia="ru-RU"/>
        </w:rPr>
        <w:t>Example:</w:t>
      </w:r>
    </w:p>
    <w:p w:rsidR="007572F8" w:rsidRDefault="00974049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see</w:t>
      </w:r>
      <w:proofErr w:type="gramEnd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CSV in folder</w:t>
      </w:r>
    </w:p>
    <w:p w:rsidR="00295A4D" w:rsidRPr="00295A4D" w:rsidRDefault="00295A4D" w:rsidP="00295A4D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295A4D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CREATE EXTERNAL TABLE </w:t>
      </w:r>
      <w:proofErr w:type="spellStart"/>
      <w:r w:rsidRPr="00295A4D">
        <w:rPr>
          <w:rFonts w:eastAsia="Times New Roman" w:cstheme="minorHAnsi"/>
          <w:color w:val="000000"/>
          <w:sz w:val="20"/>
          <w:szCs w:val="20"/>
          <w:lang w:val="en-US" w:eastAsia="ru-RU"/>
        </w:rPr>
        <w:t>cos_external</w:t>
      </w:r>
      <w:proofErr w:type="spellEnd"/>
      <w:r w:rsidRPr="00295A4D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95A4D">
        <w:rPr>
          <w:rFonts w:eastAsia="Times New Roman" w:cstheme="minorHAnsi"/>
          <w:color w:val="000000"/>
          <w:sz w:val="20"/>
          <w:szCs w:val="20"/>
          <w:lang w:val="en-US" w:eastAsia="ru-RU"/>
        </w:rPr>
        <w:t>( value1</w:t>
      </w:r>
      <w:proofErr w:type="gramEnd"/>
      <w:r w:rsidRPr="00295A4D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varchar(32), value2 varchar(32)) </w:t>
      </w:r>
    </w:p>
    <w:p w:rsidR="00295A4D" w:rsidRPr="00295A4D" w:rsidRDefault="00295A4D" w:rsidP="00295A4D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295A4D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USING (DATAOBJECT 'ext_test.csv' </w:t>
      </w:r>
    </w:p>
    <w:p w:rsidR="00295A4D" w:rsidRPr="00295A4D" w:rsidRDefault="00295A4D" w:rsidP="00295A4D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295A4D">
        <w:rPr>
          <w:rFonts w:eastAsia="Times New Roman" w:cstheme="minorHAnsi"/>
          <w:color w:val="000000"/>
          <w:sz w:val="20"/>
          <w:szCs w:val="20"/>
          <w:lang w:val="en-US" w:eastAsia="ru-RU"/>
        </w:rPr>
        <w:t>s3(</w:t>
      </w:r>
      <w:proofErr w:type="gramEnd"/>
      <w:r w:rsidRPr="00295A4D">
        <w:rPr>
          <w:rFonts w:eastAsia="Times New Roman" w:cstheme="minorHAnsi"/>
          <w:color w:val="000000"/>
          <w:sz w:val="20"/>
          <w:szCs w:val="20"/>
          <w:lang w:val="en-US" w:eastAsia="ru-RU"/>
        </w:rPr>
        <w:t>'s3.eu-de.cloud-object-storage.appdomain.cloud',</w:t>
      </w:r>
    </w:p>
    <w:p w:rsidR="00295A4D" w:rsidRPr="00295A4D" w:rsidRDefault="00295A4D" w:rsidP="00295A4D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295A4D">
        <w:rPr>
          <w:rFonts w:eastAsia="Times New Roman" w:cstheme="minorHAnsi"/>
          <w:color w:val="000000"/>
          <w:sz w:val="20"/>
          <w:szCs w:val="20"/>
          <w:lang w:val="en-US" w:eastAsia="ru-RU"/>
        </w:rPr>
        <w:t>'5946c9b0cc1542ff8f024a91fdc77b09',</w:t>
      </w:r>
    </w:p>
    <w:p w:rsidR="00295A4D" w:rsidRPr="00295A4D" w:rsidRDefault="00295A4D" w:rsidP="00295A4D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295A4D">
        <w:rPr>
          <w:rFonts w:eastAsia="Times New Roman" w:cstheme="minorHAnsi"/>
          <w:color w:val="000000"/>
          <w:sz w:val="20"/>
          <w:szCs w:val="20"/>
          <w:lang w:val="en-US" w:eastAsia="ru-RU"/>
        </w:rPr>
        <w:t>'0d44e0a28a250d4755cc8a39093ef71cb21ac7fa4ca5dd41',</w:t>
      </w:r>
    </w:p>
    <w:p w:rsidR="00974049" w:rsidRDefault="00295A4D" w:rsidP="00295A4D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295A4D">
        <w:rPr>
          <w:rFonts w:eastAsia="Times New Roman" w:cstheme="minorHAnsi"/>
          <w:color w:val="000000"/>
          <w:sz w:val="20"/>
          <w:szCs w:val="20"/>
          <w:lang w:val="en-US" w:eastAsia="ru-RU"/>
        </w:rPr>
        <w:t>'33testcos2021'));</w:t>
      </w:r>
    </w:p>
    <w:p w:rsidR="00DD65A3" w:rsidRPr="00286007" w:rsidRDefault="00DD65A3" w:rsidP="00342046">
      <w:pPr>
        <w:shd w:val="clear" w:color="auto" w:fill="FFFFFF"/>
        <w:spacing w:after="120" w:line="293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295A4D" w:rsidRDefault="00AF719E" w:rsidP="002860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ru-RU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940425" cy="526585"/>
            <wp:effectExtent l="0" t="0" r="3175" b="6985"/>
            <wp:docPr id="2" name="Рисунок 2" descr="https://cdn.discordapp.com/attachments/766018977628553230/7815632525753057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6018977628553230/781563252575305728/unknow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6007" w:rsidRPr="00286007" w:rsidRDefault="00286007" w:rsidP="002860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val="en-US" w:eastAsia="ru-RU"/>
        </w:rPr>
      </w:pPr>
      <w:r w:rsidRPr="00286007">
        <w:rPr>
          <w:rFonts w:eastAsia="Times New Roman" w:cstheme="minorHAnsi"/>
          <w:vanish/>
          <w:sz w:val="16"/>
          <w:szCs w:val="16"/>
          <w:lang w:eastAsia="ru-RU"/>
        </w:rPr>
        <w:t>Начало</w:t>
      </w:r>
      <w:r w:rsidRPr="00286007">
        <w:rPr>
          <w:rFonts w:eastAsia="Times New Roman" w:cstheme="minorHAnsi"/>
          <w:vanish/>
          <w:sz w:val="16"/>
          <w:szCs w:val="16"/>
          <w:lang w:val="en-US" w:eastAsia="ru-RU"/>
        </w:rPr>
        <w:t xml:space="preserve"> </w:t>
      </w:r>
      <w:r w:rsidRPr="00286007">
        <w:rPr>
          <w:rFonts w:eastAsia="Times New Roman" w:cstheme="minorHAnsi"/>
          <w:vanish/>
          <w:sz w:val="16"/>
          <w:szCs w:val="16"/>
          <w:lang w:eastAsia="ru-RU"/>
        </w:rPr>
        <w:t>формы</w:t>
      </w:r>
    </w:p>
    <w:p w:rsidR="00286007" w:rsidRPr="00286007" w:rsidRDefault="00286007" w:rsidP="002860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val="en-US" w:eastAsia="ru-RU"/>
        </w:rPr>
      </w:pPr>
      <w:r w:rsidRPr="00286007">
        <w:rPr>
          <w:rFonts w:eastAsia="Times New Roman" w:cstheme="minorHAnsi"/>
          <w:vanish/>
          <w:sz w:val="16"/>
          <w:szCs w:val="16"/>
          <w:lang w:eastAsia="ru-RU"/>
        </w:rPr>
        <w:t>Конец</w:t>
      </w:r>
      <w:r w:rsidRPr="00286007">
        <w:rPr>
          <w:rFonts w:eastAsia="Times New Roman" w:cstheme="minorHAnsi"/>
          <w:vanish/>
          <w:sz w:val="16"/>
          <w:szCs w:val="16"/>
          <w:lang w:val="en-US" w:eastAsia="ru-RU"/>
        </w:rPr>
        <w:t xml:space="preserve"> </w:t>
      </w:r>
      <w:r w:rsidRPr="00286007">
        <w:rPr>
          <w:rFonts w:eastAsia="Times New Roman" w:cstheme="minorHAnsi"/>
          <w:vanish/>
          <w:sz w:val="16"/>
          <w:szCs w:val="16"/>
          <w:lang w:eastAsia="ru-RU"/>
        </w:rPr>
        <w:t>формы</w:t>
      </w:r>
    </w:p>
    <w:p w:rsidR="00286007" w:rsidRPr="001C2ACA" w:rsidRDefault="00286007" w:rsidP="00EB78CC">
      <w:pPr>
        <w:rPr>
          <w:rFonts w:cstheme="minorHAnsi"/>
          <w:lang w:val="en-US"/>
        </w:rPr>
      </w:pPr>
    </w:p>
    <w:sectPr w:rsidR="00286007" w:rsidRPr="001C2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9B"/>
    <w:rsid w:val="000302F5"/>
    <w:rsid w:val="001B128E"/>
    <w:rsid w:val="001C2ACA"/>
    <w:rsid w:val="00286007"/>
    <w:rsid w:val="00295A4D"/>
    <w:rsid w:val="00342046"/>
    <w:rsid w:val="00442A1C"/>
    <w:rsid w:val="004F7A11"/>
    <w:rsid w:val="00752E95"/>
    <w:rsid w:val="007572F8"/>
    <w:rsid w:val="0076456E"/>
    <w:rsid w:val="00782B9B"/>
    <w:rsid w:val="00804EB6"/>
    <w:rsid w:val="009372B9"/>
    <w:rsid w:val="0095199F"/>
    <w:rsid w:val="00974049"/>
    <w:rsid w:val="00A0010F"/>
    <w:rsid w:val="00A64D54"/>
    <w:rsid w:val="00AF719E"/>
    <w:rsid w:val="00B72A34"/>
    <w:rsid w:val="00C96A3C"/>
    <w:rsid w:val="00DD65A3"/>
    <w:rsid w:val="00E67BF2"/>
    <w:rsid w:val="00E90D19"/>
    <w:rsid w:val="00EB78CC"/>
    <w:rsid w:val="00E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ED615-5886-4155-8D68-25B37083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00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60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600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60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6007"/>
    <w:rPr>
      <w:rFonts w:ascii="Arial" w:eastAsia="Times New Roman" w:hAnsi="Arial" w:cs="Arial"/>
      <w:vanish/>
      <w:sz w:val="16"/>
      <w:szCs w:val="16"/>
      <w:lang w:eastAsia="ru-RU"/>
    </w:rPr>
  </w:style>
  <w:style w:type="table" w:styleId="TableGrid">
    <w:name w:val="Table Grid"/>
    <w:basedOn w:val="TableNormal"/>
    <w:uiPriority w:val="39"/>
    <w:rsid w:val="0028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860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860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F71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297">
          <w:marLeft w:val="0"/>
          <w:marRight w:val="750"/>
          <w:marTop w:val="0"/>
          <w:marBottom w:val="0"/>
          <w:divBdr>
            <w:top w:val="single" w:sz="6" w:space="15" w:color="8D8D8D"/>
            <w:left w:val="none" w:sz="0" w:space="0" w:color="auto"/>
            <w:bottom w:val="none" w:sz="0" w:space="15" w:color="auto"/>
            <w:right w:val="none" w:sz="0" w:space="0" w:color="auto"/>
          </w:divBdr>
          <w:divsChild>
            <w:div w:id="1043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6146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77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bm.com/cloud/garage/dte/tutorial/db2-115-external-tables-hands-lab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ibm.com/support/knowledgecenter/SSEPGG_11.5.0/com.ibm.db2.luw.sql.ref.doc/doc/r_create_ext_table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db2dean.com/Previous/ExternalTables1.html" TargetMode="External"/><Relationship Id="rId5" Type="http://schemas.openxmlformats.org/officeDocument/2006/relationships/hyperlink" Target="https://www.ibm.com/cloud/db2-on-cloud/pric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cloud.ibm.com/catalog/services/db2" TargetMode="External"/><Relationship Id="rId9" Type="http://schemas.openxmlformats.org/officeDocument/2006/relationships/hyperlink" Target="https://dashdb-txn-sbox-yp-lon02-06.services.eu-gb.bluemix.net/consol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7</Pages>
  <Words>1172</Words>
  <Characters>6684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Burak</dc:creator>
  <cp:keywords/>
  <dc:description/>
  <cp:lastModifiedBy>Hanna Burak</cp:lastModifiedBy>
  <cp:revision>14</cp:revision>
  <dcterms:created xsi:type="dcterms:W3CDTF">2020-11-26T00:43:00Z</dcterms:created>
  <dcterms:modified xsi:type="dcterms:W3CDTF">2021-04-29T22:28:00Z</dcterms:modified>
</cp:coreProperties>
</file>