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5C2" w:rsidRPr="003056A6" w:rsidRDefault="003056A6" w:rsidP="003056A6">
      <w:pPr>
        <w:pStyle w:val="1"/>
      </w:pPr>
      <w:r>
        <w:t xml:space="preserve">Технические требования и отличия «Сумматора </w:t>
      </w:r>
      <w:r>
        <w:rPr>
          <w:lang w:val="en-US"/>
        </w:rPr>
        <w:t>light</w:t>
      </w:r>
      <w:r>
        <w:t xml:space="preserve">» </w:t>
      </w:r>
      <w:r>
        <w:rPr>
          <w:lang w:val="en-US"/>
        </w:rPr>
        <w:t>CAP</w:t>
      </w:r>
      <w:r w:rsidRPr="003056A6">
        <w:t xml:space="preserve"> </w:t>
      </w:r>
      <w:r>
        <w:rPr>
          <w:lang w:val="en-US"/>
        </w:rPr>
        <w:t>NAVI</w:t>
      </w:r>
    </w:p>
    <w:p w:rsidR="003056A6" w:rsidRDefault="003056A6" w:rsidP="003056A6">
      <w:pPr>
        <w:pStyle w:val="ab"/>
        <w:numPr>
          <w:ilvl w:val="0"/>
          <w:numId w:val="1"/>
        </w:numPr>
      </w:pPr>
      <w:r>
        <w:t xml:space="preserve">Значение в протоколе </w:t>
      </w:r>
      <w:proofErr w:type="spellStart"/>
      <w:r>
        <w:t>омникомм</w:t>
      </w:r>
      <w:proofErr w:type="spellEnd"/>
      <w:r>
        <w:t xml:space="preserve"> имеют следующий смысл</w:t>
      </w:r>
    </w:p>
    <w:p w:rsidR="003056A6" w:rsidRDefault="003056A6" w:rsidP="003056A6">
      <w:pPr>
        <w:pStyle w:val="ab"/>
        <w:numPr>
          <w:ilvl w:val="1"/>
          <w:numId w:val="1"/>
        </w:numPr>
      </w:pPr>
      <w:r>
        <w:t>Параметр «</w:t>
      </w:r>
      <w:r>
        <w:rPr>
          <w:lang w:val="en-US"/>
        </w:rPr>
        <w:t>N</w:t>
      </w:r>
      <w:r>
        <w:t>» - значение частоты первого датчика</w:t>
      </w:r>
    </w:p>
    <w:p w:rsidR="003056A6" w:rsidRDefault="003056A6" w:rsidP="003056A6">
      <w:pPr>
        <w:pStyle w:val="ab"/>
        <w:numPr>
          <w:ilvl w:val="1"/>
          <w:numId w:val="1"/>
        </w:numPr>
      </w:pPr>
      <w:r>
        <w:t>Параметр «</w:t>
      </w:r>
      <w:r>
        <w:rPr>
          <w:lang w:val="en-US"/>
        </w:rPr>
        <w:t>T</w:t>
      </w:r>
      <w:r>
        <w:t xml:space="preserve">» - </w:t>
      </w:r>
      <w:r>
        <w:t xml:space="preserve">преобразованное </w:t>
      </w:r>
      <w:r>
        <w:t xml:space="preserve">значение частоты </w:t>
      </w:r>
      <w:r>
        <w:t>второго</w:t>
      </w:r>
      <w:r>
        <w:t xml:space="preserve"> датчика</w:t>
      </w:r>
    </w:p>
    <w:p w:rsidR="003056A6" w:rsidRDefault="003056A6" w:rsidP="003056A6">
      <w:pPr>
        <w:pStyle w:val="ab"/>
        <w:numPr>
          <w:ilvl w:val="0"/>
          <w:numId w:val="1"/>
        </w:numPr>
      </w:pPr>
      <w:r>
        <w:t>Не учитываются таблицы аппроксимации. Задано жесткое преобразование</w:t>
      </w:r>
    </w:p>
    <w:p w:rsidR="003056A6" w:rsidRPr="003056A6" w:rsidRDefault="003056A6" w:rsidP="003056A6">
      <w:pPr>
        <w:pStyle w:val="ab"/>
        <w:numPr>
          <w:ilvl w:val="1"/>
          <w:numId w:val="1"/>
        </w:numPr>
      </w:pPr>
      <w:r>
        <w:rPr>
          <w:lang w:val="en-US"/>
        </w:rPr>
        <w:t>N</w:t>
      </w:r>
      <w:r w:rsidRPr="003056A6">
        <w:t xml:space="preserve"> = </w:t>
      </w:r>
      <w:r>
        <w:rPr>
          <w:lang w:val="en-US"/>
        </w:rPr>
        <w:t>F</w:t>
      </w:r>
      <w:r w:rsidRPr="003056A6">
        <w:t xml:space="preserve">1 </w:t>
      </w:r>
      <w:r>
        <w:t>(прямая передача значение, без преобразования)</w:t>
      </w:r>
    </w:p>
    <w:p w:rsidR="003056A6" w:rsidRPr="003056A6" w:rsidRDefault="003056A6" w:rsidP="003056A6">
      <w:pPr>
        <w:pStyle w:val="ab"/>
        <w:numPr>
          <w:ilvl w:val="1"/>
          <w:numId w:val="1"/>
        </w:numPr>
      </w:pPr>
      <w:r>
        <w:rPr>
          <w:lang w:val="en-US"/>
        </w:rPr>
        <w:t>T</w:t>
      </w:r>
      <w:r w:rsidRPr="003056A6">
        <w:t xml:space="preserve"> </w:t>
      </w:r>
      <w:r>
        <w:t>вычисляется из следующей таблицы:</w:t>
      </w:r>
    </w:p>
    <w:tbl>
      <w:tblPr>
        <w:tblStyle w:val="af4"/>
        <w:tblW w:w="0" w:type="auto"/>
        <w:tblInd w:w="720" w:type="dxa"/>
        <w:tblLook w:val="04A0" w:firstRow="1" w:lastRow="0" w:firstColumn="1" w:lastColumn="0" w:noHBand="0" w:noVBand="1"/>
      </w:tblPr>
      <w:tblGrid>
        <w:gridCol w:w="4415"/>
        <w:gridCol w:w="4436"/>
      </w:tblGrid>
      <w:tr w:rsidR="003056A6" w:rsidTr="003056A6">
        <w:tc>
          <w:tcPr>
            <w:tcW w:w="4785" w:type="dxa"/>
          </w:tcPr>
          <w:p w:rsidR="003056A6" w:rsidRDefault="003056A6" w:rsidP="003056A6">
            <w:pPr>
              <w:pStyle w:val="ab"/>
              <w:ind w:left="0"/>
            </w:pPr>
            <w:r>
              <w:t>Частота датчика</w:t>
            </w:r>
          </w:p>
        </w:tc>
        <w:tc>
          <w:tcPr>
            <w:tcW w:w="4786" w:type="dxa"/>
          </w:tcPr>
          <w:p w:rsidR="003056A6" w:rsidRDefault="003056A6" w:rsidP="003056A6">
            <w:pPr>
              <w:pStyle w:val="ab"/>
              <w:ind w:left="0"/>
            </w:pPr>
            <w:r>
              <w:t>Выходное значение</w:t>
            </w:r>
          </w:p>
        </w:tc>
      </w:tr>
      <w:tr w:rsidR="003056A6" w:rsidTr="003056A6">
        <w:tc>
          <w:tcPr>
            <w:tcW w:w="4785" w:type="dxa"/>
          </w:tcPr>
          <w:p w:rsidR="003056A6" w:rsidRDefault="003056A6" w:rsidP="003056A6">
            <w:pPr>
              <w:pStyle w:val="ab"/>
              <w:ind w:left="0"/>
            </w:pPr>
            <w:r>
              <w:t>500Гц</w:t>
            </w:r>
          </w:p>
        </w:tc>
        <w:tc>
          <w:tcPr>
            <w:tcW w:w="4786" w:type="dxa"/>
          </w:tcPr>
          <w:p w:rsidR="003056A6" w:rsidRDefault="003056A6" w:rsidP="003056A6">
            <w:pPr>
              <w:pStyle w:val="ab"/>
              <w:ind w:left="0"/>
            </w:pPr>
            <w:r>
              <w:t>0</w:t>
            </w:r>
          </w:p>
        </w:tc>
      </w:tr>
      <w:tr w:rsidR="003056A6" w:rsidTr="003056A6">
        <w:tc>
          <w:tcPr>
            <w:tcW w:w="4785" w:type="dxa"/>
          </w:tcPr>
          <w:p w:rsidR="003056A6" w:rsidRDefault="003056A6" w:rsidP="003056A6">
            <w:pPr>
              <w:pStyle w:val="ab"/>
              <w:ind w:left="0"/>
            </w:pPr>
            <w:r>
              <w:t>1500Гц</w:t>
            </w:r>
          </w:p>
        </w:tc>
        <w:tc>
          <w:tcPr>
            <w:tcW w:w="4786" w:type="dxa"/>
          </w:tcPr>
          <w:p w:rsidR="003056A6" w:rsidRDefault="003056A6" w:rsidP="003056A6">
            <w:pPr>
              <w:pStyle w:val="ab"/>
              <w:ind w:left="0"/>
            </w:pPr>
            <w:r>
              <w:t>255</w:t>
            </w:r>
          </w:p>
        </w:tc>
      </w:tr>
    </w:tbl>
    <w:p w:rsidR="00DD0A7C" w:rsidRPr="00DD0A7C" w:rsidRDefault="00DD0A7C" w:rsidP="00DD0A7C">
      <w:pPr>
        <w:pStyle w:val="ab"/>
        <w:numPr>
          <w:ilvl w:val="0"/>
          <w:numId w:val="1"/>
        </w:numPr>
      </w:pPr>
      <w:proofErr w:type="gramStart"/>
      <w:r>
        <w:t>Возможно</w:t>
      </w:r>
      <w:proofErr w:type="gramEnd"/>
      <w:r>
        <w:t xml:space="preserve"> не работает частотный выход (так как места для нового кода практически нет, что-то возможно придется урезать)</w:t>
      </w:r>
      <w:bookmarkStart w:id="0" w:name="_GoBack"/>
      <w:bookmarkEnd w:id="0"/>
    </w:p>
    <w:p w:rsidR="00D911C7" w:rsidRDefault="00D911C7" w:rsidP="003056A6">
      <w:pPr>
        <w:pStyle w:val="ab"/>
      </w:pPr>
    </w:p>
    <w:p w:rsidR="00D911C7" w:rsidRPr="00D911C7" w:rsidRDefault="00D911C7" w:rsidP="003056A6">
      <w:pPr>
        <w:pStyle w:val="ab"/>
        <w:rPr>
          <w:lang w:val="en-US"/>
        </w:rPr>
      </w:pPr>
      <w:r>
        <w:t>Стоимость прошивки 200</w:t>
      </w:r>
      <w:r>
        <w:rPr>
          <w:lang w:val="en-US"/>
        </w:rPr>
        <w:t>$</w:t>
      </w:r>
    </w:p>
    <w:sectPr w:rsidR="00D911C7" w:rsidRPr="00D91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34E0"/>
    <w:multiLevelType w:val="hybridMultilevel"/>
    <w:tmpl w:val="BCDCDE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82"/>
    <w:rsid w:val="00014582"/>
    <w:rsid w:val="003056A6"/>
    <w:rsid w:val="005A35C2"/>
    <w:rsid w:val="00932CD2"/>
    <w:rsid w:val="00D911C7"/>
    <w:rsid w:val="00D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CD2"/>
  </w:style>
  <w:style w:type="paragraph" w:styleId="1">
    <w:name w:val="heading 1"/>
    <w:basedOn w:val="a"/>
    <w:next w:val="a"/>
    <w:link w:val="10"/>
    <w:uiPriority w:val="9"/>
    <w:qFormat/>
    <w:rsid w:val="00932CD2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CD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CD2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CD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CD2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CD2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CD2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CD2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CD2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32CD2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932CD2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2CD2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932CD2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932CD2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932CD2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932CD2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932CD2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2CD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2CD2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2CD2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2CD2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2CD2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32CD2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932CD2"/>
    <w:rPr>
      <w:b/>
      <w:bCs/>
    </w:rPr>
  </w:style>
  <w:style w:type="character" w:styleId="a9">
    <w:name w:val="Emphasis"/>
    <w:uiPriority w:val="20"/>
    <w:qFormat/>
    <w:rsid w:val="00932CD2"/>
    <w:rPr>
      <w:i/>
      <w:iCs/>
    </w:rPr>
  </w:style>
  <w:style w:type="paragraph" w:styleId="aa">
    <w:name w:val="No Spacing"/>
    <w:uiPriority w:val="1"/>
    <w:qFormat/>
    <w:rsid w:val="00932CD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32C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2CD2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932CD2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32CD2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932CD2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932CD2"/>
    <w:rPr>
      <w:i/>
      <w:iCs/>
      <w:color w:val="808080"/>
    </w:rPr>
  </w:style>
  <w:style w:type="character" w:styleId="af">
    <w:name w:val="Intense Emphasis"/>
    <w:uiPriority w:val="21"/>
    <w:qFormat/>
    <w:rsid w:val="00932CD2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932CD2"/>
    <w:rPr>
      <w:smallCaps/>
      <w:color w:val="DA1F28"/>
      <w:u w:val="single"/>
    </w:rPr>
  </w:style>
  <w:style w:type="character" w:styleId="af1">
    <w:name w:val="Intense Reference"/>
    <w:uiPriority w:val="32"/>
    <w:qFormat/>
    <w:rsid w:val="00932CD2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932CD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32CD2"/>
    <w:pPr>
      <w:outlineLvl w:val="9"/>
    </w:pPr>
  </w:style>
  <w:style w:type="table" w:styleId="af4">
    <w:name w:val="Table Grid"/>
    <w:basedOn w:val="a1"/>
    <w:uiPriority w:val="59"/>
    <w:rsid w:val="0030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CD2"/>
  </w:style>
  <w:style w:type="paragraph" w:styleId="1">
    <w:name w:val="heading 1"/>
    <w:basedOn w:val="a"/>
    <w:next w:val="a"/>
    <w:link w:val="10"/>
    <w:uiPriority w:val="9"/>
    <w:qFormat/>
    <w:rsid w:val="00932CD2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CD2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CD2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CD2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CD2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CD2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CD2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CD2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CD2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32CD2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semiHidden/>
    <w:rsid w:val="00932CD2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932CD2"/>
    <w:rPr>
      <w:rFonts w:ascii="Cambria" w:eastAsia="Times New Roman" w:hAnsi="Cambria" w:cs="Times New Roman"/>
      <w:b/>
      <w:bCs/>
      <w:color w:val="2DA2BF"/>
    </w:rPr>
  </w:style>
  <w:style w:type="character" w:customStyle="1" w:styleId="40">
    <w:name w:val="Заголовок 4 Знак"/>
    <w:link w:val="4"/>
    <w:uiPriority w:val="9"/>
    <w:semiHidden/>
    <w:rsid w:val="00932CD2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semiHidden/>
    <w:rsid w:val="00932CD2"/>
    <w:rPr>
      <w:rFonts w:ascii="Cambria" w:eastAsia="Times New Roman" w:hAnsi="Cambria" w:cs="Times New Roman"/>
      <w:color w:val="16505E"/>
    </w:rPr>
  </w:style>
  <w:style w:type="character" w:customStyle="1" w:styleId="60">
    <w:name w:val="Заголовок 6 Знак"/>
    <w:link w:val="6"/>
    <w:uiPriority w:val="9"/>
    <w:semiHidden/>
    <w:rsid w:val="00932CD2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932CD2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932CD2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932CD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32CD2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32CD2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932CD2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32CD2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32CD2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932CD2"/>
    <w:rPr>
      <w:b/>
      <w:bCs/>
    </w:rPr>
  </w:style>
  <w:style w:type="character" w:styleId="a9">
    <w:name w:val="Emphasis"/>
    <w:uiPriority w:val="20"/>
    <w:qFormat/>
    <w:rsid w:val="00932CD2"/>
    <w:rPr>
      <w:i/>
      <w:iCs/>
    </w:rPr>
  </w:style>
  <w:style w:type="paragraph" w:styleId="aa">
    <w:name w:val="No Spacing"/>
    <w:uiPriority w:val="1"/>
    <w:qFormat/>
    <w:rsid w:val="00932CD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32CD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32CD2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932CD2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32CD2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932CD2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932CD2"/>
    <w:rPr>
      <w:i/>
      <w:iCs/>
      <w:color w:val="808080"/>
    </w:rPr>
  </w:style>
  <w:style w:type="character" w:styleId="af">
    <w:name w:val="Intense Emphasis"/>
    <w:uiPriority w:val="21"/>
    <w:qFormat/>
    <w:rsid w:val="00932CD2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932CD2"/>
    <w:rPr>
      <w:smallCaps/>
      <w:color w:val="DA1F28"/>
      <w:u w:val="single"/>
    </w:rPr>
  </w:style>
  <w:style w:type="character" w:styleId="af1">
    <w:name w:val="Intense Reference"/>
    <w:uiPriority w:val="32"/>
    <w:qFormat/>
    <w:rsid w:val="00932CD2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932CD2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32CD2"/>
    <w:pPr>
      <w:outlineLvl w:val="9"/>
    </w:pPr>
  </w:style>
  <w:style w:type="table" w:styleId="af4">
    <w:name w:val="Table Grid"/>
    <w:basedOn w:val="a1"/>
    <w:uiPriority w:val="59"/>
    <w:rsid w:val="00305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lexa</dc:creator>
  <cp:lastModifiedBy>lexa</cp:lastModifiedBy>
  <cp:revision>14</cp:revision>
  <dcterms:created xsi:type="dcterms:W3CDTF">2012-09-04T05:43:00Z</dcterms:created>
  <dcterms:modified xsi:type="dcterms:W3CDTF">2012-09-04T06:05:00Z</dcterms:modified>
</cp:coreProperties>
</file>