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9F2" w:rsidRDefault="00176B0C" w:rsidP="004D2DEB">
      <w:pPr>
        <w:pStyle w:val="Nadpis1"/>
      </w:pPr>
      <w:r>
        <w:t xml:space="preserve">Ruská – </w:t>
      </w:r>
      <w:r w:rsidR="004D2DEB">
        <w:t>české rozložení</w:t>
      </w:r>
    </w:p>
    <w:p w:rsidR="00176B0C" w:rsidRDefault="00176B0C" w:rsidP="00176B0C">
      <w:r>
        <w:t>Ruská fonetická klávesnice s českým rozložením kláves</w:t>
      </w:r>
    </w:p>
    <w:p w:rsidR="00176B0C" w:rsidRDefault="00176B0C" w:rsidP="004D2DEB">
      <w:r>
        <w:t>Verze 1.</w:t>
      </w:r>
      <w:r w:rsidR="004D2DEB">
        <w:t>2</w:t>
      </w:r>
      <w:r>
        <w:t>.</w:t>
      </w:r>
      <w:r w:rsidR="004D2DEB">
        <w:t>0</w:t>
      </w:r>
    </w:p>
    <w:p w:rsidR="00176B0C" w:rsidRDefault="00176B0C" w:rsidP="004D2DEB">
      <w:pPr>
        <w:pStyle w:val="Nadpis2"/>
      </w:pPr>
      <w:r>
        <w:t>Novinky ve verzi 1.</w:t>
      </w:r>
      <w:r w:rsidR="004D2DEB">
        <w:t>2</w:t>
      </w:r>
      <w:r>
        <w:t>.</w:t>
      </w:r>
      <w:r w:rsidR="004D2DEB">
        <w:t>0</w:t>
      </w:r>
    </w:p>
    <w:p w:rsidR="004D2DEB" w:rsidRDefault="004D2DEB" w:rsidP="004D2DEB">
      <w:r>
        <w:t>Oproti verzi 1.1.1</w:t>
      </w:r>
    </w:p>
    <w:p w:rsidR="004D2DEB" w:rsidRDefault="004D2DEB" w:rsidP="004D2DEB">
      <w:pPr>
        <w:pStyle w:val="Odstavecseseznamem"/>
        <w:numPr>
          <w:ilvl w:val="0"/>
          <w:numId w:val="8"/>
        </w:numPr>
      </w:pPr>
      <w:r>
        <w:t>Rozložení je distribuováno jako balíček třech rozložení - QWERTZ s numerickou řadou, QWERTZ s velkými písmeny místo numerické řady a QWERTY s numerickou řadou</w:t>
      </w:r>
    </w:p>
    <w:p w:rsidR="004D2DEB" w:rsidRDefault="004D2DEB" w:rsidP="004D2DEB">
      <w:pPr>
        <w:pStyle w:val="Odstavecseseznamem"/>
        <w:numPr>
          <w:ilvl w:val="0"/>
          <w:numId w:val="8"/>
        </w:numPr>
      </w:pPr>
      <w:r>
        <w:t>Nové rozložení QWERTZ s velkými písmeny místo numerické řady</w:t>
      </w:r>
    </w:p>
    <w:p w:rsidR="004D2DEB" w:rsidRDefault="004D2DEB" w:rsidP="004D2DEB">
      <w:pPr>
        <w:pStyle w:val="Odstavecseseznamem"/>
        <w:numPr>
          <w:ilvl w:val="0"/>
          <w:numId w:val="8"/>
        </w:numPr>
      </w:pPr>
      <w:r>
        <w:t>Rozložení QWERTY aktualizováno z verze 1.0.0</w:t>
      </w:r>
    </w:p>
    <w:p w:rsidR="004D2DEB" w:rsidRDefault="004D2DEB" w:rsidP="004D2DEB">
      <w:pPr>
        <w:pStyle w:val="Odstavecseseznamem"/>
        <w:numPr>
          <w:ilvl w:val="0"/>
          <w:numId w:val="8"/>
        </w:numPr>
      </w:pPr>
      <w:r>
        <w:t>Tvrdý znak (</w:t>
      </w:r>
      <w:r>
        <w:rPr>
          <w:lang w:val="ru-RU"/>
        </w:rPr>
        <w:t>Ъъ</w:t>
      </w:r>
      <w:r>
        <w:t>) přesunut z Ctrl+Alt+Y na W</w:t>
      </w:r>
    </w:p>
    <w:p w:rsidR="004D2DEB" w:rsidRDefault="004D2DEB" w:rsidP="004D2DEB">
      <w:pPr>
        <w:pStyle w:val="Odstavecseseznamem"/>
        <w:numPr>
          <w:ilvl w:val="0"/>
          <w:numId w:val="8"/>
        </w:numPr>
      </w:pPr>
      <w:r>
        <w:rPr>
          <w:lang w:val="ru-RU"/>
        </w:rPr>
        <w:t>Љљ</w:t>
      </w:r>
      <w:r>
        <w:t xml:space="preserve"> přesunuto z W na Ctrl+Alt+L</w:t>
      </w:r>
    </w:p>
    <w:p w:rsidR="004D2DEB" w:rsidRDefault="004D2DEB" w:rsidP="004D2DEB">
      <w:pPr>
        <w:pStyle w:val="Odstavecseseznamem"/>
        <w:numPr>
          <w:ilvl w:val="0"/>
          <w:numId w:val="8"/>
        </w:numPr>
      </w:pPr>
      <w:r>
        <w:rPr>
          <w:lang w:val="ru-RU"/>
        </w:rPr>
        <w:t>Ԁԁ</w:t>
      </w:r>
      <w:r>
        <w:t xml:space="preserve"> přesunuto Ctrl+Alt+L na Ctrl+Alt+Y</w:t>
      </w:r>
    </w:p>
    <w:p w:rsidR="00560087" w:rsidRDefault="00560087" w:rsidP="00176B0C">
      <w:r>
        <w:t>Oproti verzi 1.1.0</w:t>
      </w:r>
    </w:p>
    <w:p w:rsidR="00560087" w:rsidRDefault="006D4055" w:rsidP="00560087">
      <w:pPr>
        <w:pStyle w:val="Odstavecseseznamem"/>
        <w:numPr>
          <w:ilvl w:val="0"/>
          <w:numId w:val="7"/>
        </w:numPr>
      </w:pPr>
      <w:r>
        <w:t>Opraveno mapování kombinovaných znaků vytvořených klávesou háček</w:t>
      </w:r>
    </w:p>
    <w:p w:rsidR="00176B0C" w:rsidRDefault="00176B0C" w:rsidP="00176B0C">
      <w:r>
        <w:t>Oproti verzi 1.0.1</w:t>
      </w:r>
    </w:p>
    <w:p w:rsidR="00176B0C" w:rsidRDefault="00176B0C" w:rsidP="00176B0C">
      <w:pPr>
        <w:pStyle w:val="Odstavecseseznamem"/>
        <w:numPr>
          <w:ilvl w:val="0"/>
          <w:numId w:val="1"/>
        </w:numPr>
      </w:pPr>
      <w:r>
        <w:t>Drobné změny v rozložení kláves s kombinacemi Ctrl+Alt a Ctrl+Alt+Shift</w:t>
      </w:r>
    </w:p>
    <w:p w:rsidR="00176B0C" w:rsidRDefault="00176B0C" w:rsidP="00176B0C">
      <w:pPr>
        <w:pStyle w:val="Odstavecseseznamem"/>
        <w:numPr>
          <w:ilvl w:val="0"/>
          <w:numId w:val="1"/>
        </w:numPr>
      </w:pPr>
      <w:r>
        <w:t>Nové znaky pro rozložení Ctrl+Alt a Ctrl+Alt+Shift</w:t>
      </w:r>
    </w:p>
    <w:p w:rsidR="00176B0C" w:rsidRDefault="00176B0C" w:rsidP="00176B0C">
      <w:pPr>
        <w:pStyle w:val="Odstavecseseznamem"/>
        <w:numPr>
          <w:ilvl w:val="0"/>
          <w:numId w:val="1"/>
        </w:numPr>
      </w:pPr>
      <w:r>
        <w:t>Přepracované „mrtvé“ znaky (</w:t>
      </w:r>
      <w:proofErr w:type="spellStart"/>
      <w:r>
        <w:t>dead</w:t>
      </w:r>
      <w:proofErr w:type="spellEnd"/>
      <w:r>
        <w:t xml:space="preserve"> </w:t>
      </w:r>
      <w:proofErr w:type="spellStart"/>
      <w:r>
        <w:t>chars</w:t>
      </w:r>
      <w:proofErr w:type="spellEnd"/>
      <w:r>
        <w:t>)</w:t>
      </w:r>
    </w:p>
    <w:p w:rsidR="00176B0C" w:rsidRPr="007243C1" w:rsidRDefault="00176B0C" w:rsidP="00176B0C">
      <w:pPr>
        <w:pStyle w:val="Nadpis2"/>
      </w:pPr>
      <w:r w:rsidRPr="007243C1">
        <w:t>Základní vlastnosti</w:t>
      </w:r>
    </w:p>
    <w:p w:rsidR="00176B0C" w:rsidRDefault="00176B0C" w:rsidP="00176B0C">
      <w:r>
        <w:t xml:space="preserve">Fonetická klávesnice má rozložení kláves takové aby zadávání cyrilských písmen pokud možno co nejvíce odpovídalo tomu, jak jsme zvyklí zadávat česká písmena na české klávesnici. Toto rozložení má speciální vlastnost pro písmena, která se v češtině píší s háčkem avšak v Cyrilici nikoliv – např. </w:t>
      </w:r>
      <w:r>
        <w:rPr>
          <w:lang w:val="ru-RU"/>
        </w:rPr>
        <w:t xml:space="preserve">Ж </w:t>
      </w:r>
      <w:r>
        <w:t>je možno zadat jako ˇ+</w:t>
      </w:r>
      <w:r>
        <w:rPr>
          <w:lang w:val="ru-RU"/>
        </w:rPr>
        <w:t>З</w:t>
      </w:r>
      <w:r>
        <w:t>.</w:t>
      </w:r>
    </w:p>
    <w:p w:rsidR="00176B0C" w:rsidRDefault="00176B0C" w:rsidP="004D2DEB">
      <w:r>
        <w:t xml:space="preserve">Tato verze plně pokrývá </w:t>
      </w:r>
      <w:proofErr w:type="spellStart"/>
      <w:r>
        <w:t>Unicode</w:t>
      </w:r>
      <w:proofErr w:type="spellEnd"/>
      <w:r>
        <w:t xml:space="preserve"> znaky ze základního bloku </w:t>
      </w:r>
      <w:proofErr w:type="gramStart"/>
      <w:r>
        <w:t>Cyrilice  (U0400</w:t>
      </w:r>
      <w:proofErr w:type="gramEnd"/>
      <w:r>
        <w:t>) a většinu znaků z dodatku k Cyrilici (U0500) a rozšířené Cyrilice A (U2DE0). Z rozšířené Cyrilice B (UA640) je podporováno jen několik vybraných znaků.</w:t>
      </w:r>
    </w:p>
    <w:p w:rsidR="004D2DEB" w:rsidRDefault="00176B0C" w:rsidP="004D2DEB">
      <w:r w:rsidRPr="00176B0C">
        <w:rPr>
          <w:b/>
          <w:bCs/>
        </w:rPr>
        <w:t>Poznámka:</w:t>
      </w:r>
      <w:r>
        <w:t xml:space="preserve"> Pro zobrazení méně obvyklých znaků, především znaků z rozsahů </w:t>
      </w:r>
      <w:proofErr w:type="spellStart"/>
      <w:r>
        <w:t>Ext</w:t>
      </w:r>
      <w:proofErr w:type="spellEnd"/>
      <w:r>
        <w:t xml:space="preserve"> A (U2DE0) a </w:t>
      </w:r>
      <w:proofErr w:type="spellStart"/>
      <w:r>
        <w:t>Ext</w:t>
      </w:r>
      <w:proofErr w:type="spellEnd"/>
      <w:r>
        <w:t xml:space="preserve"> B (UA640) je potřeba mít nainstalované speciální písmo, které tyto znaky podporuje, protože běžná písma je nepodporují.</w:t>
      </w:r>
      <w:r w:rsidR="00565D77">
        <w:t xml:space="preserve"> Seznam vhodných písem najdete na </w:t>
      </w:r>
      <w:hyperlink r:id="rId5" w:history="1">
        <w:r w:rsidR="00565D77" w:rsidRPr="00565D77">
          <w:rPr>
            <w:rStyle w:val="Hypertextovodkaz"/>
          </w:rPr>
          <w:t xml:space="preserve">Alan </w:t>
        </w:r>
        <w:proofErr w:type="spellStart"/>
        <w:r w:rsidR="00565D77" w:rsidRPr="00565D77">
          <w:rPr>
            <w:rStyle w:val="Hypertextovodkaz"/>
          </w:rPr>
          <w:t>Wood’s</w:t>
        </w:r>
        <w:proofErr w:type="spellEnd"/>
        <w:r w:rsidR="00565D77" w:rsidRPr="00565D77">
          <w:rPr>
            <w:rStyle w:val="Hypertextovodkaz"/>
          </w:rPr>
          <w:t xml:space="preserve"> </w:t>
        </w:r>
        <w:proofErr w:type="spellStart"/>
        <w:r w:rsidR="00565D77" w:rsidRPr="00565D77">
          <w:rPr>
            <w:rStyle w:val="Hypertextovodkaz"/>
          </w:rPr>
          <w:t>Unicode</w:t>
        </w:r>
        <w:proofErr w:type="spellEnd"/>
        <w:r w:rsidR="00565D77" w:rsidRPr="00565D77">
          <w:rPr>
            <w:rStyle w:val="Hypertextovodkaz"/>
          </w:rPr>
          <w:t xml:space="preserve"> </w:t>
        </w:r>
        <w:proofErr w:type="spellStart"/>
        <w:r w:rsidR="00565D77" w:rsidRPr="00565D77">
          <w:rPr>
            <w:rStyle w:val="Hypertextovodkaz"/>
          </w:rPr>
          <w:t>Resources</w:t>
        </w:r>
        <w:proofErr w:type="spellEnd"/>
      </w:hyperlink>
      <w:r w:rsidR="00565D77">
        <w:t>. Většina slušných písem obsahuje podporu pro základní blok Cyrilice a částečnou podporu pro dodatek.</w:t>
      </w:r>
    </w:p>
    <w:p w:rsidR="004D2DEB" w:rsidRDefault="004D2DEB" w:rsidP="004D2DEB">
      <w:pPr>
        <w:pStyle w:val="Nadpis2"/>
      </w:pPr>
      <w:r>
        <w:t>Rozložení kláves</w:t>
      </w:r>
    </w:p>
    <w:p w:rsidR="004D2DEB" w:rsidRDefault="004D2DEB" w:rsidP="004D2DEB">
      <w:r>
        <w:t>Snímky rozložení kláves v jednotlivých rozloženích naleznete v příslušné složce. Po instalaci můžete též použít program Klávesnice na obrazovce.</w:t>
      </w:r>
    </w:p>
    <w:p w:rsidR="00FF2EAA" w:rsidRDefault="00FF2EAA" w:rsidP="004D2DEB">
      <w:r>
        <w:t>Jednotlivá rozložení jsou:</w:t>
      </w:r>
    </w:p>
    <w:tbl>
      <w:tblPr>
        <w:tblStyle w:val="Mkatabulky"/>
        <w:tblW w:w="0" w:type="auto"/>
        <w:tblLook w:val="04A0"/>
      </w:tblPr>
      <w:tblGrid>
        <w:gridCol w:w="1245"/>
        <w:gridCol w:w="1163"/>
        <w:gridCol w:w="6880"/>
      </w:tblGrid>
      <w:tr w:rsidR="00FF2EAA" w:rsidTr="00E512DD">
        <w:tc>
          <w:tcPr>
            <w:tcW w:w="1019" w:type="dxa"/>
          </w:tcPr>
          <w:p w:rsidR="00FF2EAA" w:rsidRPr="00FF2EAA" w:rsidRDefault="00FF2EAA" w:rsidP="00FF2EAA">
            <w:pPr>
              <w:jc w:val="center"/>
              <w:rPr>
                <w:b/>
                <w:bCs/>
              </w:rPr>
            </w:pPr>
            <w:r w:rsidRPr="00FF2EAA">
              <w:rPr>
                <w:b/>
                <w:bCs/>
              </w:rPr>
              <w:t>Název DLL</w:t>
            </w:r>
          </w:p>
        </w:tc>
        <w:tc>
          <w:tcPr>
            <w:tcW w:w="955" w:type="dxa"/>
          </w:tcPr>
          <w:p w:rsidR="00FF2EAA" w:rsidRPr="00FF2EAA" w:rsidRDefault="00FF2EAA" w:rsidP="00FF2EAA">
            <w:pPr>
              <w:jc w:val="center"/>
              <w:rPr>
                <w:b/>
                <w:bCs/>
              </w:rPr>
            </w:pPr>
            <w:r w:rsidRPr="00FF2EAA">
              <w:rPr>
                <w:b/>
                <w:bCs/>
              </w:rPr>
              <w:t>Název rozložení</w:t>
            </w:r>
          </w:p>
        </w:tc>
        <w:tc>
          <w:tcPr>
            <w:tcW w:w="7314" w:type="dxa"/>
          </w:tcPr>
          <w:p w:rsidR="00FF2EAA" w:rsidRPr="00FF2EAA" w:rsidRDefault="00FF2EAA" w:rsidP="00FF2EAA">
            <w:pPr>
              <w:jc w:val="center"/>
              <w:rPr>
                <w:b/>
                <w:bCs/>
              </w:rPr>
            </w:pPr>
            <w:r>
              <w:rPr>
                <w:b/>
                <w:bCs/>
              </w:rPr>
              <w:t xml:space="preserve">Základní </w:t>
            </w:r>
            <w:r w:rsidRPr="00FF2EAA">
              <w:rPr>
                <w:b/>
                <w:bCs/>
              </w:rPr>
              <w:t>vlastnosti</w:t>
            </w:r>
          </w:p>
        </w:tc>
      </w:tr>
      <w:tr w:rsidR="00FF2EAA" w:rsidTr="00E512DD">
        <w:tc>
          <w:tcPr>
            <w:tcW w:w="1019" w:type="dxa"/>
          </w:tcPr>
          <w:p w:rsidR="00FF2EAA" w:rsidRDefault="00FF2EAA" w:rsidP="004D2DEB">
            <w:proofErr w:type="spellStart"/>
            <w:r>
              <w:t>CZRuQZNm</w:t>
            </w:r>
            <w:proofErr w:type="spellEnd"/>
          </w:p>
        </w:tc>
        <w:tc>
          <w:tcPr>
            <w:tcW w:w="955" w:type="dxa"/>
          </w:tcPr>
          <w:p w:rsidR="00FF2EAA" w:rsidRDefault="00FF2EAA" w:rsidP="00FF2EAA">
            <w:r>
              <w:t xml:space="preserve">Ruská - české rozložení QWERTZ - numerická </w:t>
            </w:r>
            <w:r>
              <w:lastRenderedPageBreak/>
              <w:t>řada</w:t>
            </w:r>
          </w:p>
        </w:tc>
        <w:tc>
          <w:tcPr>
            <w:tcW w:w="7314" w:type="dxa"/>
          </w:tcPr>
          <w:p w:rsidR="00FF2EAA" w:rsidRPr="001E7168" w:rsidRDefault="00FF2EAA" w:rsidP="004D2DEB">
            <w:pPr>
              <w:rPr>
                <w:lang w:val="ru-RU"/>
              </w:rPr>
            </w:pPr>
            <w:r>
              <w:lastRenderedPageBreak/>
              <w:t>rozložení QWERTZ</w:t>
            </w:r>
            <w:r w:rsidR="001E7168">
              <w:t xml:space="preserve"> (</w:t>
            </w:r>
            <w:r w:rsidR="001E7168">
              <w:rPr>
                <w:lang w:val="ru-RU"/>
              </w:rPr>
              <w:t>ЮЪЭРТЗ)</w:t>
            </w:r>
          </w:p>
          <w:p w:rsidR="00FF2EAA" w:rsidRDefault="00FF2EAA" w:rsidP="00FF2EAA">
            <w:r>
              <w:t>Shift+Ě, Shift+Š atd. generuje číslice (2, 3 atd.)</w:t>
            </w:r>
          </w:p>
        </w:tc>
      </w:tr>
      <w:tr w:rsidR="00FF2EAA" w:rsidTr="00E512DD">
        <w:tc>
          <w:tcPr>
            <w:tcW w:w="1019" w:type="dxa"/>
          </w:tcPr>
          <w:p w:rsidR="00FF2EAA" w:rsidRDefault="00FF2EAA" w:rsidP="004D2DEB">
            <w:proofErr w:type="spellStart"/>
            <w:r>
              <w:lastRenderedPageBreak/>
              <w:t>CZRuQZCp</w:t>
            </w:r>
            <w:proofErr w:type="spellEnd"/>
          </w:p>
        </w:tc>
        <w:tc>
          <w:tcPr>
            <w:tcW w:w="955" w:type="dxa"/>
          </w:tcPr>
          <w:p w:rsidR="00FF2EAA" w:rsidRDefault="00FF2EAA" w:rsidP="00FF2EAA">
            <w:r>
              <w:t>Ruská - české rozložení QWERTZ - velká písmena místo numerické řady</w:t>
            </w:r>
          </w:p>
        </w:tc>
        <w:tc>
          <w:tcPr>
            <w:tcW w:w="7314" w:type="dxa"/>
          </w:tcPr>
          <w:p w:rsidR="00FF2EAA" w:rsidRPr="001E7168" w:rsidRDefault="00FF2EAA" w:rsidP="004D2DEB">
            <w:pPr>
              <w:rPr>
                <w:lang w:val="ru-RU"/>
              </w:rPr>
            </w:pPr>
            <w:r>
              <w:t>rozložení QWERTZ</w:t>
            </w:r>
            <w:r w:rsidR="001E7168">
              <w:rPr>
                <w:lang w:val="ru-RU"/>
              </w:rPr>
              <w:t xml:space="preserve"> </w:t>
            </w:r>
            <w:r w:rsidR="001E7168">
              <w:t>(</w:t>
            </w:r>
            <w:r w:rsidR="001E7168">
              <w:rPr>
                <w:lang w:val="ru-RU"/>
              </w:rPr>
              <w:t>ЮЪЭРТЗ)</w:t>
            </w:r>
          </w:p>
          <w:p w:rsidR="00FF2EAA" w:rsidRPr="00FF2EAA" w:rsidRDefault="00FF2EAA" w:rsidP="00FF2EAA">
            <w:r>
              <w:t>Shift+Ě, Shift+Š atd. generuje velké formy příslušných písmen (</w:t>
            </w:r>
            <w:r>
              <w:rPr>
                <w:lang w:val="ru-RU"/>
              </w:rPr>
              <w:t>Е, Ш</w:t>
            </w:r>
            <w:r>
              <w:t>)</w:t>
            </w:r>
          </w:p>
        </w:tc>
      </w:tr>
      <w:tr w:rsidR="00FF2EAA" w:rsidTr="00E512DD">
        <w:tc>
          <w:tcPr>
            <w:tcW w:w="1019" w:type="dxa"/>
          </w:tcPr>
          <w:p w:rsidR="00FF2EAA" w:rsidRDefault="00FF2EAA" w:rsidP="004D2DEB">
            <w:proofErr w:type="spellStart"/>
            <w:r>
              <w:t>CZRuQYNm</w:t>
            </w:r>
            <w:proofErr w:type="spellEnd"/>
          </w:p>
        </w:tc>
        <w:tc>
          <w:tcPr>
            <w:tcW w:w="955" w:type="dxa"/>
          </w:tcPr>
          <w:p w:rsidR="00FF2EAA" w:rsidRDefault="00FF2EAA" w:rsidP="00FF2EAA">
            <w:r>
              <w:t>Ruská - české rozložení QWERTY - numerická řada</w:t>
            </w:r>
          </w:p>
        </w:tc>
        <w:tc>
          <w:tcPr>
            <w:tcW w:w="7314" w:type="dxa"/>
          </w:tcPr>
          <w:p w:rsidR="00FF2EAA" w:rsidRPr="001E7168" w:rsidRDefault="00FF2EAA" w:rsidP="001E7168">
            <w:pPr>
              <w:rPr>
                <w:lang w:val="ru-RU"/>
              </w:rPr>
            </w:pPr>
            <w:r>
              <w:t>rozložení QWERTY</w:t>
            </w:r>
            <w:r w:rsidR="001E7168">
              <w:rPr>
                <w:lang w:val="ru-RU"/>
              </w:rPr>
              <w:t xml:space="preserve"> (ЮЪЭРТЫ)</w:t>
            </w:r>
          </w:p>
          <w:p w:rsidR="00FF2EAA" w:rsidRDefault="00FF2EAA" w:rsidP="00E512DD">
            <w:r>
              <w:t>Shift+Ě, Shift+Š atd. generuje číslice (2, 3 atd.)</w:t>
            </w:r>
          </w:p>
        </w:tc>
      </w:tr>
    </w:tbl>
    <w:p w:rsidR="00F23E9C" w:rsidRDefault="00F23E9C" w:rsidP="00F23E9C">
      <w:pPr>
        <w:keepNext/>
      </w:pPr>
      <w:r>
        <w:t>Následující obrázky jen ilustrují hlavní rozdíly mezi 3 různými rozloženími:</w:t>
      </w:r>
    </w:p>
    <w:p w:rsidR="00F23E9C" w:rsidRDefault="00F23E9C" w:rsidP="00F23E9C">
      <w:pPr>
        <w:keepNext/>
      </w:pPr>
      <w:proofErr w:type="spellStart"/>
      <w:r>
        <w:t>CZRuQZNm</w:t>
      </w:r>
      <w:proofErr w:type="spellEnd"/>
      <w:r>
        <w:t xml:space="preserve"> (Shift)</w:t>
      </w:r>
    </w:p>
    <w:p w:rsidR="00F23E9C" w:rsidRDefault="00E512DD" w:rsidP="00F23E9C">
      <w:r>
        <w:rPr>
          <w:noProof/>
          <w:lang w:eastAsia="cs-CZ"/>
        </w:rPr>
        <w:drawing>
          <wp:inline distT="0" distB="0" distL="0" distR="0">
            <wp:extent cx="5756275" cy="3001645"/>
            <wp:effectExtent l="19050" t="0" r="0" b="0"/>
            <wp:docPr id="2" name="obrázek 26" descr="D:\Users\Honza\Documents\Klávesnice\CZRus\1.2.0\CZRuQZNm\CZRuQZNmSh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sers\Honza\Documents\Klávesnice\CZRus\1.2.0\CZRuQZNm\CZRuQZNmShft.jpg"/>
                    <pic:cNvPicPr>
                      <a:picLocks noChangeAspect="1" noChangeArrowheads="1"/>
                    </pic:cNvPicPr>
                  </pic:nvPicPr>
                  <pic:blipFill>
                    <a:blip r:embed="rId6" cstate="print"/>
                    <a:srcRect/>
                    <a:stretch>
                      <a:fillRect/>
                    </a:stretch>
                  </pic:blipFill>
                  <pic:spPr bwMode="auto">
                    <a:xfrm>
                      <a:off x="0" y="0"/>
                      <a:ext cx="5756275" cy="3001645"/>
                    </a:xfrm>
                    <a:prstGeom prst="rect">
                      <a:avLst/>
                    </a:prstGeom>
                    <a:noFill/>
                    <a:ln w="9525">
                      <a:noFill/>
                      <a:miter lim="800000"/>
                      <a:headEnd/>
                      <a:tailEnd/>
                    </a:ln>
                  </pic:spPr>
                </pic:pic>
              </a:graphicData>
            </a:graphic>
          </wp:inline>
        </w:drawing>
      </w:r>
    </w:p>
    <w:p w:rsidR="00F23E9C" w:rsidRDefault="00F23E9C" w:rsidP="00F23E9C">
      <w:pPr>
        <w:keepNext/>
      </w:pPr>
      <w:proofErr w:type="spellStart"/>
      <w:r>
        <w:lastRenderedPageBreak/>
        <w:t>CZRuQYNm</w:t>
      </w:r>
      <w:proofErr w:type="spellEnd"/>
      <w:r>
        <w:t xml:space="preserve"> (Shift)</w:t>
      </w:r>
    </w:p>
    <w:p w:rsidR="00F23E9C" w:rsidRDefault="00F23E9C" w:rsidP="004D2DEB">
      <w:r w:rsidRPr="00F23E9C">
        <w:rPr>
          <w:noProof/>
          <w:lang w:eastAsia="cs-CZ"/>
        </w:rPr>
        <w:drawing>
          <wp:inline distT="0" distB="0" distL="0" distR="0">
            <wp:extent cx="5756275" cy="3001645"/>
            <wp:effectExtent l="19050" t="0" r="0" b="0"/>
            <wp:docPr id="3" name="obrázek 27" descr="D:\Users\Honza\Documents\Klávesnice\CZRus\1.2.0\CZRuQYNm\CZRuQYNmSh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sers\Honza\Documents\Klávesnice\CZRus\1.2.0\CZRuQYNm\CZRuQYNmShft.jpg"/>
                    <pic:cNvPicPr>
                      <a:picLocks noChangeAspect="1" noChangeArrowheads="1"/>
                    </pic:cNvPicPr>
                  </pic:nvPicPr>
                  <pic:blipFill>
                    <a:blip r:embed="rId7" cstate="print"/>
                    <a:srcRect/>
                    <a:stretch>
                      <a:fillRect/>
                    </a:stretch>
                  </pic:blipFill>
                  <pic:spPr bwMode="auto">
                    <a:xfrm>
                      <a:off x="0" y="0"/>
                      <a:ext cx="5756275" cy="3001645"/>
                    </a:xfrm>
                    <a:prstGeom prst="rect">
                      <a:avLst/>
                    </a:prstGeom>
                    <a:noFill/>
                    <a:ln w="9525">
                      <a:noFill/>
                      <a:miter lim="800000"/>
                      <a:headEnd/>
                      <a:tailEnd/>
                    </a:ln>
                  </pic:spPr>
                </pic:pic>
              </a:graphicData>
            </a:graphic>
          </wp:inline>
        </w:drawing>
      </w:r>
    </w:p>
    <w:p w:rsidR="00F23E9C" w:rsidRPr="004D2DEB" w:rsidRDefault="00F23E9C" w:rsidP="001E7168">
      <w:pPr>
        <w:keepNext/>
        <w:sectPr w:rsidR="00F23E9C" w:rsidRPr="004D2DEB" w:rsidSect="0013571D">
          <w:pgSz w:w="11906" w:h="16838"/>
          <w:pgMar w:top="1417" w:right="1417" w:bottom="1417" w:left="1417" w:header="708" w:footer="708" w:gutter="0"/>
          <w:cols w:space="708"/>
          <w:docGrid w:linePitch="360"/>
        </w:sectPr>
      </w:pPr>
      <w:proofErr w:type="spellStart"/>
      <w:r>
        <w:t>CZRuQZCp</w:t>
      </w:r>
      <w:proofErr w:type="spellEnd"/>
      <w:r>
        <w:t xml:space="preserve"> (Shift)</w:t>
      </w:r>
      <w:r>
        <w:rPr>
          <w:noProof/>
          <w:lang w:eastAsia="cs-CZ"/>
        </w:rPr>
        <w:drawing>
          <wp:inline distT="0" distB="0" distL="0" distR="0">
            <wp:extent cx="5756275" cy="3001645"/>
            <wp:effectExtent l="19050" t="0" r="0" b="0"/>
            <wp:docPr id="28" name="obrázek 28" descr="D:\Users\Honza\Documents\Klávesnice\CZRus\1.2.0\CZRuQZCp\CZRuQZCpSh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sers\Honza\Documents\Klávesnice\CZRus\1.2.0\CZRuQZCp\CZRuQZCpShft.jpg"/>
                    <pic:cNvPicPr>
                      <a:picLocks noChangeAspect="1" noChangeArrowheads="1"/>
                    </pic:cNvPicPr>
                  </pic:nvPicPr>
                  <pic:blipFill>
                    <a:blip r:embed="rId8" cstate="print"/>
                    <a:srcRect/>
                    <a:stretch>
                      <a:fillRect/>
                    </a:stretch>
                  </pic:blipFill>
                  <pic:spPr bwMode="auto">
                    <a:xfrm>
                      <a:off x="0" y="0"/>
                      <a:ext cx="5756275" cy="3001645"/>
                    </a:xfrm>
                    <a:prstGeom prst="rect">
                      <a:avLst/>
                    </a:prstGeom>
                    <a:noFill/>
                    <a:ln w="9525">
                      <a:noFill/>
                      <a:miter lim="800000"/>
                      <a:headEnd/>
                      <a:tailEnd/>
                    </a:ln>
                  </pic:spPr>
                </pic:pic>
              </a:graphicData>
            </a:graphic>
          </wp:inline>
        </w:drawing>
      </w:r>
    </w:p>
    <w:p w:rsidR="007243C1" w:rsidRDefault="007243C1" w:rsidP="004D2DEB">
      <w:pPr>
        <w:pStyle w:val="Nadpis2"/>
      </w:pPr>
      <w:r>
        <w:lastRenderedPageBreak/>
        <w:t>„Mrtvé“ znaky (</w:t>
      </w:r>
      <w:proofErr w:type="spellStart"/>
      <w:r>
        <w:t>dead</w:t>
      </w:r>
      <w:proofErr w:type="spellEnd"/>
      <w:r>
        <w:t xml:space="preserve"> </w:t>
      </w:r>
      <w:proofErr w:type="spellStart"/>
      <w:r>
        <w:t>chars</w:t>
      </w:r>
      <w:proofErr w:type="spellEnd"/>
      <w:r>
        <w:t>)</w:t>
      </w:r>
    </w:p>
    <w:p w:rsidR="004D2DEB" w:rsidRPr="004D2DEB" w:rsidRDefault="004D2DEB" w:rsidP="004D2DEB">
      <w:pPr>
        <w:rPr>
          <w:i/>
          <w:iCs/>
        </w:rPr>
      </w:pPr>
      <w:r w:rsidRPr="004D2DEB">
        <w:rPr>
          <w:i/>
          <w:iCs/>
        </w:rPr>
        <w:t>Společné pro všechna rozložení.</w:t>
      </w:r>
    </w:p>
    <w:p w:rsidR="007243C1" w:rsidRDefault="007243C1" w:rsidP="007243C1">
      <w:r>
        <w:t>Opravdu mě nenapadá jak vhodně přeložit anglický termín „</w:t>
      </w:r>
      <w:proofErr w:type="spellStart"/>
      <w:r w:rsidRPr="007243C1">
        <w:rPr>
          <w:i/>
          <w:iCs/>
        </w:rPr>
        <w:t>dead</w:t>
      </w:r>
      <w:proofErr w:type="spellEnd"/>
      <w:r w:rsidRPr="007243C1">
        <w:rPr>
          <w:i/>
          <w:iCs/>
        </w:rPr>
        <w:t xml:space="preserve"> </w:t>
      </w:r>
      <w:proofErr w:type="spellStart"/>
      <w:r w:rsidRPr="007243C1">
        <w:rPr>
          <w:i/>
          <w:iCs/>
        </w:rPr>
        <w:t>char</w:t>
      </w:r>
      <w:proofErr w:type="spellEnd"/>
      <w:r>
        <w:t>“ do češtiny, takže „mrtvé znaky“.</w:t>
      </w:r>
    </w:p>
    <w:p w:rsidR="007243C1" w:rsidRDefault="007243C1" w:rsidP="007243C1">
      <w:r>
        <w:t>Jedná se o klávesy, které při stisku nevygenerují žádný znak, ale čekají na stisk následující klávesy a podle toho vygenerují modifikovanou variantu znaku z druhé stisknuté klávesy. Na české klávesnici se nejčastěji používají čárka (´) a háček (ˇ).</w:t>
      </w:r>
    </w:p>
    <w:p w:rsidR="007243C1" w:rsidRDefault="007243C1" w:rsidP="00CE53CC">
      <w:pPr>
        <w:rPr>
          <w:lang w:bidi="ar-TN"/>
        </w:rPr>
      </w:pPr>
      <w:r>
        <w:t>Na Ruské fonetické klávesnici budete pravděpodobně nejčastěji používat klávesu háček (ˇ) pro vygenerování háčkovaných (nebo takových, které by v češtině byly háčkované) verzí písmenek.</w:t>
      </w:r>
      <w:r w:rsidR="00CE53CC">
        <w:t xml:space="preserve"> Kromě </w:t>
      </w:r>
      <w:proofErr w:type="gramStart"/>
      <w:r w:rsidR="00CE53CC">
        <w:t>toto</w:t>
      </w:r>
      <w:proofErr w:type="gramEnd"/>
      <w:r w:rsidR="00CE53CC">
        <w:t xml:space="preserve"> jsou definovány další mrtvé klávesy pro generování rozličných zajímavých znaků pro různé varianty cyrilice používané především neslovanskými jazyky ve střední Asii. Klasický háček, který vám umožní např. napsat </w:t>
      </w:r>
      <w:r w:rsidR="00CE53CC">
        <w:rPr>
          <w:lang w:val="ru-RU" w:bidi="ar-TN"/>
        </w:rPr>
        <w:t>Ж</w:t>
      </w:r>
      <w:r w:rsidR="00CE53CC">
        <w:rPr>
          <w:lang w:bidi="ar-TN"/>
        </w:rPr>
        <w:t xml:space="preserve"> jako ˇ+</w:t>
      </w:r>
      <w:r w:rsidR="00CE53CC">
        <w:rPr>
          <w:lang w:val="ru-RU" w:bidi="ar-TN"/>
        </w:rPr>
        <w:t>З</w:t>
      </w:r>
      <w:r w:rsidR="00CE53CC">
        <w:rPr>
          <w:lang w:bidi="ar-TN"/>
        </w:rPr>
        <w:t xml:space="preserve"> nebo </w:t>
      </w:r>
      <w:r w:rsidR="00CE53CC">
        <w:rPr>
          <w:lang w:val="ru-RU" w:bidi="ar-TN"/>
        </w:rPr>
        <w:t>Ч</w:t>
      </w:r>
      <w:r w:rsidR="00CE53CC">
        <w:rPr>
          <w:lang w:bidi="ar-TN"/>
        </w:rPr>
        <w:t xml:space="preserve"> jako ˇ+</w:t>
      </w:r>
      <w:r w:rsidR="00CE53CC">
        <w:rPr>
          <w:lang w:val="ru-RU" w:bidi="ar-TN"/>
        </w:rPr>
        <w:t>Ц</w:t>
      </w:r>
      <w:r w:rsidR="00CE53CC">
        <w:rPr>
          <w:lang w:bidi="ar-TN"/>
        </w:rPr>
        <w:t xml:space="preserve"> atd. najdete na klávesnici na obvyklém místě. Tento háček je optimalizovaný pro české uživatele a generuje písmena především tak jak se vyslovují v češtině (a až na druhém místě podle jejich vzhledu). Druhý (kulatý) háček je definován na klávese Ctrl+Alt+4 a třetí (špičatý) na Ctrl+Alt+2 – tyto háčky se již řídí striktně vzhledem písmen.</w:t>
      </w:r>
    </w:p>
    <w:p w:rsidR="004B7A62" w:rsidRDefault="00CC79F2" w:rsidP="00CE53CC">
      <w:pPr>
        <w:rPr>
          <w:lang w:bidi="ar-TN"/>
        </w:rPr>
        <w:sectPr w:rsidR="004B7A62" w:rsidSect="007243C1">
          <w:pgSz w:w="11906" w:h="16838"/>
          <w:pgMar w:top="1418" w:right="1418" w:bottom="1418" w:left="1418" w:header="709" w:footer="709" w:gutter="0"/>
          <w:cols w:space="708"/>
          <w:docGrid w:linePitch="360"/>
        </w:sectPr>
      </w:pPr>
      <w:r>
        <w:rPr>
          <w:lang w:bidi="ar-TN"/>
        </w:rPr>
        <w:t>Následující tabulka zobrazuje přiřazení mrtvých znaků:</w:t>
      </w:r>
    </w:p>
    <w:p w:rsidR="00CC79F2" w:rsidRDefault="00981EAD" w:rsidP="009B0ED8">
      <w:pPr>
        <w:ind w:left="-709"/>
      </w:pPr>
      <w:r>
        <w:object w:dxaOrig="9577" w:dyaOrig="16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5pt;height:812.65pt" o:ole="" o:allowoverlap="f">
            <v:imagedata r:id="rId9" o:title=""/>
          </v:shape>
          <o:OLEObject Type="Link" ProgID="Excel.Sheet.8" ShapeID="_x0000_i1025" DrawAspect="Content" r:id="rId10" UpdateMode="Always">
            <o:LinkType>EnhancedMetaFile</o:LinkType>
            <o:LockedField>false</o:LockedField>
          </o:OLEObject>
        </w:object>
      </w:r>
    </w:p>
    <w:p w:rsidR="004B7A62" w:rsidRDefault="00981EAD" w:rsidP="009B0ED8">
      <w:pPr>
        <w:ind w:left="-709"/>
      </w:pPr>
      <w:r>
        <w:object w:dxaOrig="9577" w:dyaOrig="16709">
          <v:shape id="_x0000_i1026" type="#_x0000_t75" style="width:464.55pt;height:810.15pt" o:ole="" o:allowoverlap="f">
            <v:imagedata r:id="rId11" o:title=""/>
          </v:shape>
          <o:OLEObject Type="Link" ProgID="Excel.Sheet.8" ShapeID="_x0000_i1026" DrawAspect="Content" r:id="rId12" UpdateMode="Always">
            <o:LinkType>EnhancedMetaFile</o:LinkType>
            <o:LockedField>false</o:LockedField>
          </o:OLEObject>
        </w:object>
      </w:r>
    </w:p>
    <w:p w:rsidR="005358C8" w:rsidRDefault="005358C8" w:rsidP="00CE53CC">
      <w:pPr>
        <w:rPr>
          <w:lang w:bidi="ar-TN"/>
        </w:rPr>
        <w:sectPr w:rsidR="005358C8" w:rsidSect="004B7A62">
          <w:pgSz w:w="11906" w:h="16838"/>
          <w:pgMar w:top="170" w:right="1418" w:bottom="289" w:left="1418" w:header="709" w:footer="709" w:gutter="0"/>
          <w:cols w:space="708"/>
          <w:docGrid w:linePitch="360"/>
        </w:sectPr>
      </w:pPr>
    </w:p>
    <w:p w:rsidR="00B17003" w:rsidRDefault="00B17003" w:rsidP="00B17003">
      <w:pPr>
        <w:pStyle w:val="Nadpis2"/>
        <w:rPr>
          <w:lang w:bidi="ar-TN"/>
        </w:rPr>
      </w:pPr>
      <w:r>
        <w:rPr>
          <w:lang w:bidi="ar-TN"/>
        </w:rPr>
        <w:lastRenderedPageBreak/>
        <w:t>Pokrytí</w:t>
      </w:r>
      <w:r w:rsidR="00265EA4">
        <w:rPr>
          <w:lang w:bidi="ar-TN"/>
        </w:rPr>
        <w:t xml:space="preserve"> standardu</w:t>
      </w:r>
      <w:r>
        <w:rPr>
          <w:lang w:bidi="ar-TN"/>
        </w:rPr>
        <w:t xml:space="preserve"> </w:t>
      </w:r>
      <w:proofErr w:type="spellStart"/>
      <w:r>
        <w:rPr>
          <w:lang w:bidi="ar-TN"/>
        </w:rPr>
        <w:t>Unicode</w:t>
      </w:r>
      <w:proofErr w:type="spellEnd"/>
    </w:p>
    <w:p w:rsidR="00B17003" w:rsidRDefault="00D15D9A" w:rsidP="00B17003">
      <w:pPr>
        <w:tabs>
          <w:tab w:val="left" w:pos="2268"/>
        </w:tabs>
        <w:rPr>
          <w:lang w:bidi="ar-TN"/>
        </w:rPr>
      </w:pPr>
      <w:hyperlink r:id="rId13" w:history="1">
        <w:proofErr w:type="spellStart"/>
        <w:r w:rsidR="00B17003" w:rsidRPr="00B679A2">
          <w:rPr>
            <w:rStyle w:val="Hypertextovodkaz"/>
            <w:b/>
            <w:bCs/>
            <w:lang w:bidi="ar-TN"/>
          </w:rPr>
          <w:t>Cyrillic</w:t>
        </w:r>
        <w:proofErr w:type="spellEnd"/>
        <w:r w:rsidR="00B17003" w:rsidRPr="00B17003">
          <w:rPr>
            <w:rStyle w:val="Hypertextovodkaz"/>
            <w:lang w:bidi="ar-TN"/>
          </w:rPr>
          <w:t xml:space="preserve"> 0400-04FF</w:t>
        </w:r>
      </w:hyperlink>
      <w:r w:rsidR="00B679A2">
        <w:rPr>
          <w:lang w:bidi="ar-TN"/>
        </w:rPr>
        <w:t xml:space="preserve"> </w:t>
      </w:r>
      <w:r w:rsidR="00B17003">
        <w:rPr>
          <w:lang w:bidi="ar-TN"/>
        </w:rPr>
        <w:t>plné pokrytí (všechny znaky jsou k dispozici)</w:t>
      </w:r>
    </w:p>
    <w:p w:rsidR="00DE4A00" w:rsidRDefault="00D15D9A" w:rsidP="00B679A2">
      <w:pPr>
        <w:tabs>
          <w:tab w:val="left" w:pos="2268"/>
        </w:tabs>
        <w:ind w:left="2268"/>
      </w:pPr>
      <w:hyperlink r:id="rId14" w:history="1">
        <w:proofErr w:type="spellStart"/>
        <w:r w:rsidR="00B17003" w:rsidRPr="007D27F4">
          <w:rPr>
            <w:rStyle w:val="Hypertextovodkaz"/>
            <w:b/>
            <w:bCs/>
            <w:lang w:bidi="ar-TN"/>
          </w:rPr>
          <w:t>Cyrillic</w:t>
        </w:r>
        <w:proofErr w:type="spellEnd"/>
        <w:r w:rsidR="00B17003" w:rsidRPr="007D27F4">
          <w:rPr>
            <w:rStyle w:val="Hypertextovodkaz"/>
            <w:b/>
            <w:bCs/>
            <w:lang w:bidi="ar-TN"/>
          </w:rPr>
          <w:t xml:space="preserve"> </w:t>
        </w:r>
        <w:proofErr w:type="spellStart"/>
        <w:r w:rsidR="00B17003" w:rsidRPr="007D27F4">
          <w:rPr>
            <w:rStyle w:val="Hypertextovodkaz"/>
            <w:b/>
            <w:bCs/>
            <w:lang w:bidi="ar-TN"/>
          </w:rPr>
          <w:t>Supplement</w:t>
        </w:r>
        <w:proofErr w:type="spellEnd"/>
        <w:r w:rsidR="00B17003" w:rsidRPr="007D27F4">
          <w:rPr>
            <w:rStyle w:val="Hypertextovodkaz"/>
            <w:lang w:bidi="ar-TN"/>
          </w:rPr>
          <w:t xml:space="preserve"> 0500-052F</w:t>
        </w:r>
      </w:hyperlink>
      <w:r w:rsidR="00B679A2">
        <w:rPr>
          <w:lang w:bidi="ar-TN"/>
        </w:rPr>
        <w:t xml:space="preserve"> </w:t>
      </w:r>
      <w:r w:rsidR="00B17003">
        <w:rPr>
          <w:lang w:bidi="ar-TN"/>
        </w:rPr>
        <w:t>vše kromě následujících znaků:</w:t>
      </w:r>
      <w:r>
        <w:rPr>
          <w:lang w:bidi="ar-TN"/>
        </w:rPr>
        <w:fldChar w:fldCharType="begin"/>
      </w:r>
      <w:r w:rsidR="00FD5464">
        <w:rPr>
          <w:lang w:bidi="ar-TN"/>
        </w:rPr>
        <w:instrText xml:space="preserve"> LINK </w:instrText>
      </w:r>
      <w:r w:rsidR="00962F13">
        <w:rPr>
          <w:lang w:bidi="ar-TN"/>
        </w:rPr>
        <w:instrText xml:space="preserve">Excel.Sheet.8 "D:\\Users\\Honza\\Documents\\Klávesnice\\CZRus\\1.1.1\\Documentation 1.1.1.xlsm" "Combined Characters!R58C3:R59C8" </w:instrText>
      </w:r>
      <w:r w:rsidR="00FD5464">
        <w:rPr>
          <w:lang w:bidi="ar-TN"/>
        </w:rPr>
        <w:instrText xml:space="preserve">\a \f 4 \h </w:instrText>
      </w:r>
      <w:r>
        <w:rPr>
          <w:lang w:bidi="ar-TN"/>
        </w:rPr>
        <w:fldChar w:fldCharType="separate"/>
      </w:r>
    </w:p>
    <w:tbl>
      <w:tblPr>
        <w:tblW w:w="5760" w:type="dxa"/>
        <w:tblInd w:w="57" w:type="dxa"/>
        <w:tblCellMar>
          <w:left w:w="70" w:type="dxa"/>
          <w:right w:w="70" w:type="dxa"/>
        </w:tblCellMar>
        <w:tblLook w:val="04A0"/>
      </w:tblPr>
      <w:tblGrid>
        <w:gridCol w:w="1180"/>
        <w:gridCol w:w="947"/>
        <w:gridCol w:w="891"/>
        <w:gridCol w:w="963"/>
        <w:gridCol w:w="879"/>
        <w:gridCol w:w="994"/>
      </w:tblGrid>
      <w:tr w:rsidR="00DE4A00" w:rsidRPr="00DE4A00" w:rsidTr="00DE4A00">
        <w:trPr>
          <w:divId w:val="442188680"/>
          <w:trHeight w:val="630"/>
        </w:trPr>
        <w:tc>
          <w:tcPr>
            <w:tcW w:w="1180" w:type="dxa"/>
            <w:tcBorders>
              <w:top w:val="nil"/>
              <w:left w:val="nil"/>
              <w:bottom w:val="nil"/>
              <w:right w:val="nil"/>
            </w:tcBorders>
            <w:shd w:val="clear" w:color="auto" w:fill="auto"/>
            <w:vAlign w:val="center"/>
            <w:hideMark/>
          </w:tcPr>
          <w:p w:rsidR="00DE4A00" w:rsidRPr="00DE4A00" w:rsidRDefault="00DE4A00" w:rsidP="00DE4A00">
            <w:pPr>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0516 0517</w:t>
            </w:r>
          </w:p>
        </w:tc>
        <w:tc>
          <w:tcPr>
            <w:tcW w:w="932"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0518 0519</w:t>
            </w:r>
          </w:p>
        </w:tc>
        <w:tc>
          <w:tcPr>
            <w:tcW w:w="891"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051A 051B</w:t>
            </w:r>
          </w:p>
        </w:tc>
        <w:tc>
          <w:tcPr>
            <w:tcW w:w="936"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051C 051D</w:t>
            </w:r>
          </w:p>
        </w:tc>
        <w:tc>
          <w:tcPr>
            <w:tcW w:w="879"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051E 051F</w:t>
            </w:r>
          </w:p>
        </w:tc>
        <w:tc>
          <w:tcPr>
            <w:tcW w:w="942"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0522 0523</w:t>
            </w:r>
          </w:p>
        </w:tc>
      </w:tr>
      <w:tr w:rsidR="00DE4A00" w:rsidRPr="00DE4A00" w:rsidTr="00DE4A00">
        <w:trPr>
          <w:divId w:val="442188680"/>
          <w:trHeight w:val="885"/>
        </w:trPr>
        <w:tc>
          <w:tcPr>
            <w:tcW w:w="1180"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Ԗԗ</w:t>
            </w:r>
            <w:proofErr w:type="spellEnd"/>
          </w:p>
        </w:tc>
        <w:tc>
          <w:tcPr>
            <w:tcW w:w="932"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Ԙԙ</w:t>
            </w:r>
            <w:proofErr w:type="spellEnd"/>
          </w:p>
        </w:tc>
        <w:tc>
          <w:tcPr>
            <w:tcW w:w="891"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Ԛԛ</w:t>
            </w:r>
            <w:proofErr w:type="spellEnd"/>
          </w:p>
        </w:tc>
        <w:tc>
          <w:tcPr>
            <w:tcW w:w="936"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Ԝԝ</w:t>
            </w:r>
            <w:proofErr w:type="spellEnd"/>
          </w:p>
        </w:tc>
        <w:tc>
          <w:tcPr>
            <w:tcW w:w="879"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Ԟԟ</w:t>
            </w:r>
            <w:proofErr w:type="spellEnd"/>
          </w:p>
        </w:tc>
        <w:tc>
          <w:tcPr>
            <w:tcW w:w="942"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Charis SIL" w:eastAsia="Times New Roman" w:hAnsi="Charis SIL" w:cs="Charis SIL"/>
                <w:color w:val="000000"/>
                <w:sz w:val="48"/>
                <w:szCs w:val="48"/>
                <w:lang w:eastAsia="cs-CZ"/>
              </w:rPr>
            </w:pPr>
            <w:proofErr w:type="spellStart"/>
            <w:r w:rsidRPr="00DE4A00">
              <w:rPr>
                <w:rFonts w:ascii="Charis SIL" w:eastAsia="Times New Roman" w:hAnsi="Charis SIL" w:cs="Charis SIL"/>
                <w:color w:val="000000"/>
                <w:sz w:val="48"/>
                <w:szCs w:val="48"/>
                <w:lang w:eastAsia="cs-CZ"/>
              </w:rPr>
              <w:t>Ԣԣ</w:t>
            </w:r>
            <w:proofErr w:type="spellEnd"/>
          </w:p>
        </w:tc>
      </w:tr>
    </w:tbl>
    <w:p w:rsidR="00DE4A00" w:rsidRDefault="00D15D9A" w:rsidP="00B679A2">
      <w:pPr>
        <w:tabs>
          <w:tab w:val="left" w:pos="2268"/>
        </w:tabs>
        <w:ind w:left="2268"/>
      </w:pPr>
      <w:r>
        <w:rPr>
          <w:lang w:bidi="ar-TN"/>
        </w:rPr>
        <w:fldChar w:fldCharType="end"/>
      </w:r>
      <w:hyperlink r:id="rId15" w:history="1">
        <w:proofErr w:type="spellStart"/>
        <w:r w:rsidR="00B17003" w:rsidRPr="00B679A2">
          <w:rPr>
            <w:rStyle w:val="Hypertextovodkaz"/>
            <w:b/>
            <w:bCs/>
            <w:lang w:bidi="ar-TN"/>
          </w:rPr>
          <w:t>Cyrillic</w:t>
        </w:r>
        <w:proofErr w:type="spellEnd"/>
        <w:r w:rsidR="00B17003" w:rsidRPr="00B679A2">
          <w:rPr>
            <w:rStyle w:val="Hypertextovodkaz"/>
            <w:b/>
            <w:bCs/>
            <w:lang w:bidi="ar-TN"/>
          </w:rPr>
          <w:t xml:space="preserve"> </w:t>
        </w:r>
        <w:proofErr w:type="spellStart"/>
        <w:r w:rsidR="00B17003" w:rsidRPr="00B679A2">
          <w:rPr>
            <w:rStyle w:val="Hypertextovodkaz"/>
            <w:b/>
            <w:bCs/>
            <w:lang w:bidi="ar-TN"/>
          </w:rPr>
          <w:t>Extended</w:t>
        </w:r>
        <w:proofErr w:type="spellEnd"/>
        <w:r w:rsidR="00B17003" w:rsidRPr="00B679A2">
          <w:rPr>
            <w:rStyle w:val="Hypertextovodkaz"/>
            <w:b/>
            <w:bCs/>
            <w:lang w:bidi="ar-TN"/>
          </w:rPr>
          <w:t>-A</w:t>
        </w:r>
        <w:r w:rsidR="00B17003" w:rsidRPr="00B679A2">
          <w:rPr>
            <w:rStyle w:val="Hypertextovodkaz"/>
            <w:lang w:bidi="ar-TN"/>
          </w:rPr>
          <w:t xml:space="preserve"> 2DE0-2DFF</w:t>
        </w:r>
      </w:hyperlink>
      <w:r w:rsidR="00B679A2">
        <w:rPr>
          <w:lang w:bidi="ar-TN"/>
        </w:rPr>
        <w:t xml:space="preserve"> </w:t>
      </w:r>
      <w:r w:rsidR="00B17003">
        <w:rPr>
          <w:lang w:bidi="ar-TN"/>
        </w:rPr>
        <w:t>vše kromě následujících znaků:</w:t>
      </w:r>
      <w:r>
        <w:rPr>
          <w:lang w:bidi="ar-TN"/>
        </w:rPr>
        <w:fldChar w:fldCharType="begin"/>
      </w:r>
      <w:r w:rsidR="00FD5464">
        <w:rPr>
          <w:lang w:bidi="ar-TN"/>
        </w:rPr>
        <w:instrText xml:space="preserve"> LINK </w:instrText>
      </w:r>
      <w:r w:rsidR="00962F13">
        <w:rPr>
          <w:lang w:bidi="ar-TN"/>
        </w:rPr>
        <w:instrText xml:space="preserve">Excel.Sheet.8 "D:\\Users\\Honza\\Documents\\Klávesnice\\CZRus\\1.1.1\\Documentation 1.1.1.xlsm" "Combined Characters!R60C3:R61C9" </w:instrText>
      </w:r>
      <w:r w:rsidR="00FD5464">
        <w:rPr>
          <w:lang w:bidi="ar-TN"/>
        </w:rPr>
        <w:instrText xml:space="preserve">\a \f 4 \h </w:instrText>
      </w:r>
      <w:r>
        <w:rPr>
          <w:lang w:bidi="ar-TN"/>
        </w:rPr>
        <w:fldChar w:fldCharType="separate"/>
      </w:r>
    </w:p>
    <w:tbl>
      <w:tblPr>
        <w:tblW w:w="6720" w:type="dxa"/>
        <w:tblInd w:w="57" w:type="dxa"/>
        <w:tblCellMar>
          <w:left w:w="70" w:type="dxa"/>
          <w:right w:w="70" w:type="dxa"/>
        </w:tblCellMar>
        <w:tblLook w:val="04A0"/>
      </w:tblPr>
      <w:tblGrid>
        <w:gridCol w:w="1180"/>
        <w:gridCol w:w="923"/>
        <w:gridCol w:w="923"/>
        <w:gridCol w:w="925"/>
        <w:gridCol w:w="923"/>
        <w:gridCol w:w="924"/>
        <w:gridCol w:w="922"/>
      </w:tblGrid>
      <w:tr w:rsidR="00DE4A00" w:rsidRPr="00DE4A00" w:rsidTr="00DE4A00">
        <w:trPr>
          <w:divId w:val="1687904434"/>
          <w:trHeight w:val="315"/>
        </w:trPr>
        <w:tc>
          <w:tcPr>
            <w:tcW w:w="1180" w:type="dxa"/>
            <w:tcBorders>
              <w:top w:val="nil"/>
              <w:left w:val="nil"/>
              <w:bottom w:val="nil"/>
              <w:right w:val="nil"/>
            </w:tcBorders>
            <w:shd w:val="clear" w:color="auto" w:fill="auto"/>
            <w:vAlign w:val="center"/>
            <w:hideMark/>
          </w:tcPr>
          <w:p w:rsidR="00DE4A00" w:rsidRPr="00DE4A00" w:rsidRDefault="00DE4A00" w:rsidP="00DE4A00">
            <w:pPr>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2DF5</w:t>
            </w:r>
          </w:p>
        </w:tc>
        <w:tc>
          <w:tcPr>
            <w:tcW w:w="923"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2DF8</w:t>
            </w:r>
          </w:p>
        </w:tc>
        <w:tc>
          <w:tcPr>
            <w:tcW w:w="923"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2DF9</w:t>
            </w:r>
          </w:p>
        </w:tc>
        <w:tc>
          <w:tcPr>
            <w:tcW w:w="925"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2DFA</w:t>
            </w:r>
          </w:p>
        </w:tc>
        <w:tc>
          <w:tcPr>
            <w:tcW w:w="923"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2DF4</w:t>
            </w:r>
          </w:p>
        </w:tc>
        <w:tc>
          <w:tcPr>
            <w:tcW w:w="924"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2DFC</w:t>
            </w:r>
          </w:p>
        </w:tc>
        <w:tc>
          <w:tcPr>
            <w:tcW w:w="922" w:type="dxa"/>
            <w:tcBorders>
              <w:top w:val="nil"/>
              <w:left w:val="nil"/>
              <w:bottom w:val="nil"/>
              <w:right w:val="nil"/>
            </w:tcBorders>
            <w:shd w:val="clear" w:color="auto" w:fill="auto"/>
            <w:vAlign w:val="center"/>
            <w:hideMark/>
          </w:tcPr>
          <w:p w:rsidR="00DE4A00" w:rsidRPr="00DE4A00" w:rsidRDefault="00DE4A00" w:rsidP="00DE4A00">
            <w:pPr>
              <w:spacing w:line="240" w:lineRule="auto"/>
              <w:jc w:val="center"/>
              <w:rPr>
                <w:rFonts w:ascii="Calibri" w:eastAsia="Times New Roman" w:hAnsi="Calibri" w:cs="Calibri"/>
                <w:color w:val="000000"/>
                <w:sz w:val="24"/>
                <w:szCs w:val="24"/>
                <w:lang w:eastAsia="cs-CZ"/>
              </w:rPr>
            </w:pPr>
            <w:r w:rsidRPr="00DE4A00">
              <w:rPr>
                <w:rFonts w:ascii="Calibri" w:eastAsia="Times New Roman" w:hAnsi="Calibri" w:cs="Calibri"/>
                <w:color w:val="000000"/>
                <w:sz w:val="24"/>
                <w:szCs w:val="24"/>
                <w:lang w:eastAsia="cs-CZ"/>
              </w:rPr>
              <w:t>2DFF</w:t>
            </w:r>
          </w:p>
        </w:tc>
      </w:tr>
      <w:tr w:rsidR="00DE4A00" w:rsidRPr="00DE4A00" w:rsidTr="00DE4A00">
        <w:trPr>
          <w:divId w:val="1687904434"/>
          <w:trHeight w:val="630"/>
        </w:trPr>
        <w:tc>
          <w:tcPr>
            <w:tcW w:w="1180"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3"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3"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5"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3"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4"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c>
          <w:tcPr>
            <w:tcW w:w="922" w:type="dxa"/>
            <w:tcBorders>
              <w:top w:val="nil"/>
              <w:left w:val="nil"/>
              <w:bottom w:val="nil"/>
              <w:right w:val="nil"/>
            </w:tcBorders>
            <w:shd w:val="clear" w:color="auto" w:fill="auto"/>
            <w:noWrap/>
            <w:vAlign w:val="center"/>
            <w:hideMark/>
          </w:tcPr>
          <w:p w:rsidR="00DE4A00" w:rsidRPr="00DE4A00" w:rsidRDefault="00DE4A00" w:rsidP="00DE4A00">
            <w:pPr>
              <w:spacing w:line="240" w:lineRule="auto"/>
              <w:jc w:val="center"/>
              <w:rPr>
                <w:rFonts w:ascii="Kliment Std" w:eastAsia="Times New Roman" w:hAnsi="Kliment Std" w:cs="Calibri"/>
                <w:color w:val="000000"/>
                <w:sz w:val="48"/>
                <w:szCs w:val="48"/>
                <w:lang w:eastAsia="cs-CZ"/>
              </w:rPr>
            </w:pPr>
            <w:r w:rsidRPr="00DE4A00">
              <w:rPr>
                <w:rFonts w:ascii="Kliment Std" w:eastAsia="Times New Roman" w:hAnsi="Kliment Std" w:cs="Calibri"/>
                <w:color w:val="000000"/>
                <w:sz w:val="48"/>
                <w:szCs w:val="48"/>
                <w:lang w:eastAsia="cs-CZ"/>
              </w:rPr>
              <w:t xml:space="preserve">  ⷿ</w:t>
            </w:r>
          </w:p>
        </w:tc>
      </w:tr>
    </w:tbl>
    <w:p w:rsidR="00B679A2" w:rsidRDefault="00D15D9A" w:rsidP="00B679A2">
      <w:pPr>
        <w:tabs>
          <w:tab w:val="left" w:pos="2268"/>
        </w:tabs>
        <w:ind w:left="2268"/>
        <w:rPr>
          <w:lang w:bidi="ar-TN"/>
        </w:rPr>
      </w:pPr>
      <w:r>
        <w:rPr>
          <w:lang w:bidi="ar-TN"/>
        </w:rPr>
        <w:fldChar w:fldCharType="end"/>
      </w:r>
      <w:r w:rsidR="00B679A2" w:rsidRPr="00B679A2">
        <w:rPr>
          <w:lang w:bidi="ar-TN"/>
        </w:rPr>
        <w:t xml:space="preserve"> </w:t>
      </w:r>
      <w:r w:rsidR="00B679A2" w:rsidRPr="00B679A2">
        <w:rPr>
          <w:b/>
          <w:bCs/>
          <w:lang w:bidi="ar-TN"/>
        </w:rPr>
        <w:t>Poznámka</w:t>
      </w:r>
      <w:r w:rsidR="00B679A2">
        <w:rPr>
          <w:lang w:bidi="ar-TN"/>
        </w:rPr>
        <w:t>: všechny dostupné znaky z tohoto rozsahu jsou generovány přes mrtvou klávesu ^ (Ctrl+Alt+Shift+.)</w:t>
      </w:r>
    </w:p>
    <w:p w:rsidR="00B17003" w:rsidRPr="00B17003" w:rsidRDefault="00D15D9A" w:rsidP="00B679A2">
      <w:pPr>
        <w:tabs>
          <w:tab w:val="left" w:pos="2268"/>
        </w:tabs>
        <w:rPr>
          <w:lang w:bidi="ar-TN"/>
        </w:rPr>
      </w:pPr>
      <w:hyperlink r:id="rId16" w:history="1">
        <w:proofErr w:type="spellStart"/>
        <w:r w:rsidR="00B679A2" w:rsidRPr="00B679A2">
          <w:rPr>
            <w:rStyle w:val="Hypertextovodkaz"/>
            <w:b/>
            <w:bCs/>
            <w:lang w:bidi="ar-TN"/>
          </w:rPr>
          <w:t>Cyrillic</w:t>
        </w:r>
        <w:proofErr w:type="spellEnd"/>
        <w:r w:rsidR="00B679A2" w:rsidRPr="00B679A2">
          <w:rPr>
            <w:rStyle w:val="Hypertextovodkaz"/>
            <w:b/>
            <w:bCs/>
            <w:lang w:bidi="ar-TN"/>
          </w:rPr>
          <w:t xml:space="preserve"> </w:t>
        </w:r>
        <w:proofErr w:type="spellStart"/>
        <w:r w:rsidR="00B679A2" w:rsidRPr="00B679A2">
          <w:rPr>
            <w:rStyle w:val="Hypertextovodkaz"/>
            <w:b/>
            <w:bCs/>
            <w:lang w:bidi="ar-TN"/>
          </w:rPr>
          <w:t>Extended</w:t>
        </w:r>
        <w:proofErr w:type="spellEnd"/>
        <w:r w:rsidR="00B679A2" w:rsidRPr="00B679A2">
          <w:rPr>
            <w:rStyle w:val="Hypertextovodkaz"/>
            <w:b/>
            <w:bCs/>
            <w:lang w:bidi="ar-TN"/>
          </w:rPr>
          <w:t>-B</w:t>
        </w:r>
        <w:r w:rsidR="00B679A2" w:rsidRPr="00B679A2">
          <w:rPr>
            <w:rStyle w:val="Hypertextovodkaz"/>
            <w:lang w:bidi="ar-TN"/>
          </w:rPr>
          <w:t xml:space="preserve"> A640-A69F</w:t>
        </w:r>
      </w:hyperlink>
      <w:r w:rsidR="00B679A2">
        <w:rPr>
          <w:lang w:bidi="ar-TN"/>
        </w:rPr>
        <w:t xml:space="preserve"> jen vybrané znaky</w:t>
      </w:r>
    </w:p>
    <w:p w:rsidR="005358C8" w:rsidRDefault="005358C8" w:rsidP="00D66EC5">
      <w:pPr>
        <w:pStyle w:val="Nadpis2"/>
        <w:rPr>
          <w:lang w:bidi="ar-TN"/>
        </w:rPr>
      </w:pPr>
      <w:r>
        <w:rPr>
          <w:lang w:bidi="ar-TN"/>
        </w:rPr>
        <w:t>Instalace</w:t>
      </w:r>
    </w:p>
    <w:p w:rsidR="005358C8" w:rsidRDefault="005358C8" w:rsidP="00FF2EAA">
      <w:pPr>
        <w:rPr>
          <w:lang w:bidi="ar-TN"/>
        </w:rPr>
      </w:pPr>
      <w:r>
        <w:rPr>
          <w:b/>
          <w:bCs/>
          <w:lang w:bidi="ar-TN"/>
        </w:rPr>
        <w:t>Důležité:</w:t>
      </w:r>
      <w:r>
        <w:rPr>
          <w:lang w:bidi="ar-TN"/>
        </w:rPr>
        <w:t xml:space="preserve"> </w:t>
      </w:r>
      <w:r w:rsidR="00F7142F">
        <w:rPr>
          <w:lang w:bidi="ar-TN"/>
        </w:rPr>
        <w:t xml:space="preserve">Při přechodu na verzi 1.2.0 není potřeba </w:t>
      </w:r>
      <w:proofErr w:type="spellStart"/>
      <w:r w:rsidR="00F7142F">
        <w:rPr>
          <w:lang w:bidi="ar-TN"/>
        </w:rPr>
        <w:t>odinstalovávat</w:t>
      </w:r>
      <w:proofErr w:type="spellEnd"/>
      <w:r w:rsidR="00F7142F">
        <w:rPr>
          <w:lang w:bidi="ar-TN"/>
        </w:rPr>
        <w:t xml:space="preserve"> verzi předchozí, je to však doporučeno. Při přechodu na další verze bude opět </w:t>
      </w:r>
      <w:proofErr w:type="spellStart"/>
      <w:r w:rsidR="00F7142F">
        <w:rPr>
          <w:lang w:bidi="ar-TN"/>
        </w:rPr>
        <w:t>odinstalace</w:t>
      </w:r>
      <w:proofErr w:type="spellEnd"/>
      <w:r w:rsidR="00F7142F">
        <w:rPr>
          <w:lang w:bidi="ar-TN"/>
        </w:rPr>
        <w:t xml:space="preserve"> předchozí verze nutná.</w:t>
      </w:r>
      <w:r w:rsidR="00FF2EAA">
        <w:rPr>
          <w:lang w:bidi="ar-TN"/>
        </w:rPr>
        <w:t xml:space="preserve"> </w:t>
      </w:r>
      <w:r w:rsidR="00FF2EAA" w:rsidRPr="00FF2EAA">
        <w:rPr>
          <w:sz w:val="16"/>
          <w:szCs w:val="16"/>
          <w:lang w:bidi="ar-TN"/>
        </w:rPr>
        <w:t>(Technický detail: Proč – protože název DLL souboru s rozložením klávesnice musí být v systému unikátní. Mezi verzemi 1.1.1 a 1.2.0 se mění název DLL).</w:t>
      </w:r>
      <w:r>
        <w:rPr>
          <w:lang w:bidi="ar-TN"/>
        </w:rPr>
        <w:t xml:space="preserve"> </w:t>
      </w:r>
      <w:r w:rsidR="00FF2EAA">
        <w:rPr>
          <w:lang w:bidi="ar-TN"/>
        </w:rPr>
        <w:t>Jednotlivá rozložení lze mít nainstalována součastně.</w:t>
      </w:r>
    </w:p>
    <w:p w:rsidR="005358C8" w:rsidRDefault="005358C8" w:rsidP="005358C8">
      <w:pPr>
        <w:rPr>
          <w:lang w:bidi="ar-TN"/>
        </w:rPr>
      </w:pPr>
      <w:r w:rsidRPr="005358C8">
        <w:rPr>
          <w:b/>
          <w:bCs/>
          <w:lang w:bidi="ar-TN"/>
        </w:rPr>
        <w:t>Požadavky:</w:t>
      </w:r>
      <w:r>
        <w:rPr>
          <w:lang w:bidi="ar-TN"/>
        </w:rPr>
        <w:t xml:space="preserve"> Klávesnice je možné provozovat na operačních systémech Windows NT 4.0, Windows 2000, Windows XP, Windows Vista, Windows 2003, Windows 7 a Windows 2008 na všech verzích procesorů (x86, x64, IA64). Provoz na starších verzích OS Windows (95/98/ME) a na jiných operačních systémech není z technických důvodů možný.</w:t>
      </w:r>
    </w:p>
    <w:p w:rsidR="00076A82" w:rsidRDefault="00076A82" w:rsidP="005358C8">
      <w:pPr>
        <w:rPr>
          <w:lang w:bidi="ar-TN"/>
        </w:rPr>
      </w:pPr>
      <w:r>
        <w:rPr>
          <w:lang w:bidi="ar-TN"/>
        </w:rPr>
        <w:t>Postup:</w:t>
      </w:r>
    </w:p>
    <w:p w:rsidR="00076A82" w:rsidRDefault="00076A82" w:rsidP="00076A82">
      <w:pPr>
        <w:pStyle w:val="Odstavecseseznamem"/>
        <w:numPr>
          <w:ilvl w:val="0"/>
          <w:numId w:val="2"/>
        </w:numPr>
        <w:rPr>
          <w:lang w:bidi="ar-TN"/>
        </w:rPr>
      </w:pPr>
      <w:r>
        <w:rPr>
          <w:lang w:bidi="ar-TN"/>
        </w:rPr>
        <w:t>Rozbalte archiv RAR</w:t>
      </w:r>
    </w:p>
    <w:p w:rsidR="00076A82" w:rsidRDefault="00076A82" w:rsidP="00076A82">
      <w:pPr>
        <w:pStyle w:val="Odstavecseseznamem"/>
        <w:numPr>
          <w:ilvl w:val="0"/>
          <w:numId w:val="2"/>
        </w:numPr>
        <w:rPr>
          <w:lang w:bidi="ar-TN"/>
        </w:rPr>
      </w:pPr>
      <w:r>
        <w:rPr>
          <w:lang w:bidi="ar-TN"/>
        </w:rPr>
        <w:t>Spusťte program setup.exe</w:t>
      </w:r>
      <w:r w:rsidR="00FF2EAA">
        <w:rPr>
          <w:lang w:bidi="ar-TN"/>
        </w:rPr>
        <w:t xml:space="preserve"> z příslušné složky podle vybraného rozložení</w:t>
      </w:r>
      <w:r>
        <w:rPr>
          <w:lang w:bidi="ar-TN"/>
        </w:rPr>
        <w:t xml:space="preserve"> a vyčkejte na jeho dokončení</w:t>
      </w:r>
    </w:p>
    <w:p w:rsidR="00D1679F" w:rsidRPr="00D1679F" w:rsidRDefault="00D1679F" w:rsidP="00D1679F">
      <w:pPr>
        <w:ind w:left="709"/>
        <w:rPr>
          <w:lang w:bidi="ar-TN"/>
        </w:rPr>
      </w:pPr>
      <w:r>
        <w:rPr>
          <w:b/>
          <w:bCs/>
          <w:lang w:bidi="ar-TN"/>
        </w:rPr>
        <w:t>Poznámka:</w:t>
      </w:r>
      <w:r>
        <w:rPr>
          <w:lang w:bidi="ar-TN"/>
        </w:rPr>
        <w:t xml:space="preserve"> Je potřeba mít administrátorská práva. Na Windows Vista a novějších můžete být požádáni o potvrzení UAC.</w:t>
      </w:r>
      <w:r w:rsidR="00124771">
        <w:rPr>
          <w:lang w:bidi="ar-TN"/>
        </w:rPr>
        <w:t xml:space="preserve"> Naběhnutí dialogu UAC může trvat i několik minut.</w:t>
      </w:r>
    </w:p>
    <w:p w:rsidR="00076A82" w:rsidRDefault="00076A82" w:rsidP="00076A82">
      <w:pPr>
        <w:pStyle w:val="Odstavecseseznamem"/>
        <w:numPr>
          <w:ilvl w:val="0"/>
          <w:numId w:val="2"/>
        </w:numPr>
        <w:rPr>
          <w:lang w:bidi="ar-TN"/>
        </w:rPr>
      </w:pPr>
      <w:r>
        <w:rPr>
          <w:lang w:bidi="ar-TN"/>
        </w:rPr>
        <w:t>Klávesnice je nainstalována</w:t>
      </w:r>
    </w:p>
    <w:p w:rsidR="00124771" w:rsidRDefault="00124771" w:rsidP="00124771">
      <w:pPr>
        <w:rPr>
          <w:lang w:bidi="ar-TN"/>
        </w:rPr>
      </w:pPr>
      <w:r>
        <w:rPr>
          <w:noProof/>
          <w:lang w:eastAsia="cs-CZ"/>
        </w:rPr>
        <w:lastRenderedPageBreak/>
        <w:drawing>
          <wp:inline distT="0" distB="0" distL="0" distR="0">
            <wp:extent cx="4886325" cy="2733675"/>
            <wp:effectExtent l="19050" t="0" r="9525"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4886325" cy="2733675"/>
                    </a:xfrm>
                    <a:prstGeom prst="rect">
                      <a:avLst/>
                    </a:prstGeom>
                    <a:noFill/>
                    <a:ln w="9525">
                      <a:noFill/>
                      <a:miter lim="800000"/>
                      <a:headEnd/>
                      <a:tailEnd/>
                    </a:ln>
                  </pic:spPr>
                </pic:pic>
              </a:graphicData>
            </a:graphic>
          </wp:inline>
        </w:drawing>
      </w:r>
    </w:p>
    <w:p w:rsidR="00FA72FD" w:rsidRDefault="00124771" w:rsidP="00FA72FD">
      <w:pPr>
        <w:rPr>
          <w:noProof/>
          <w:lang w:eastAsia="cs-CZ"/>
        </w:rPr>
      </w:pPr>
      <w:r>
        <w:rPr>
          <w:noProof/>
          <w:lang w:eastAsia="cs-CZ"/>
        </w:rPr>
        <w:drawing>
          <wp:anchor distT="0" distB="0" distL="114300" distR="114300" simplePos="0" relativeHeight="251660288" behindDoc="0" locked="0" layoutInCell="1" allowOverlap="1">
            <wp:simplePos x="0" y="0"/>
            <wp:positionH relativeFrom="column">
              <wp:posOffset>4612640</wp:posOffset>
            </wp:positionH>
            <wp:positionV relativeFrom="paragraph">
              <wp:posOffset>-455295</wp:posOffset>
            </wp:positionV>
            <wp:extent cx="1928495" cy="1486535"/>
            <wp:effectExtent l="19050" t="0" r="0" b="0"/>
            <wp:wrapSquare wrapText="largest"/>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1928495" cy="1486535"/>
                    </a:xfrm>
                    <a:prstGeom prst="rect">
                      <a:avLst/>
                    </a:prstGeom>
                    <a:noFill/>
                    <a:ln w="9525">
                      <a:noFill/>
                      <a:miter lim="800000"/>
                      <a:headEnd/>
                      <a:tailEnd/>
                    </a:ln>
                  </pic:spPr>
                </pic:pic>
              </a:graphicData>
            </a:graphic>
          </wp:anchor>
        </w:drawing>
      </w:r>
      <w:r w:rsidR="00076A82">
        <w:rPr>
          <w:lang w:bidi="ar-TN"/>
        </w:rPr>
        <w:t xml:space="preserve">Nyní byste klávesnici měli vidět </w:t>
      </w:r>
      <w:r w:rsidR="00FA72FD">
        <w:rPr>
          <w:lang w:bidi="ar-TN"/>
        </w:rPr>
        <w:t>na panelu jazyků, pokud jej máte zobrazen (pokud ne jděte do ovládacích panelů Oblast a jazyk a povolte panel jazyků.</w:t>
      </w:r>
    </w:p>
    <w:p w:rsidR="00076A82" w:rsidRDefault="00D15D9A" w:rsidP="00124771">
      <w:pPr>
        <w:ind w:left="-1134"/>
        <w:rPr>
          <w:lang w:val="ru-RU" w:bidi="ar-TN"/>
        </w:rPr>
      </w:pPr>
      <w:r>
        <w:rPr>
          <w:noProof/>
          <w:lang w:eastAsia="cs-CZ"/>
        </w:rPr>
        <w:pict>
          <v:shapetype id="_x0000_t32" coordsize="21600,21600" o:spt="32" o:oned="t" path="m,l21600,21600e" filled="f">
            <v:path arrowok="t" fillok="f" o:connecttype="none"/>
            <o:lock v:ext="edit" shapetype="t"/>
          </v:shapetype>
          <v:shape id="_x0000_s1043" type="#_x0000_t32" style="position:absolute;left:0;text-align:left;margin-left:126.3pt;margin-top:62.15pt;width:48.25pt;height:.05pt;z-index:251661312" o:connectortype="straight" strokecolor="red" strokeweight="3pt">
            <v:stroke endarrow="open"/>
          </v:shape>
        </w:pict>
      </w:r>
      <w:r w:rsidR="00FA72FD">
        <w:rPr>
          <w:noProof/>
          <w:lang w:eastAsia="cs-CZ"/>
        </w:rPr>
        <w:drawing>
          <wp:inline distT="0" distB="0" distL="0" distR="0">
            <wp:extent cx="5300373" cy="3204376"/>
            <wp:effectExtent l="19050" t="0" r="0" b="0"/>
            <wp:docPr id="1"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300373" cy="3204376"/>
                    </a:xfrm>
                    <a:prstGeom prst="rect">
                      <a:avLst/>
                    </a:prstGeom>
                    <a:noFill/>
                    <a:ln w="9525">
                      <a:noFill/>
                      <a:miter lim="800000"/>
                      <a:headEnd/>
                      <a:tailEnd/>
                    </a:ln>
                  </pic:spPr>
                </pic:pic>
              </a:graphicData>
            </a:graphic>
          </wp:inline>
        </w:drawing>
      </w:r>
    </w:p>
    <w:p w:rsidR="00FA72FD" w:rsidRDefault="00FA72FD" w:rsidP="00FA72FD">
      <w:pPr>
        <w:rPr>
          <w:lang w:bidi="ar-TN"/>
        </w:rPr>
      </w:pPr>
      <w:r>
        <w:rPr>
          <w:lang w:bidi="ar-TN"/>
        </w:rPr>
        <w:t>Pokud je to jediné Ruské rozložení klávesnice na vašem systému, zobrazí se jen jako Ruština. Pokud máte nainstalováno více ruských klávesnic</w:t>
      </w:r>
      <w:r w:rsidR="0022368C">
        <w:rPr>
          <w:lang w:bidi="ar-TN"/>
        </w:rPr>
        <w:t>,</w:t>
      </w:r>
      <w:r>
        <w:rPr>
          <w:lang w:bidi="ar-TN"/>
        </w:rPr>
        <w:t xml:space="preserve"> objeví se na panelu jazyků dodatečná ikona, která umožňuje výběr rozložení v rámci jazyka. V konfiguraci lze též různým klávesovým rozložením přiřadit klávesové zkratky a pak se do nich přepínat za použití těchto zkratek.</w:t>
      </w:r>
    </w:p>
    <w:p w:rsidR="00656647" w:rsidRDefault="00656647" w:rsidP="00656647">
      <w:pPr>
        <w:pStyle w:val="Nadpis3"/>
        <w:rPr>
          <w:lang w:bidi="ar-TN"/>
        </w:rPr>
      </w:pPr>
      <w:r>
        <w:rPr>
          <w:lang w:bidi="ar-TN"/>
        </w:rPr>
        <w:t>Řešení potíží</w:t>
      </w:r>
    </w:p>
    <w:p w:rsidR="00656647" w:rsidRDefault="00656647" w:rsidP="00DF726E">
      <w:pPr>
        <w:pStyle w:val="Nadpis4"/>
        <w:rPr>
          <w:lang w:bidi="ar-TN"/>
        </w:rPr>
      </w:pPr>
      <w:r>
        <w:rPr>
          <w:lang w:bidi="ar-TN"/>
        </w:rPr>
        <w:t>Klávesnici nelze nainstalovat. Systém tvrdí, že již je nainstalována, ale předchozí verze již byla odebrána a v ovládacím panelu se nevyskytuje.</w:t>
      </w:r>
    </w:p>
    <w:p w:rsidR="00656647" w:rsidRDefault="00656647" w:rsidP="00656647">
      <w:pPr>
        <w:ind w:left="708"/>
        <w:rPr>
          <w:lang w:bidi="ar-TN"/>
        </w:rPr>
      </w:pPr>
      <w:r>
        <w:rPr>
          <w:b/>
          <w:bCs/>
          <w:lang w:bidi="ar-TN"/>
        </w:rPr>
        <w:t>Varování:</w:t>
      </w:r>
      <w:r>
        <w:rPr>
          <w:lang w:bidi="ar-TN"/>
        </w:rPr>
        <w:t xml:space="preserve"> Následující postup vyžaduje editování registrů. Nesprávnou editací registrů můžete zničit svoji instalaci systému Windows nebo některých programů. Dodržte přesně daný postup.</w:t>
      </w:r>
    </w:p>
    <w:p w:rsidR="00656647" w:rsidRDefault="00656647" w:rsidP="00656647">
      <w:pPr>
        <w:ind w:left="708"/>
        <w:rPr>
          <w:lang w:bidi="ar-TN"/>
        </w:rPr>
      </w:pPr>
      <w:r>
        <w:rPr>
          <w:b/>
          <w:bCs/>
          <w:lang w:bidi="ar-TN"/>
        </w:rPr>
        <w:t>Poznámka:</w:t>
      </w:r>
      <w:r>
        <w:rPr>
          <w:lang w:bidi="ar-TN"/>
        </w:rPr>
        <w:t xml:space="preserve"> Postup vyžaduje administrátorská práva.</w:t>
      </w:r>
    </w:p>
    <w:p w:rsidR="00656647" w:rsidRDefault="00DF726E" w:rsidP="00DF726E">
      <w:pPr>
        <w:pStyle w:val="Odstavecseseznamem"/>
        <w:numPr>
          <w:ilvl w:val="0"/>
          <w:numId w:val="4"/>
        </w:numPr>
        <w:rPr>
          <w:lang w:bidi="ar-TN"/>
        </w:rPr>
      </w:pPr>
      <w:r>
        <w:rPr>
          <w:noProof/>
          <w:lang w:eastAsia="cs-CZ"/>
        </w:rPr>
        <w:lastRenderedPageBreak/>
        <w:drawing>
          <wp:anchor distT="0" distB="0" distL="114300" distR="114300" simplePos="0" relativeHeight="251662336" behindDoc="0" locked="0" layoutInCell="1" allowOverlap="1">
            <wp:simplePos x="0" y="0"/>
            <wp:positionH relativeFrom="column">
              <wp:posOffset>2091055</wp:posOffset>
            </wp:positionH>
            <wp:positionV relativeFrom="paragraph">
              <wp:posOffset>102235</wp:posOffset>
            </wp:positionV>
            <wp:extent cx="4450080" cy="2655570"/>
            <wp:effectExtent l="19050" t="0" r="7620" b="0"/>
            <wp:wrapSquare wrapText="largest"/>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4450080" cy="2655570"/>
                    </a:xfrm>
                    <a:prstGeom prst="rect">
                      <a:avLst/>
                    </a:prstGeom>
                    <a:noFill/>
                    <a:ln w="9525">
                      <a:noFill/>
                      <a:miter lim="800000"/>
                      <a:headEnd/>
                      <a:tailEnd/>
                    </a:ln>
                  </pic:spPr>
                </pic:pic>
              </a:graphicData>
            </a:graphic>
          </wp:anchor>
        </w:drawing>
      </w:r>
      <w:r w:rsidR="00656647">
        <w:rPr>
          <w:lang w:bidi="ar-TN"/>
        </w:rPr>
        <w:t>Spusťte editor registru</w:t>
      </w:r>
      <w:r>
        <w:rPr>
          <w:lang w:bidi="ar-TN"/>
        </w:rPr>
        <w:t xml:space="preserve"> (například stisknutím kláves </w:t>
      </w:r>
      <w:proofErr w:type="spellStart"/>
      <w:r>
        <w:rPr>
          <w:lang w:bidi="ar-TN"/>
        </w:rPr>
        <w:t>WinKey</w:t>
      </w:r>
      <w:proofErr w:type="spellEnd"/>
      <w:r>
        <w:rPr>
          <w:lang w:bidi="ar-TN"/>
        </w:rPr>
        <w:t xml:space="preserve">+R a zadáním příkazu </w:t>
      </w:r>
      <w:proofErr w:type="spellStart"/>
      <w:r>
        <w:rPr>
          <w:lang w:bidi="ar-TN"/>
        </w:rPr>
        <w:t>regedit</w:t>
      </w:r>
      <w:proofErr w:type="spellEnd"/>
      <w:r>
        <w:rPr>
          <w:lang w:bidi="ar-TN"/>
        </w:rPr>
        <w:t>).</w:t>
      </w:r>
    </w:p>
    <w:p w:rsidR="00DF726E" w:rsidRDefault="00DF726E" w:rsidP="00DF726E">
      <w:pPr>
        <w:pStyle w:val="Odstavecseseznamem"/>
        <w:numPr>
          <w:ilvl w:val="0"/>
          <w:numId w:val="4"/>
        </w:numPr>
        <w:rPr>
          <w:lang w:bidi="ar-TN"/>
        </w:rPr>
      </w:pPr>
      <w:r>
        <w:rPr>
          <w:lang w:bidi="ar-TN"/>
        </w:rPr>
        <w:t>V editoru registru označte kořenový uzel Počítač.</w:t>
      </w:r>
    </w:p>
    <w:p w:rsidR="00DF726E" w:rsidRDefault="00DF726E" w:rsidP="00DF726E">
      <w:pPr>
        <w:pStyle w:val="Odstavecseseznamem"/>
        <w:numPr>
          <w:ilvl w:val="0"/>
          <w:numId w:val="4"/>
        </w:numPr>
        <w:rPr>
          <w:lang w:bidi="ar-TN"/>
        </w:rPr>
      </w:pPr>
      <w:r>
        <w:rPr>
          <w:lang w:bidi="ar-TN"/>
        </w:rPr>
        <w:t>Jděte do menu Úpravy | Najít</w:t>
      </w:r>
    </w:p>
    <w:p w:rsidR="00DF726E" w:rsidRDefault="00DF726E" w:rsidP="00DF726E">
      <w:pPr>
        <w:pStyle w:val="Odstavecseseznamem"/>
        <w:numPr>
          <w:ilvl w:val="0"/>
          <w:numId w:val="4"/>
        </w:numPr>
        <w:rPr>
          <w:lang w:bidi="ar-TN"/>
        </w:rPr>
      </w:pPr>
      <w:r>
        <w:rPr>
          <w:lang w:bidi="ar-TN"/>
        </w:rPr>
        <w:t>Zadejte CzRus.dll a označte Klíče, Hodnoty, Data.</w:t>
      </w:r>
    </w:p>
    <w:p w:rsidR="00DF726E" w:rsidRDefault="00DF726E" w:rsidP="00DF726E">
      <w:pPr>
        <w:pStyle w:val="Odstavecseseznamem"/>
        <w:numPr>
          <w:ilvl w:val="0"/>
          <w:numId w:val="4"/>
        </w:numPr>
        <w:rPr>
          <w:lang w:bidi="ar-TN"/>
        </w:rPr>
      </w:pPr>
      <w:r>
        <w:rPr>
          <w:lang w:bidi="ar-TN"/>
        </w:rPr>
        <w:t>Stiskněte najít další.</w:t>
      </w:r>
    </w:p>
    <w:p w:rsidR="00DF726E" w:rsidRDefault="00DF726E" w:rsidP="00DF726E">
      <w:pPr>
        <w:pStyle w:val="Odstavecseseznamem"/>
        <w:numPr>
          <w:ilvl w:val="0"/>
          <w:numId w:val="4"/>
        </w:numPr>
        <w:rPr>
          <w:lang w:bidi="ar-TN"/>
        </w:rPr>
      </w:pPr>
      <w:r>
        <w:rPr>
          <w:lang w:bidi="ar-TN"/>
        </w:rPr>
        <w:t>Vyčkejte, než editor registru něco najde.</w:t>
      </w:r>
    </w:p>
    <w:p w:rsidR="005857D4" w:rsidRDefault="00DF726E" w:rsidP="005857D4">
      <w:pPr>
        <w:pStyle w:val="Odstavecseseznamem"/>
        <w:numPr>
          <w:ilvl w:val="0"/>
          <w:numId w:val="4"/>
        </w:numPr>
        <w:spacing w:line="240" w:lineRule="auto"/>
        <w:ind w:left="1066" w:hanging="357"/>
        <w:rPr>
          <w:lang w:bidi="ar-TN"/>
        </w:rPr>
      </w:pPr>
      <w:r w:rsidRPr="00DF726E">
        <w:rPr>
          <w:noProof/>
          <w:lang w:eastAsia="cs-CZ"/>
        </w:rPr>
        <w:t xml:space="preserve"> </w:t>
      </w:r>
      <w:r>
        <w:rPr>
          <w:noProof/>
          <w:lang w:eastAsia="cs-CZ"/>
        </w:rPr>
        <w:t>Nalezený výskyt by se měl nacházet pod klíčem HKEY_LOCAL_MACHINE\CurrentControlSet\Control\Keyboard Layouts</w:t>
      </w:r>
      <w:r w:rsidR="005857D4">
        <w:rPr>
          <w:noProof/>
          <w:lang w:eastAsia="cs-CZ"/>
        </w:rPr>
        <w:t>\</w:t>
      </w:r>
      <w:r w:rsidR="005857D4" w:rsidRPr="005857D4">
        <w:rPr>
          <w:i/>
          <w:iCs/>
          <w:noProof/>
          <w:lang w:eastAsia="cs-CZ"/>
        </w:rPr>
        <w:t>xxxxxxxx</w:t>
      </w:r>
      <w:r w:rsidR="005857D4">
        <w:rPr>
          <w:noProof/>
          <w:lang w:eastAsia="cs-CZ"/>
        </w:rPr>
        <w:t xml:space="preserve"> nebo HKEY_LOCAL_MACHINE\ControlSet</w:t>
      </w:r>
      <w:r w:rsidR="005857D4" w:rsidRPr="005857D4">
        <w:rPr>
          <w:i/>
          <w:iCs/>
          <w:noProof/>
          <w:lang w:eastAsia="cs-CZ"/>
        </w:rPr>
        <w:t>XXX</w:t>
      </w:r>
      <w:r w:rsidR="005857D4">
        <w:rPr>
          <w:noProof/>
          <w:lang w:eastAsia="cs-CZ"/>
        </w:rPr>
        <w:t>\Control\Keyboard Layouts\</w:t>
      </w:r>
      <w:r w:rsidR="005857D4" w:rsidRPr="005857D4">
        <w:rPr>
          <w:i/>
          <w:iCs/>
          <w:noProof/>
          <w:lang w:eastAsia="cs-CZ"/>
        </w:rPr>
        <w:t>xxxxxxxx</w:t>
      </w:r>
      <w:r w:rsidR="005857D4">
        <w:rPr>
          <w:noProof/>
          <w:lang w:eastAsia="cs-CZ"/>
        </w:rPr>
        <w:t xml:space="preserve"> a vypadat podobně jako na obrázku.</w:t>
      </w:r>
    </w:p>
    <w:p w:rsidR="00DF726E" w:rsidRDefault="005857D4" w:rsidP="005857D4">
      <w:pPr>
        <w:spacing w:line="240" w:lineRule="auto"/>
        <w:ind w:left="349"/>
        <w:rPr>
          <w:lang w:bidi="ar-TN"/>
        </w:rPr>
      </w:pPr>
      <w:r>
        <w:rPr>
          <w:noProof/>
          <w:lang w:eastAsia="cs-CZ"/>
        </w:rPr>
        <w:drawing>
          <wp:inline distT="0" distB="0" distL="0" distR="0">
            <wp:extent cx="5966460" cy="2959735"/>
            <wp:effectExtent l="1905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5966460" cy="2959735"/>
                    </a:xfrm>
                    <a:prstGeom prst="rect">
                      <a:avLst/>
                    </a:prstGeom>
                    <a:noFill/>
                    <a:ln w="9525">
                      <a:noFill/>
                      <a:miter lim="800000"/>
                      <a:headEnd/>
                      <a:tailEnd/>
                    </a:ln>
                  </pic:spPr>
                </pic:pic>
              </a:graphicData>
            </a:graphic>
          </wp:inline>
        </w:drawing>
      </w:r>
    </w:p>
    <w:p w:rsidR="005857D4" w:rsidRDefault="005857D4" w:rsidP="005857D4">
      <w:pPr>
        <w:spacing w:line="240" w:lineRule="auto"/>
        <w:ind w:left="1416"/>
        <w:rPr>
          <w:lang w:bidi="ar-TN"/>
        </w:rPr>
      </w:pPr>
      <w:r>
        <w:rPr>
          <w:lang w:bidi="ar-TN"/>
        </w:rPr>
        <w:t>Pokud tomu tak není, pokračujte v hledání klávesou F3, dokud takový výskyt nenaleznete.</w:t>
      </w:r>
    </w:p>
    <w:p w:rsidR="005857D4" w:rsidRDefault="005857D4" w:rsidP="005857D4">
      <w:pPr>
        <w:spacing w:line="240" w:lineRule="auto"/>
        <w:ind w:left="1416"/>
        <w:rPr>
          <w:lang w:bidi="ar-TN"/>
        </w:rPr>
      </w:pPr>
      <w:r>
        <w:rPr>
          <w:lang w:bidi="ar-TN"/>
        </w:rPr>
        <w:t xml:space="preserve">Až takový výskyt naleznete, smažte celý klíč </w:t>
      </w:r>
      <w:proofErr w:type="spellStart"/>
      <w:r w:rsidRPr="005857D4">
        <w:rPr>
          <w:i/>
          <w:iCs/>
          <w:lang w:bidi="ar-TN"/>
        </w:rPr>
        <w:t>xxxxxxxx</w:t>
      </w:r>
      <w:proofErr w:type="spellEnd"/>
      <w:r>
        <w:rPr>
          <w:lang w:bidi="ar-TN"/>
        </w:rPr>
        <w:t xml:space="preserve"> (např. a0000419).</w:t>
      </w:r>
    </w:p>
    <w:p w:rsidR="005857D4" w:rsidRDefault="005857D4" w:rsidP="005857D4">
      <w:pPr>
        <w:pStyle w:val="Odstavecseseznamem"/>
        <w:numPr>
          <w:ilvl w:val="0"/>
          <w:numId w:val="4"/>
        </w:numPr>
        <w:spacing w:line="240" w:lineRule="auto"/>
        <w:rPr>
          <w:lang w:bidi="ar-TN"/>
        </w:rPr>
      </w:pPr>
      <w:r>
        <w:rPr>
          <w:lang w:bidi="ar-TN"/>
        </w:rPr>
        <w:t>Pokračujte v hledání klávesou F3 a smažte stejným postupem všechny podobné výskyty (měly by být jeden nebo dva v celých registrech).</w:t>
      </w:r>
    </w:p>
    <w:p w:rsidR="005857D4" w:rsidRDefault="005857D4" w:rsidP="005857D4">
      <w:pPr>
        <w:pStyle w:val="Odstavecseseznamem"/>
        <w:numPr>
          <w:ilvl w:val="0"/>
          <w:numId w:val="4"/>
        </w:numPr>
        <w:spacing w:line="240" w:lineRule="auto"/>
        <w:rPr>
          <w:lang w:bidi="ar-TN"/>
        </w:rPr>
      </w:pPr>
      <w:r>
        <w:rPr>
          <w:lang w:bidi="ar-TN"/>
        </w:rPr>
        <w:t xml:space="preserve">Zkontrolujte, zda se ve složce C:\Windows\System32 nachází soubor CzRus.dll. Pokud ano smažte jej. Pokud máte </w:t>
      </w:r>
      <w:proofErr w:type="gramStart"/>
      <w:r>
        <w:rPr>
          <w:lang w:bidi="ar-TN"/>
        </w:rPr>
        <w:t>64-bitový</w:t>
      </w:r>
      <w:proofErr w:type="gramEnd"/>
      <w:r>
        <w:rPr>
          <w:lang w:bidi="ar-TN"/>
        </w:rPr>
        <w:t xml:space="preserve"> systém, zkontrolujte také složku C:\Windows\SysWOW64.</w:t>
      </w:r>
    </w:p>
    <w:p w:rsidR="005857D4" w:rsidRDefault="005857D4" w:rsidP="005857D4">
      <w:pPr>
        <w:pStyle w:val="Odstavecseseznamem"/>
        <w:numPr>
          <w:ilvl w:val="0"/>
          <w:numId w:val="4"/>
        </w:numPr>
        <w:spacing w:line="240" w:lineRule="auto"/>
        <w:rPr>
          <w:lang w:bidi="ar-TN"/>
        </w:rPr>
      </w:pPr>
      <w:r>
        <w:rPr>
          <w:lang w:bidi="ar-TN"/>
        </w:rPr>
        <w:t>Pokuste se o instalaci znovu. Pokud stále nelze, restartujte počítač a zkuste to po restartu.</w:t>
      </w:r>
    </w:p>
    <w:p w:rsidR="005857D4" w:rsidRDefault="005857D4" w:rsidP="005857D4">
      <w:pPr>
        <w:pStyle w:val="Nadpis4"/>
        <w:rPr>
          <w:lang w:bidi="ar-TN"/>
        </w:rPr>
      </w:pPr>
      <w:r>
        <w:rPr>
          <w:lang w:bidi="ar-TN"/>
        </w:rPr>
        <w:lastRenderedPageBreak/>
        <w:t>Problémy s nastavením klávesových zkratek pro přepínání klávesnic pod Windows 7</w:t>
      </w:r>
    </w:p>
    <w:p w:rsidR="00512E66" w:rsidRDefault="00512E66" w:rsidP="00512E66">
      <w:pPr>
        <w:ind w:left="709"/>
        <w:rPr>
          <w:lang w:bidi="ar-TN"/>
        </w:rPr>
      </w:pPr>
      <w:r>
        <w:rPr>
          <w:lang w:bidi="ar-TN"/>
        </w:rPr>
        <w:t xml:space="preserve">Windows 7, </w:t>
      </w:r>
      <w:proofErr w:type="gramStart"/>
      <w:r>
        <w:rPr>
          <w:lang w:bidi="ar-TN"/>
        </w:rPr>
        <w:t>64-bitová</w:t>
      </w:r>
      <w:proofErr w:type="gramEnd"/>
      <w:r>
        <w:rPr>
          <w:lang w:bidi="ar-TN"/>
        </w:rPr>
        <w:t xml:space="preserve"> verze (s 32-bitovou verzí nemám zkušenosti) se chovají divně při nastavování klávesových zkratek pro přepínání klávesnic. Stává se, že nastavení klávesových zkratek zmizí, že klávesové zkratky nefungují a v 64bitových programech může navíc docházet k jejich pádu nebo k nefunkčnosti klávesnice. Jsem přesvědčen, že se jedná o chybu ve Windows 7.</w:t>
      </w:r>
    </w:p>
    <w:p w:rsidR="00512E66" w:rsidRDefault="00512E66" w:rsidP="00512E66">
      <w:pPr>
        <w:ind w:left="709"/>
        <w:rPr>
          <w:lang w:bidi="ar-TN"/>
        </w:rPr>
      </w:pPr>
      <w:r>
        <w:rPr>
          <w:lang w:bidi="ar-TN"/>
        </w:rPr>
        <w:t>Následující postup se mi osvědčil jako nouzové řešení tohoto problému:</w:t>
      </w:r>
    </w:p>
    <w:p w:rsidR="00512E66" w:rsidRDefault="00512E66" w:rsidP="00512E66">
      <w:pPr>
        <w:pStyle w:val="Odstavecseseznamem"/>
        <w:numPr>
          <w:ilvl w:val="0"/>
          <w:numId w:val="6"/>
        </w:numPr>
        <w:rPr>
          <w:lang w:bidi="ar-TN"/>
        </w:rPr>
      </w:pPr>
      <w:r>
        <w:rPr>
          <w:lang w:bidi="ar-TN"/>
        </w:rPr>
        <w:t>Nainstalujte klávesnici.</w:t>
      </w:r>
    </w:p>
    <w:p w:rsidR="00512E66" w:rsidRDefault="00512E66" w:rsidP="00512E66">
      <w:pPr>
        <w:pStyle w:val="Odstavecseseznamem"/>
        <w:numPr>
          <w:ilvl w:val="0"/>
          <w:numId w:val="6"/>
        </w:numPr>
        <w:rPr>
          <w:lang w:bidi="ar-TN"/>
        </w:rPr>
      </w:pPr>
      <w:r>
        <w:rPr>
          <w:lang w:bidi="ar-TN"/>
        </w:rPr>
        <w:t>Jděte do nastavení klávesových zkratek. Nejspíše zjistíte, že všechna předchozí nastavení jsou anulována.</w:t>
      </w:r>
    </w:p>
    <w:p w:rsidR="00512E66" w:rsidRDefault="00512E66" w:rsidP="00512E66">
      <w:pPr>
        <w:pStyle w:val="Odstavecseseznamem"/>
        <w:numPr>
          <w:ilvl w:val="0"/>
          <w:numId w:val="6"/>
        </w:numPr>
        <w:rPr>
          <w:lang w:bidi="ar-TN"/>
        </w:rPr>
      </w:pPr>
      <w:r>
        <w:rPr>
          <w:lang w:bidi="ar-TN"/>
        </w:rPr>
        <w:t>Nastavte klávesové zkratky pro všechny klávesnice, ke kterým chcete mít klávesovou zkratku přiřazenu, najednou.</w:t>
      </w:r>
    </w:p>
    <w:p w:rsidR="00512E66" w:rsidRDefault="00512E66" w:rsidP="00512E66">
      <w:pPr>
        <w:pStyle w:val="Odstavecseseznamem"/>
        <w:numPr>
          <w:ilvl w:val="0"/>
          <w:numId w:val="6"/>
        </w:numPr>
        <w:rPr>
          <w:lang w:bidi="ar-TN"/>
        </w:rPr>
      </w:pPr>
      <w:r>
        <w:rPr>
          <w:lang w:bidi="ar-TN"/>
        </w:rPr>
        <w:t>Potvrďte OK.</w:t>
      </w:r>
    </w:p>
    <w:p w:rsidR="00512E66" w:rsidRDefault="00512E66" w:rsidP="00D67192">
      <w:pPr>
        <w:pStyle w:val="Odstavecseseznamem"/>
        <w:numPr>
          <w:ilvl w:val="0"/>
          <w:numId w:val="6"/>
        </w:numPr>
        <w:rPr>
          <w:lang w:bidi="ar-TN"/>
        </w:rPr>
      </w:pPr>
      <w:r>
        <w:rPr>
          <w:lang w:bidi="ar-TN"/>
        </w:rPr>
        <w:t xml:space="preserve">Vyzkoušejte, zda klávesové zkratky fungují. Pokud máte </w:t>
      </w:r>
      <w:proofErr w:type="gramStart"/>
      <w:r>
        <w:rPr>
          <w:lang w:bidi="ar-TN"/>
        </w:rPr>
        <w:t>64-bitový</w:t>
      </w:r>
      <w:proofErr w:type="gramEnd"/>
      <w:r>
        <w:rPr>
          <w:lang w:bidi="ar-TN"/>
        </w:rPr>
        <w:t xml:space="preserve"> systém, vyzkoušejte to v 64-bitové i 32-bitové aplikaci. (V nabídce Start n</w:t>
      </w:r>
      <w:r w:rsidR="00163813">
        <w:rPr>
          <w:lang w:bidi="ar-TN"/>
        </w:rPr>
        <w:t>a</w:t>
      </w:r>
      <w:r>
        <w:rPr>
          <w:lang w:bidi="ar-TN"/>
        </w:rPr>
        <w:t xml:space="preserve">leznete </w:t>
      </w:r>
      <w:r w:rsidR="00163813">
        <w:rPr>
          <w:lang w:bidi="ar-TN"/>
        </w:rPr>
        <w:t xml:space="preserve">např. </w:t>
      </w:r>
      <w:proofErr w:type="gramStart"/>
      <w:r w:rsidR="00163813">
        <w:rPr>
          <w:lang w:bidi="ar-TN"/>
        </w:rPr>
        <w:t>32-</w:t>
      </w:r>
      <w:r w:rsidR="00D67192">
        <w:rPr>
          <w:lang w:bidi="ar-TN"/>
        </w:rPr>
        <w:t>b</w:t>
      </w:r>
      <w:r w:rsidR="00163813">
        <w:rPr>
          <w:lang w:bidi="ar-TN"/>
        </w:rPr>
        <w:t>itový</w:t>
      </w:r>
      <w:proofErr w:type="gramEnd"/>
      <w:r w:rsidR="00163813">
        <w:rPr>
          <w:lang w:bidi="ar-TN"/>
        </w:rPr>
        <w:t xml:space="preserve"> i 64-bitový Internet Explorer.)</w:t>
      </w:r>
    </w:p>
    <w:p w:rsidR="00512E66" w:rsidRDefault="00512E66" w:rsidP="00512E66">
      <w:pPr>
        <w:pStyle w:val="Odstavecseseznamem"/>
        <w:numPr>
          <w:ilvl w:val="0"/>
          <w:numId w:val="6"/>
        </w:numPr>
        <w:rPr>
          <w:lang w:bidi="ar-TN"/>
        </w:rPr>
      </w:pPr>
      <w:r>
        <w:rPr>
          <w:lang w:bidi="ar-TN"/>
        </w:rPr>
        <w:t>Pokud nefungují, znovu instalujte klávesnici a zvolte možnost opravit (</w:t>
      </w:r>
      <w:proofErr w:type="spellStart"/>
      <w:r>
        <w:rPr>
          <w:lang w:bidi="ar-TN"/>
        </w:rPr>
        <w:t>Repair</w:t>
      </w:r>
      <w:proofErr w:type="spellEnd"/>
      <w:r>
        <w:rPr>
          <w:lang w:bidi="ar-TN"/>
        </w:rPr>
        <w:t xml:space="preserve">), pak už by měly fungovat. </w:t>
      </w:r>
    </w:p>
    <w:p w:rsidR="00512E66" w:rsidRDefault="00512E66" w:rsidP="00512E66">
      <w:pPr>
        <w:ind w:left="709"/>
        <w:rPr>
          <w:lang w:bidi="ar-TN"/>
        </w:rPr>
      </w:pPr>
      <w:r>
        <w:rPr>
          <w:lang w:bidi="ar-TN"/>
        </w:rPr>
        <w:t>Pak už do nastavení klávesových zkratek nelezte nebo zjistíte, že ačkoliv fungují, nejsou v příslušném dialogu vyplněny. Pokud stisknete OK, fungovat přestanou.</w:t>
      </w:r>
    </w:p>
    <w:p w:rsidR="00512E66" w:rsidRPr="00512E66" w:rsidRDefault="00512E66" w:rsidP="00512E66">
      <w:pPr>
        <w:ind w:left="709"/>
        <w:rPr>
          <w:lang w:bidi="ar-TN"/>
        </w:rPr>
      </w:pPr>
      <w:r>
        <w:rPr>
          <w:lang w:bidi="ar-TN"/>
        </w:rPr>
        <w:t>Pokud nainstalujete další rozložení klávesnice a chcete mu přiřadit klávesovou zkratku nebo chcete změnit existující přiřazení klávesových zkratek, bude nutné provést opět nastavení pro všechny klávesnice nejednou a případně provést opravnou instalaci některé z klávesnic (jedno jaké).</w:t>
      </w:r>
    </w:p>
    <w:p w:rsidR="0022368C" w:rsidRDefault="0022368C" w:rsidP="0022368C">
      <w:pPr>
        <w:pStyle w:val="Nadpis2"/>
        <w:rPr>
          <w:lang w:bidi="ar-TN"/>
        </w:rPr>
      </w:pPr>
      <w:bookmarkStart w:id="0" w:name="_Odisntalace"/>
      <w:bookmarkEnd w:id="0"/>
      <w:proofErr w:type="spellStart"/>
      <w:r>
        <w:rPr>
          <w:lang w:bidi="ar-TN"/>
        </w:rPr>
        <w:t>Odisntalace</w:t>
      </w:r>
      <w:proofErr w:type="spellEnd"/>
    </w:p>
    <w:p w:rsidR="0022368C" w:rsidRDefault="0022368C" w:rsidP="0022368C">
      <w:pPr>
        <w:pStyle w:val="Odstavecseseznamem"/>
        <w:numPr>
          <w:ilvl w:val="0"/>
          <w:numId w:val="3"/>
        </w:numPr>
        <w:rPr>
          <w:lang w:bidi="ar-TN"/>
        </w:rPr>
      </w:pPr>
      <w:r>
        <w:rPr>
          <w:lang w:bidi="ar-TN"/>
        </w:rPr>
        <w:t>Pokud ještě máte stažený soubor setup.exe (se vším ostatním co bylo v balíčku RAR), stačí jej spustit a po dotazu zvolit volbu odebrat (</w:t>
      </w:r>
      <w:proofErr w:type="spellStart"/>
      <w:r>
        <w:rPr>
          <w:lang w:bidi="ar-TN"/>
        </w:rPr>
        <w:t>Remove</w:t>
      </w:r>
      <w:proofErr w:type="spellEnd"/>
      <w:r>
        <w:rPr>
          <w:lang w:bidi="ar-TN"/>
        </w:rPr>
        <w:t>).</w:t>
      </w:r>
    </w:p>
    <w:p w:rsidR="0022368C" w:rsidRDefault="0022368C" w:rsidP="0022368C">
      <w:pPr>
        <w:pStyle w:val="Odstavecseseznamem"/>
        <w:numPr>
          <w:ilvl w:val="0"/>
          <w:numId w:val="3"/>
        </w:numPr>
        <w:rPr>
          <w:lang w:bidi="ar-TN"/>
        </w:rPr>
      </w:pPr>
      <w:r>
        <w:rPr>
          <w:lang w:bidi="ar-TN"/>
        </w:rPr>
        <w:t>Jinak běžte do Ovládacích panelů | Přidat nebo odebrat programy a v seznamu programů nalezněte Ruská – rozložení jako latinka a program odinstalujte.</w:t>
      </w:r>
    </w:p>
    <w:p w:rsidR="00890F5D" w:rsidRDefault="00890F5D" w:rsidP="00890F5D">
      <w:pPr>
        <w:jc w:val="both"/>
        <w:rPr>
          <w:lang w:bidi="ar-TN"/>
        </w:rPr>
      </w:pPr>
      <w:r w:rsidRPr="00890F5D">
        <w:rPr>
          <w:b/>
          <w:bCs/>
          <w:lang w:bidi="ar-TN"/>
        </w:rPr>
        <w:t>Poznámka:</w:t>
      </w:r>
      <w:r>
        <w:rPr>
          <w:lang w:bidi="ar-TN"/>
        </w:rPr>
        <w:t xml:space="preserve"> V obou případech je potřeba mít administrátorská práva. Na Windows Vista a novějších můžete být požádáni o potvrzení UAC.</w:t>
      </w:r>
      <w:r w:rsidR="00124771">
        <w:rPr>
          <w:lang w:bidi="ar-TN"/>
        </w:rPr>
        <w:t xml:space="preserve"> Naběhnutí dialogu UAC může trvat i několik minut.</w:t>
      </w:r>
    </w:p>
    <w:p w:rsidR="0022368C" w:rsidRDefault="0022368C" w:rsidP="0022368C">
      <w:pPr>
        <w:rPr>
          <w:lang w:bidi="ar-TN"/>
        </w:rPr>
      </w:pPr>
      <w:r w:rsidRPr="0022368C">
        <w:rPr>
          <w:b/>
          <w:bCs/>
          <w:lang w:bidi="ar-TN"/>
        </w:rPr>
        <w:t>Poznámka:</w:t>
      </w:r>
      <w:r>
        <w:rPr>
          <w:lang w:bidi="ar-TN"/>
        </w:rPr>
        <w:t xml:space="preserve"> Pokud bylo rozložení klávesnice aktivní v době </w:t>
      </w:r>
      <w:proofErr w:type="spellStart"/>
      <w:r>
        <w:rPr>
          <w:lang w:bidi="ar-TN"/>
        </w:rPr>
        <w:t>odinstalace</w:t>
      </w:r>
      <w:proofErr w:type="spellEnd"/>
      <w:r>
        <w:rPr>
          <w:lang w:bidi="ar-TN"/>
        </w:rPr>
        <w:t>, je možné že budete muset restartovat počítač, před tím než bude možné nainstalovat novější verzi.</w:t>
      </w:r>
    </w:p>
    <w:p w:rsidR="003A4757" w:rsidRDefault="00D15D9A" w:rsidP="0022368C">
      <w:pPr>
        <w:rPr>
          <w:lang w:bidi="ar-TN"/>
        </w:rPr>
      </w:pPr>
      <w:r>
        <w:rPr>
          <w:noProof/>
          <w:lang w:eastAsia="cs-CZ"/>
        </w:rPr>
        <w:lastRenderedPageBreak/>
        <w:pict>
          <v:oval id="_x0000_s1034" style="position:absolute;margin-left:214.6pt;margin-top:111.3pt;width:68.85pt;height:38.8pt;z-index:251658240" filled="f" strokecolor="red" strokeweight="3pt"/>
        </w:pict>
      </w:r>
      <w:r w:rsidR="003A4757">
        <w:rPr>
          <w:noProof/>
          <w:lang w:eastAsia="cs-CZ"/>
        </w:rPr>
        <w:drawing>
          <wp:inline distT="0" distB="0" distL="0" distR="0">
            <wp:extent cx="5970270" cy="4379595"/>
            <wp:effectExtent l="1905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970270" cy="4379595"/>
                    </a:xfrm>
                    <a:prstGeom prst="rect">
                      <a:avLst/>
                    </a:prstGeom>
                    <a:noFill/>
                    <a:ln w="9525">
                      <a:noFill/>
                      <a:miter lim="800000"/>
                      <a:headEnd/>
                      <a:tailEnd/>
                    </a:ln>
                  </pic:spPr>
                </pic:pic>
              </a:graphicData>
            </a:graphic>
          </wp:inline>
        </w:drawing>
      </w:r>
    </w:p>
    <w:p w:rsidR="003E68A5" w:rsidRDefault="003E68A5" w:rsidP="003E68A5">
      <w:pPr>
        <w:pStyle w:val="Nadpis2"/>
        <w:rPr>
          <w:lang w:bidi="ar-TN"/>
        </w:rPr>
      </w:pPr>
      <w:r>
        <w:rPr>
          <w:lang w:bidi="ar-TN"/>
        </w:rPr>
        <w:t>Informace a licence</w:t>
      </w:r>
    </w:p>
    <w:p w:rsidR="003E68A5" w:rsidRDefault="003E68A5" w:rsidP="003E68A5">
      <w:pPr>
        <w:rPr>
          <w:lang w:bidi="ar-TN"/>
        </w:rPr>
      </w:pPr>
      <w:r>
        <w:rPr>
          <w:lang w:bidi="ar-TN"/>
        </w:rPr>
        <w:t xml:space="preserve">Toto rozložení klávesnice bylo vytvořeno programem </w:t>
      </w:r>
      <w:hyperlink r:id="rId23" w:history="1">
        <w:r w:rsidRPr="00C2262A">
          <w:rPr>
            <w:rStyle w:val="Hypertextovodkaz"/>
            <w:lang w:bidi="ar-TN"/>
          </w:rPr>
          <w:t xml:space="preserve">Microsoft </w:t>
        </w:r>
        <w:proofErr w:type="spellStart"/>
        <w:r w:rsidRPr="00C2262A">
          <w:rPr>
            <w:rStyle w:val="Hypertextovodkaz"/>
            <w:lang w:bidi="ar-TN"/>
          </w:rPr>
          <w:t>Keyboard</w:t>
        </w:r>
        <w:proofErr w:type="spellEnd"/>
        <w:r w:rsidRPr="00C2262A">
          <w:rPr>
            <w:rStyle w:val="Hypertextovodkaz"/>
            <w:lang w:bidi="ar-TN"/>
          </w:rPr>
          <w:t xml:space="preserve"> Layout </w:t>
        </w:r>
        <w:proofErr w:type="spellStart"/>
        <w:r w:rsidRPr="00C2262A">
          <w:rPr>
            <w:rStyle w:val="Hypertextovodkaz"/>
            <w:lang w:bidi="ar-TN"/>
          </w:rPr>
          <w:t>Creator</w:t>
        </w:r>
        <w:proofErr w:type="spellEnd"/>
      </w:hyperlink>
      <w:r w:rsidR="00C2262A">
        <w:rPr>
          <w:lang w:bidi="ar-TN"/>
        </w:rPr>
        <w:t xml:space="preserve"> verze 1.4.</w:t>
      </w:r>
    </w:p>
    <w:p w:rsidR="00C2262A" w:rsidRDefault="00C2262A" w:rsidP="00C2262A">
      <w:pPr>
        <w:rPr>
          <w:lang w:bidi="ar-TN"/>
        </w:rPr>
      </w:pPr>
      <w:r>
        <w:rPr>
          <w:lang w:bidi="ar-TN"/>
        </w:rPr>
        <w:t>Tento doplněk je poskytován k bezplatnému použití pro nekomerční i komerční účely.</w:t>
      </w:r>
      <w:r w:rsidR="00F64453">
        <w:rPr>
          <w:lang w:bidi="ar-TN"/>
        </w:rPr>
        <w:t xml:space="preserve"> Můžete jej také dále volně distribuovat.</w:t>
      </w:r>
    </w:p>
    <w:p w:rsidR="00C2262A" w:rsidRDefault="00C2262A" w:rsidP="00C2262A">
      <w:pPr>
        <w:rPr>
          <w:lang w:bidi="ar-TN"/>
        </w:rPr>
      </w:pPr>
      <w:r>
        <w:rPr>
          <w:lang w:bidi="ar-TN"/>
        </w:rPr>
        <w:t xml:space="preserve">Autor nenese žádnou odpovědnost za případnou neočekávanou funkci nebo </w:t>
      </w:r>
      <w:proofErr w:type="spellStart"/>
      <w:r>
        <w:rPr>
          <w:lang w:bidi="ar-TN"/>
        </w:rPr>
        <w:t>nefunkci</w:t>
      </w:r>
      <w:proofErr w:type="spellEnd"/>
      <w:r>
        <w:rPr>
          <w:lang w:bidi="ar-TN"/>
        </w:rPr>
        <w:t xml:space="preserve"> doplňku.</w:t>
      </w:r>
    </w:p>
    <w:p w:rsidR="00C2262A" w:rsidRDefault="00C2262A" w:rsidP="00F64453">
      <w:pPr>
        <w:rPr>
          <w:lang w:bidi="ar-TN"/>
        </w:rPr>
      </w:pPr>
      <w:r>
        <w:rPr>
          <w:lang w:bidi="ar-TN"/>
        </w:rPr>
        <w:t xml:space="preserve">Zdrojový kód doplňku není poskytován, avšak nástroj </w:t>
      </w:r>
      <w:proofErr w:type="spellStart"/>
      <w:r>
        <w:rPr>
          <w:lang w:bidi="ar-TN"/>
        </w:rPr>
        <w:t>Microsft</w:t>
      </w:r>
      <w:proofErr w:type="spellEnd"/>
      <w:r>
        <w:rPr>
          <w:lang w:bidi="ar-TN"/>
        </w:rPr>
        <w:t xml:space="preserve"> </w:t>
      </w:r>
      <w:proofErr w:type="spellStart"/>
      <w:r>
        <w:rPr>
          <w:lang w:bidi="ar-TN"/>
        </w:rPr>
        <w:t>Keyboard</w:t>
      </w:r>
      <w:proofErr w:type="spellEnd"/>
      <w:r>
        <w:rPr>
          <w:lang w:bidi="ar-TN"/>
        </w:rPr>
        <w:t xml:space="preserve"> Layout </w:t>
      </w:r>
      <w:proofErr w:type="spellStart"/>
      <w:r>
        <w:rPr>
          <w:lang w:bidi="ar-TN"/>
        </w:rPr>
        <w:t>Creator</w:t>
      </w:r>
      <w:proofErr w:type="spellEnd"/>
      <w:r>
        <w:rPr>
          <w:lang w:bidi="ar-TN"/>
        </w:rPr>
        <w:t xml:space="preserve"> vám po instalaci tohoto rozložení klávesnice umožní jej editovat</w:t>
      </w:r>
      <w:r w:rsidR="00F64453">
        <w:rPr>
          <w:lang w:bidi="ar-TN"/>
        </w:rPr>
        <w:t>, čemuž se nebráním.</w:t>
      </w:r>
    </w:p>
    <w:p w:rsidR="00C2262A" w:rsidRDefault="00C2262A" w:rsidP="00C2262A">
      <w:pPr>
        <w:rPr>
          <w:lang w:bidi="ar-TN"/>
        </w:rPr>
      </w:pPr>
      <w:r>
        <w:rPr>
          <w:lang w:bidi="ar-TN"/>
        </w:rPr>
        <w:t xml:space="preserve">© Jan </w:t>
      </w:r>
      <w:proofErr w:type="spellStart"/>
      <w:r>
        <w:rPr>
          <w:lang w:bidi="ar-TN"/>
        </w:rPr>
        <w:t>Đonny</w:t>
      </w:r>
      <w:proofErr w:type="spellEnd"/>
      <w:r>
        <w:rPr>
          <w:lang w:bidi="ar-TN"/>
        </w:rPr>
        <w:t xml:space="preserve"> Záruba 2005÷2010</w:t>
      </w:r>
    </w:p>
    <w:p w:rsidR="00C2262A" w:rsidRDefault="00D15D9A" w:rsidP="00C2262A">
      <w:pPr>
        <w:rPr>
          <w:lang w:bidi="ar-TN"/>
        </w:rPr>
      </w:pPr>
      <w:hyperlink r:id="rId24" w:history="1">
        <w:r w:rsidR="00C2262A" w:rsidRPr="00627578">
          <w:rPr>
            <w:rStyle w:val="Hypertextovodkaz"/>
            <w:lang w:bidi="ar-TN"/>
          </w:rPr>
          <w:t>dzonny@dzonny.cz</w:t>
        </w:r>
      </w:hyperlink>
    </w:p>
    <w:p w:rsidR="00F64453" w:rsidRPr="003E68A5" w:rsidRDefault="00D15D9A" w:rsidP="00F64453">
      <w:pPr>
        <w:rPr>
          <w:lang w:bidi="ar-TN"/>
        </w:rPr>
      </w:pPr>
      <w:hyperlink r:id="rId25" w:history="1">
        <w:r w:rsidR="00F64453" w:rsidRPr="00627578">
          <w:rPr>
            <w:rStyle w:val="Hypertextovodkaz"/>
            <w:lang w:bidi="ar-TN"/>
          </w:rPr>
          <w:t>http://dzonny.cz</w:t>
        </w:r>
      </w:hyperlink>
    </w:p>
    <w:sectPr w:rsidR="00F64453" w:rsidRPr="003E68A5" w:rsidSect="005358C8">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haris SIL">
    <w:panose1 w:val="02000500060000020004"/>
    <w:charset w:val="EE"/>
    <w:family w:val="auto"/>
    <w:pitch w:val="variable"/>
    <w:sig w:usb0="A00002FF" w:usb1="5200A1FF" w:usb2="02000009" w:usb3="00000000" w:csb0="00000197" w:csb1="00000000"/>
  </w:font>
  <w:font w:name="Kliment Std">
    <w:panose1 w:val="02000603080000020003"/>
    <w:charset w:val="EE"/>
    <w:family w:val="auto"/>
    <w:pitch w:val="variable"/>
    <w:sig w:usb0="E00002FF" w:usb1="5000E4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C01D3"/>
    <w:multiLevelType w:val="hybridMultilevel"/>
    <w:tmpl w:val="3AC627D8"/>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
    <w:nsid w:val="3BC65B2B"/>
    <w:multiLevelType w:val="hybridMultilevel"/>
    <w:tmpl w:val="ACA26F60"/>
    <w:lvl w:ilvl="0" w:tplc="0405000F">
      <w:start w:val="1"/>
      <w:numFmt w:val="decimal"/>
      <w:lvlText w:val="%1."/>
      <w:lvlJc w:val="left"/>
      <w:pPr>
        <w:ind w:left="2136" w:hanging="360"/>
      </w:pPr>
    </w:lvl>
    <w:lvl w:ilvl="1" w:tplc="04050019" w:tentative="1">
      <w:start w:val="1"/>
      <w:numFmt w:val="lowerLetter"/>
      <w:lvlText w:val="%2."/>
      <w:lvlJc w:val="left"/>
      <w:pPr>
        <w:ind w:left="2856" w:hanging="360"/>
      </w:pPr>
    </w:lvl>
    <w:lvl w:ilvl="2" w:tplc="0405001B" w:tentative="1">
      <w:start w:val="1"/>
      <w:numFmt w:val="lowerRoman"/>
      <w:lvlText w:val="%3."/>
      <w:lvlJc w:val="right"/>
      <w:pPr>
        <w:ind w:left="3576" w:hanging="180"/>
      </w:pPr>
    </w:lvl>
    <w:lvl w:ilvl="3" w:tplc="0405000F" w:tentative="1">
      <w:start w:val="1"/>
      <w:numFmt w:val="decimal"/>
      <w:lvlText w:val="%4."/>
      <w:lvlJc w:val="left"/>
      <w:pPr>
        <w:ind w:left="4296" w:hanging="360"/>
      </w:pPr>
    </w:lvl>
    <w:lvl w:ilvl="4" w:tplc="04050019" w:tentative="1">
      <w:start w:val="1"/>
      <w:numFmt w:val="lowerLetter"/>
      <w:lvlText w:val="%5."/>
      <w:lvlJc w:val="left"/>
      <w:pPr>
        <w:ind w:left="5016" w:hanging="360"/>
      </w:pPr>
    </w:lvl>
    <w:lvl w:ilvl="5" w:tplc="0405001B" w:tentative="1">
      <w:start w:val="1"/>
      <w:numFmt w:val="lowerRoman"/>
      <w:lvlText w:val="%6."/>
      <w:lvlJc w:val="right"/>
      <w:pPr>
        <w:ind w:left="5736" w:hanging="180"/>
      </w:pPr>
    </w:lvl>
    <w:lvl w:ilvl="6" w:tplc="0405000F" w:tentative="1">
      <w:start w:val="1"/>
      <w:numFmt w:val="decimal"/>
      <w:lvlText w:val="%7."/>
      <w:lvlJc w:val="left"/>
      <w:pPr>
        <w:ind w:left="6456" w:hanging="360"/>
      </w:pPr>
    </w:lvl>
    <w:lvl w:ilvl="7" w:tplc="04050019" w:tentative="1">
      <w:start w:val="1"/>
      <w:numFmt w:val="lowerLetter"/>
      <w:lvlText w:val="%8."/>
      <w:lvlJc w:val="left"/>
      <w:pPr>
        <w:ind w:left="7176" w:hanging="360"/>
      </w:pPr>
    </w:lvl>
    <w:lvl w:ilvl="8" w:tplc="0405001B" w:tentative="1">
      <w:start w:val="1"/>
      <w:numFmt w:val="lowerRoman"/>
      <w:lvlText w:val="%9."/>
      <w:lvlJc w:val="right"/>
      <w:pPr>
        <w:ind w:left="7896" w:hanging="180"/>
      </w:pPr>
    </w:lvl>
  </w:abstractNum>
  <w:abstractNum w:abstractNumId="2">
    <w:nsid w:val="5CC11881"/>
    <w:multiLevelType w:val="hybridMultilevel"/>
    <w:tmpl w:val="AB822C6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5CCF29E8"/>
    <w:multiLevelType w:val="hybridMultilevel"/>
    <w:tmpl w:val="CD4E9D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5D374C35"/>
    <w:multiLevelType w:val="hybridMultilevel"/>
    <w:tmpl w:val="6DBC50C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60B5536E"/>
    <w:multiLevelType w:val="hybridMultilevel"/>
    <w:tmpl w:val="F45C16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BEE5CD9"/>
    <w:multiLevelType w:val="hybridMultilevel"/>
    <w:tmpl w:val="F85EE22E"/>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7">
    <w:nsid w:val="73252630"/>
    <w:multiLevelType w:val="hybridMultilevel"/>
    <w:tmpl w:val="94B66F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1"/>
  </w:num>
  <w:num w:numId="6">
    <w:abstractNumId w:val="0"/>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76B0C"/>
    <w:rsid w:val="00076A82"/>
    <w:rsid w:val="00092966"/>
    <w:rsid w:val="00124771"/>
    <w:rsid w:val="0013571D"/>
    <w:rsid w:val="00163813"/>
    <w:rsid w:val="00176B0C"/>
    <w:rsid w:val="001A2EA0"/>
    <w:rsid w:val="001E7168"/>
    <w:rsid w:val="0022368C"/>
    <w:rsid w:val="00265EA4"/>
    <w:rsid w:val="00314C8C"/>
    <w:rsid w:val="003A4757"/>
    <w:rsid w:val="003E68A5"/>
    <w:rsid w:val="004074B2"/>
    <w:rsid w:val="004966C8"/>
    <w:rsid w:val="004B7A62"/>
    <w:rsid w:val="004D2DEB"/>
    <w:rsid w:val="004F3DF0"/>
    <w:rsid w:val="00512E66"/>
    <w:rsid w:val="005358C8"/>
    <w:rsid w:val="00560087"/>
    <w:rsid w:val="00565D77"/>
    <w:rsid w:val="005857D4"/>
    <w:rsid w:val="00634648"/>
    <w:rsid w:val="00656647"/>
    <w:rsid w:val="00661129"/>
    <w:rsid w:val="006C5FE0"/>
    <w:rsid w:val="006D4055"/>
    <w:rsid w:val="006F431E"/>
    <w:rsid w:val="00717351"/>
    <w:rsid w:val="007243C1"/>
    <w:rsid w:val="007D27F4"/>
    <w:rsid w:val="0086060C"/>
    <w:rsid w:val="0089040A"/>
    <w:rsid w:val="00890F5D"/>
    <w:rsid w:val="008C2EFB"/>
    <w:rsid w:val="008E489B"/>
    <w:rsid w:val="00962F13"/>
    <w:rsid w:val="00981EAD"/>
    <w:rsid w:val="009B0ED8"/>
    <w:rsid w:val="00A7545C"/>
    <w:rsid w:val="00A93861"/>
    <w:rsid w:val="00B17003"/>
    <w:rsid w:val="00B679A2"/>
    <w:rsid w:val="00BC66AF"/>
    <w:rsid w:val="00C2262A"/>
    <w:rsid w:val="00CC79F2"/>
    <w:rsid w:val="00CE53CC"/>
    <w:rsid w:val="00CF7F59"/>
    <w:rsid w:val="00D15D9A"/>
    <w:rsid w:val="00D1679F"/>
    <w:rsid w:val="00D66EC5"/>
    <w:rsid w:val="00D67192"/>
    <w:rsid w:val="00DE4A00"/>
    <w:rsid w:val="00DF726E"/>
    <w:rsid w:val="00E512DD"/>
    <w:rsid w:val="00EC230E"/>
    <w:rsid w:val="00F23E9C"/>
    <w:rsid w:val="00F64453"/>
    <w:rsid w:val="00F7142F"/>
    <w:rsid w:val="00FA72FD"/>
    <w:rsid w:val="00FB0978"/>
    <w:rsid w:val="00FD5464"/>
    <w:rsid w:val="00FF2EAA"/>
  </w:rsids>
  <m:mathPr>
    <m:mathFont m:val="Cambria Math"/>
    <m:brkBin m:val="before"/>
    <m:brkBinSub m:val="--"/>
    <m:smallFrac m:val="off"/>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red"/>
    </o:shapedefaults>
    <o:shapelayout v:ext="edit">
      <o:idmap v:ext="edit" data="1"/>
      <o:rules v:ext="edit">
        <o:r id="V:Rule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F431E"/>
    <w:pPr>
      <w:spacing w:after="0"/>
    </w:pPr>
  </w:style>
  <w:style w:type="paragraph" w:styleId="Nadpis1">
    <w:name w:val="heading 1"/>
    <w:basedOn w:val="Normln"/>
    <w:next w:val="Normln"/>
    <w:link w:val="Nadpis1Char"/>
    <w:uiPriority w:val="9"/>
    <w:qFormat/>
    <w:rsid w:val="00176B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76B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6647"/>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DF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76B0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176B0C"/>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176B0C"/>
    <w:pPr>
      <w:ind w:left="720"/>
      <w:contextualSpacing/>
    </w:pPr>
  </w:style>
  <w:style w:type="character" w:styleId="Hypertextovodkaz">
    <w:name w:val="Hyperlink"/>
    <w:basedOn w:val="Standardnpsmoodstavce"/>
    <w:uiPriority w:val="99"/>
    <w:unhideWhenUsed/>
    <w:rsid w:val="00565D77"/>
    <w:rPr>
      <w:color w:val="0000FF" w:themeColor="hyperlink"/>
      <w:u w:val="single"/>
    </w:rPr>
  </w:style>
  <w:style w:type="paragraph" w:styleId="Textbubliny">
    <w:name w:val="Balloon Text"/>
    <w:basedOn w:val="Normln"/>
    <w:link w:val="TextbublinyChar"/>
    <w:uiPriority w:val="99"/>
    <w:semiHidden/>
    <w:unhideWhenUsed/>
    <w:rsid w:val="00FA72FD"/>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A72FD"/>
    <w:rPr>
      <w:rFonts w:ascii="Tahoma" w:hAnsi="Tahoma" w:cs="Tahoma"/>
      <w:sz w:val="16"/>
      <w:szCs w:val="16"/>
    </w:rPr>
  </w:style>
  <w:style w:type="character" w:customStyle="1" w:styleId="Nadpis3Char">
    <w:name w:val="Nadpis 3 Char"/>
    <w:basedOn w:val="Standardnpsmoodstavce"/>
    <w:link w:val="Nadpis3"/>
    <w:uiPriority w:val="9"/>
    <w:rsid w:val="00656647"/>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DF726E"/>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FF2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782286">
      <w:bodyDiv w:val="1"/>
      <w:marLeft w:val="0"/>
      <w:marRight w:val="0"/>
      <w:marTop w:val="0"/>
      <w:marBottom w:val="0"/>
      <w:divBdr>
        <w:top w:val="none" w:sz="0" w:space="0" w:color="auto"/>
        <w:left w:val="none" w:sz="0" w:space="0" w:color="auto"/>
        <w:bottom w:val="none" w:sz="0" w:space="0" w:color="auto"/>
        <w:right w:val="none" w:sz="0" w:space="0" w:color="auto"/>
      </w:divBdr>
    </w:div>
    <w:div w:id="21786025">
      <w:bodyDiv w:val="1"/>
      <w:marLeft w:val="0"/>
      <w:marRight w:val="0"/>
      <w:marTop w:val="0"/>
      <w:marBottom w:val="0"/>
      <w:divBdr>
        <w:top w:val="none" w:sz="0" w:space="0" w:color="auto"/>
        <w:left w:val="none" w:sz="0" w:space="0" w:color="auto"/>
        <w:bottom w:val="none" w:sz="0" w:space="0" w:color="auto"/>
        <w:right w:val="none" w:sz="0" w:space="0" w:color="auto"/>
      </w:divBdr>
    </w:div>
    <w:div w:id="26683755">
      <w:bodyDiv w:val="1"/>
      <w:marLeft w:val="0"/>
      <w:marRight w:val="0"/>
      <w:marTop w:val="0"/>
      <w:marBottom w:val="0"/>
      <w:divBdr>
        <w:top w:val="none" w:sz="0" w:space="0" w:color="auto"/>
        <w:left w:val="none" w:sz="0" w:space="0" w:color="auto"/>
        <w:bottom w:val="none" w:sz="0" w:space="0" w:color="auto"/>
        <w:right w:val="none" w:sz="0" w:space="0" w:color="auto"/>
      </w:divBdr>
    </w:div>
    <w:div w:id="64882512">
      <w:bodyDiv w:val="1"/>
      <w:marLeft w:val="0"/>
      <w:marRight w:val="0"/>
      <w:marTop w:val="0"/>
      <w:marBottom w:val="0"/>
      <w:divBdr>
        <w:top w:val="none" w:sz="0" w:space="0" w:color="auto"/>
        <w:left w:val="none" w:sz="0" w:space="0" w:color="auto"/>
        <w:bottom w:val="none" w:sz="0" w:space="0" w:color="auto"/>
        <w:right w:val="none" w:sz="0" w:space="0" w:color="auto"/>
      </w:divBdr>
    </w:div>
    <w:div w:id="65298646">
      <w:bodyDiv w:val="1"/>
      <w:marLeft w:val="0"/>
      <w:marRight w:val="0"/>
      <w:marTop w:val="0"/>
      <w:marBottom w:val="0"/>
      <w:divBdr>
        <w:top w:val="none" w:sz="0" w:space="0" w:color="auto"/>
        <w:left w:val="none" w:sz="0" w:space="0" w:color="auto"/>
        <w:bottom w:val="none" w:sz="0" w:space="0" w:color="auto"/>
        <w:right w:val="none" w:sz="0" w:space="0" w:color="auto"/>
      </w:divBdr>
    </w:div>
    <w:div w:id="132791654">
      <w:bodyDiv w:val="1"/>
      <w:marLeft w:val="0"/>
      <w:marRight w:val="0"/>
      <w:marTop w:val="0"/>
      <w:marBottom w:val="0"/>
      <w:divBdr>
        <w:top w:val="none" w:sz="0" w:space="0" w:color="auto"/>
        <w:left w:val="none" w:sz="0" w:space="0" w:color="auto"/>
        <w:bottom w:val="none" w:sz="0" w:space="0" w:color="auto"/>
        <w:right w:val="none" w:sz="0" w:space="0" w:color="auto"/>
      </w:divBdr>
    </w:div>
    <w:div w:id="224485907">
      <w:bodyDiv w:val="1"/>
      <w:marLeft w:val="0"/>
      <w:marRight w:val="0"/>
      <w:marTop w:val="0"/>
      <w:marBottom w:val="0"/>
      <w:divBdr>
        <w:top w:val="none" w:sz="0" w:space="0" w:color="auto"/>
        <w:left w:val="none" w:sz="0" w:space="0" w:color="auto"/>
        <w:bottom w:val="none" w:sz="0" w:space="0" w:color="auto"/>
        <w:right w:val="none" w:sz="0" w:space="0" w:color="auto"/>
      </w:divBdr>
    </w:div>
    <w:div w:id="252277165">
      <w:bodyDiv w:val="1"/>
      <w:marLeft w:val="0"/>
      <w:marRight w:val="0"/>
      <w:marTop w:val="0"/>
      <w:marBottom w:val="0"/>
      <w:divBdr>
        <w:top w:val="none" w:sz="0" w:space="0" w:color="auto"/>
        <w:left w:val="none" w:sz="0" w:space="0" w:color="auto"/>
        <w:bottom w:val="none" w:sz="0" w:space="0" w:color="auto"/>
        <w:right w:val="none" w:sz="0" w:space="0" w:color="auto"/>
      </w:divBdr>
    </w:div>
    <w:div w:id="314771240">
      <w:bodyDiv w:val="1"/>
      <w:marLeft w:val="0"/>
      <w:marRight w:val="0"/>
      <w:marTop w:val="0"/>
      <w:marBottom w:val="0"/>
      <w:divBdr>
        <w:top w:val="none" w:sz="0" w:space="0" w:color="auto"/>
        <w:left w:val="none" w:sz="0" w:space="0" w:color="auto"/>
        <w:bottom w:val="none" w:sz="0" w:space="0" w:color="auto"/>
        <w:right w:val="none" w:sz="0" w:space="0" w:color="auto"/>
      </w:divBdr>
    </w:div>
    <w:div w:id="318272452">
      <w:bodyDiv w:val="1"/>
      <w:marLeft w:val="0"/>
      <w:marRight w:val="0"/>
      <w:marTop w:val="0"/>
      <w:marBottom w:val="0"/>
      <w:divBdr>
        <w:top w:val="none" w:sz="0" w:space="0" w:color="auto"/>
        <w:left w:val="none" w:sz="0" w:space="0" w:color="auto"/>
        <w:bottom w:val="none" w:sz="0" w:space="0" w:color="auto"/>
        <w:right w:val="none" w:sz="0" w:space="0" w:color="auto"/>
      </w:divBdr>
    </w:div>
    <w:div w:id="330715946">
      <w:bodyDiv w:val="1"/>
      <w:marLeft w:val="0"/>
      <w:marRight w:val="0"/>
      <w:marTop w:val="0"/>
      <w:marBottom w:val="0"/>
      <w:divBdr>
        <w:top w:val="none" w:sz="0" w:space="0" w:color="auto"/>
        <w:left w:val="none" w:sz="0" w:space="0" w:color="auto"/>
        <w:bottom w:val="none" w:sz="0" w:space="0" w:color="auto"/>
        <w:right w:val="none" w:sz="0" w:space="0" w:color="auto"/>
      </w:divBdr>
    </w:div>
    <w:div w:id="372267547">
      <w:bodyDiv w:val="1"/>
      <w:marLeft w:val="0"/>
      <w:marRight w:val="0"/>
      <w:marTop w:val="0"/>
      <w:marBottom w:val="0"/>
      <w:divBdr>
        <w:top w:val="none" w:sz="0" w:space="0" w:color="auto"/>
        <w:left w:val="none" w:sz="0" w:space="0" w:color="auto"/>
        <w:bottom w:val="none" w:sz="0" w:space="0" w:color="auto"/>
        <w:right w:val="none" w:sz="0" w:space="0" w:color="auto"/>
      </w:divBdr>
    </w:div>
    <w:div w:id="396130108">
      <w:bodyDiv w:val="1"/>
      <w:marLeft w:val="0"/>
      <w:marRight w:val="0"/>
      <w:marTop w:val="0"/>
      <w:marBottom w:val="0"/>
      <w:divBdr>
        <w:top w:val="none" w:sz="0" w:space="0" w:color="auto"/>
        <w:left w:val="none" w:sz="0" w:space="0" w:color="auto"/>
        <w:bottom w:val="none" w:sz="0" w:space="0" w:color="auto"/>
        <w:right w:val="none" w:sz="0" w:space="0" w:color="auto"/>
      </w:divBdr>
    </w:div>
    <w:div w:id="426460875">
      <w:bodyDiv w:val="1"/>
      <w:marLeft w:val="0"/>
      <w:marRight w:val="0"/>
      <w:marTop w:val="0"/>
      <w:marBottom w:val="0"/>
      <w:divBdr>
        <w:top w:val="none" w:sz="0" w:space="0" w:color="auto"/>
        <w:left w:val="none" w:sz="0" w:space="0" w:color="auto"/>
        <w:bottom w:val="none" w:sz="0" w:space="0" w:color="auto"/>
        <w:right w:val="none" w:sz="0" w:space="0" w:color="auto"/>
      </w:divBdr>
    </w:div>
    <w:div w:id="442188680">
      <w:bodyDiv w:val="1"/>
      <w:marLeft w:val="0"/>
      <w:marRight w:val="0"/>
      <w:marTop w:val="0"/>
      <w:marBottom w:val="0"/>
      <w:divBdr>
        <w:top w:val="none" w:sz="0" w:space="0" w:color="auto"/>
        <w:left w:val="none" w:sz="0" w:space="0" w:color="auto"/>
        <w:bottom w:val="none" w:sz="0" w:space="0" w:color="auto"/>
        <w:right w:val="none" w:sz="0" w:space="0" w:color="auto"/>
      </w:divBdr>
    </w:div>
    <w:div w:id="479271605">
      <w:bodyDiv w:val="1"/>
      <w:marLeft w:val="0"/>
      <w:marRight w:val="0"/>
      <w:marTop w:val="0"/>
      <w:marBottom w:val="0"/>
      <w:divBdr>
        <w:top w:val="none" w:sz="0" w:space="0" w:color="auto"/>
        <w:left w:val="none" w:sz="0" w:space="0" w:color="auto"/>
        <w:bottom w:val="none" w:sz="0" w:space="0" w:color="auto"/>
        <w:right w:val="none" w:sz="0" w:space="0" w:color="auto"/>
      </w:divBdr>
    </w:div>
    <w:div w:id="519975825">
      <w:bodyDiv w:val="1"/>
      <w:marLeft w:val="0"/>
      <w:marRight w:val="0"/>
      <w:marTop w:val="0"/>
      <w:marBottom w:val="0"/>
      <w:divBdr>
        <w:top w:val="none" w:sz="0" w:space="0" w:color="auto"/>
        <w:left w:val="none" w:sz="0" w:space="0" w:color="auto"/>
        <w:bottom w:val="none" w:sz="0" w:space="0" w:color="auto"/>
        <w:right w:val="none" w:sz="0" w:space="0" w:color="auto"/>
      </w:divBdr>
    </w:div>
    <w:div w:id="550726159">
      <w:bodyDiv w:val="1"/>
      <w:marLeft w:val="0"/>
      <w:marRight w:val="0"/>
      <w:marTop w:val="0"/>
      <w:marBottom w:val="0"/>
      <w:divBdr>
        <w:top w:val="none" w:sz="0" w:space="0" w:color="auto"/>
        <w:left w:val="none" w:sz="0" w:space="0" w:color="auto"/>
        <w:bottom w:val="none" w:sz="0" w:space="0" w:color="auto"/>
        <w:right w:val="none" w:sz="0" w:space="0" w:color="auto"/>
      </w:divBdr>
    </w:div>
    <w:div w:id="646974216">
      <w:bodyDiv w:val="1"/>
      <w:marLeft w:val="0"/>
      <w:marRight w:val="0"/>
      <w:marTop w:val="0"/>
      <w:marBottom w:val="0"/>
      <w:divBdr>
        <w:top w:val="none" w:sz="0" w:space="0" w:color="auto"/>
        <w:left w:val="none" w:sz="0" w:space="0" w:color="auto"/>
        <w:bottom w:val="none" w:sz="0" w:space="0" w:color="auto"/>
        <w:right w:val="none" w:sz="0" w:space="0" w:color="auto"/>
      </w:divBdr>
    </w:div>
    <w:div w:id="770129189">
      <w:bodyDiv w:val="1"/>
      <w:marLeft w:val="0"/>
      <w:marRight w:val="0"/>
      <w:marTop w:val="0"/>
      <w:marBottom w:val="0"/>
      <w:divBdr>
        <w:top w:val="none" w:sz="0" w:space="0" w:color="auto"/>
        <w:left w:val="none" w:sz="0" w:space="0" w:color="auto"/>
        <w:bottom w:val="none" w:sz="0" w:space="0" w:color="auto"/>
        <w:right w:val="none" w:sz="0" w:space="0" w:color="auto"/>
      </w:divBdr>
    </w:div>
    <w:div w:id="796486984">
      <w:bodyDiv w:val="1"/>
      <w:marLeft w:val="0"/>
      <w:marRight w:val="0"/>
      <w:marTop w:val="0"/>
      <w:marBottom w:val="0"/>
      <w:divBdr>
        <w:top w:val="none" w:sz="0" w:space="0" w:color="auto"/>
        <w:left w:val="none" w:sz="0" w:space="0" w:color="auto"/>
        <w:bottom w:val="none" w:sz="0" w:space="0" w:color="auto"/>
        <w:right w:val="none" w:sz="0" w:space="0" w:color="auto"/>
      </w:divBdr>
    </w:div>
    <w:div w:id="798840131">
      <w:bodyDiv w:val="1"/>
      <w:marLeft w:val="0"/>
      <w:marRight w:val="0"/>
      <w:marTop w:val="0"/>
      <w:marBottom w:val="0"/>
      <w:divBdr>
        <w:top w:val="none" w:sz="0" w:space="0" w:color="auto"/>
        <w:left w:val="none" w:sz="0" w:space="0" w:color="auto"/>
        <w:bottom w:val="none" w:sz="0" w:space="0" w:color="auto"/>
        <w:right w:val="none" w:sz="0" w:space="0" w:color="auto"/>
      </w:divBdr>
    </w:div>
    <w:div w:id="817304662">
      <w:bodyDiv w:val="1"/>
      <w:marLeft w:val="0"/>
      <w:marRight w:val="0"/>
      <w:marTop w:val="0"/>
      <w:marBottom w:val="0"/>
      <w:divBdr>
        <w:top w:val="none" w:sz="0" w:space="0" w:color="auto"/>
        <w:left w:val="none" w:sz="0" w:space="0" w:color="auto"/>
        <w:bottom w:val="none" w:sz="0" w:space="0" w:color="auto"/>
        <w:right w:val="none" w:sz="0" w:space="0" w:color="auto"/>
      </w:divBdr>
    </w:div>
    <w:div w:id="832716255">
      <w:bodyDiv w:val="1"/>
      <w:marLeft w:val="0"/>
      <w:marRight w:val="0"/>
      <w:marTop w:val="0"/>
      <w:marBottom w:val="0"/>
      <w:divBdr>
        <w:top w:val="none" w:sz="0" w:space="0" w:color="auto"/>
        <w:left w:val="none" w:sz="0" w:space="0" w:color="auto"/>
        <w:bottom w:val="none" w:sz="0" w:space="0" w:color="auto"/>
        <w:right w:val="none" w:sz="0" w:space="0" w:color="auto"/>
      </w:divBdr>
    </w:div>
    <w:div w:id="884293168">
      <w:bodyDiv w:val="1"/>
      <w:marLeft w:val="0"/>
      <w:marRight w:val="0"/>
      <w:marTop w:val="0"/>
      <w:marBottom w:val="0"/>
      <w:divBdr>
        <w:top w:val="none" w:sz="0" w:space="0" w:color="auto"/>
        <w:left w:val="none" w:sz="0" w:space="0" w:color="auto"/>
        <w:bottom w:val="none" w:sz="0" w:space="0" w:color="auto"/>
        <w:right w:val="none" w:sz="0" w:space="0" w:color="auto"/>
      </w:divBdr>
    </w:div>
    <w:div w:id="962077912">
      <w:bodyDiv w:val="1"/>
      <w:marLeft w:val="0"/>
      <w:marRight w:val="0"/>
      <w:marTop w:val="0"/>
      <w:marBottom w:val="0"/>
      <w:divBdr>
        <w:top w:val="none" w:sz="0" w:space="0" w:color="auto"/>
        <w:left w:val="none" w:sz="0" w:space="0" w:color="auto"/>
        <w:bottom w:val="none" w:sz="0" w:space="0" w:color="auto"/>
        <w:right w:val="none" w:sz="0" w:space="0" w:color="auto"/>
      </w:divBdr>
    </w:div>
    <w:div w:id="988023989">
      <w:bodyDiv w:val="1"/>
      <w:marLeft w:val="0"/>
      <w:marRight w:val="0"/>
      <w:marTop w:val="0"/>
      <w:marBottom w:val="0"/>
      <w:divBdr>
        <w:top w:val="none" w:sz="0" w:space="0" w:color="auto"/>
        <w:left w:val="none" w:sz="0" w:space="0" w:color="auto"/>
        <w:bottom w:val="none" w:sz="0" w:space="0" w:color="auto"/>
        <w:right w:val="none" w:sz="0" w:space="0" w:color="auto"/>
      </w:divBdr>
    </w:div>
    <w:div w:id="1123497968">
      <w:bodyDiv w:val="1"/>
      <w:marLeft w:val="0"/>
      <w:marRight w:val="0"/>
      <w:marTop w:val="0"/>
      <w:marBottom w:val="0"/>
      <w:divBdr>
        <w:top w:val="none" w:sz="0" w:space="0" w:color="auto"/>
        <w:left w:val="none" w:sz="0" w:space="0" w:color="auto"/>
        <w:bottom w:val="none" w:sz="0" w:space="0" w:color="auto"/>
        <w:right w:val="none" w:sz="0" w:space="0" w:color="auto"/>
      </w:divBdr>
    </w:div>
    <w:div w:id="1157922168">
      <w:bodyDiv w:val="1"/>
      <w:marLeft w:val="0"/>
      <w:marRight w:val="0"/>
      <w:marTop w:val="0"/>
      <w:marBottom w:val="0"/>
      <w:divBdr>
        <w:top w:val="none" w:sz="0" w:space="0" w:color="auto"/>
        <w:left w:val="none" w:sz="0" w:space="0" w:color="auto"/>
        <w:bottom w:val="none" w:sz="0" w:space="0" w:color="auto"/>
        <w:right w:val="none" w:sz="0" w:space="0" w:color="auto"/>
      </w:divBdr>
    </w:div>
    <w:div w:id="1163736846">
      <w:bodyDiv w:val="1"/>
      <w:marLeft w:val="0"/>
      <w:marRight w:val="0"/>
      <w:marTop w:val="0"/>
      <w:marBottom w:val="0"/>
      <w:divBdr>
        <w:top w:val="none" w:sz="0" w:space="0" w:color="auto"/>
        <w:left w:val="none" w:sz="0" w:space="0" w:color="auto"/>
        <w:bottom w:val="none" w:sz="0" w:space="0" w:color="auto"/>
        <w:right w:val="none" w:sz="0" w:space="0" w:color="auto"/>
      </w:divBdr>
    </w:div>
    <w:div w:id="1221670623">
      <w:bodyDiv w:val="1"/>
      <w:marLeft w:val="0"/>
      <w:marRight w:val="0"/>
      <w:marTop w:val="0"/>
      <w:marBottom w:val="0"/>
      <w:divBdr>
        <w:top w:val="none" w:sz="0" w:space="0" w:color="auto"/>
        <w:left w:val="none" w:sz="0" w:space="0" w:color="auto"/>
        <w:bottom w:val="none" w:sz="0" w:space="0" w:color="auto"/>
        <w:right w:val="none" w:sz="0" w:space="0" w:color="auto"/>
      </w:divBdr>
    </w:div>
    <w:div w:id="1230111594">
      <w:bodyDiv w:val="1"/>
      <w:marLeft w:val="0"/>
      <w:marRight w:val="0"/>
      <w:marTop w:val="0"/>
      <w:marBottom w:val="0"/>
      <w:divBdr>
        <w:top w:val="none" w:sz="0" w:space="0" w:color="auto"/>
        <w:left w:val="none" w:sz="0" w:space="0" w:color="auto"/>
        <w:bottom w:val="none" w:sz="0" w:space="0" w:color="auto"/>
        <w:right w:val="none" w:sz="0" w:space="0" w:color="auto"/>
      </w:divBdr>
    </w:div>
    <w:div w:id="1272858653">
      <w:bodyDiv w:val="1"/>
      <w:marLeft w:val="0"/>
      <w:marRight w:val="0"/>
      <w:marTop w:val="0"/>
      <w:marBottom w:val="0"/>
      <w:divBdr>
        <w:top w:val="none" w:sz="0" w:space="0" w:color="auto"/>
        <w:left w:val="none" w:sz="0" w:space="0" w:color="auto"/>
        <w:bottom w:val="none" w:sz="0" w:space="0" w:color="auto"/>
        <w:right w:val="none" w:sz="0" w:space="0" w:color="auto"/>
      </w:divBdr>
    </w:div>
    <w:div w:id="1277255815">
      <w:bodyDiv w:val="1"/>
      <w:marLeft w:val="0"/>
      <w:marRight w:val="0"/>
      <w:marTop w:val="0"/>
      <w:marBottom w:val="0"/>
      <w:divBdr>
        <w:top w:val="none" w:sz="0" w:space="0" w:color="auto"/>
        <w:left w:val="none" w:sz="0" w:space="0" w:color="auto"/>
        <w:bottom w:val="none" w:sz="0" w:space="0" w:color="auto"/>
        <w:right w:val="none" w:sz="0" w:space="0" w:color="auto"/>
      </w:divBdr>
    </w:div>
    <w:div w:id="1288008154">
      <w:bodyDiv w:val="1"/>
      <w:marLeft w:val="0"/>
      <w:marRight w:val="0"/>
      <w:marTop w:val="0"/>
      <w:marBottom w:val="0"/>
      <w:divBdr>
        <w:top w:val="none" w:sz="0" w:space="0" w:color="auto"/>
        <w:left w:val="none" w:sz="0" w:space="0" w:color="auto"/>
        <w:bottom w:val="none" w:sz="0" w:space="0" w:color="auto"/>
        <w:right w:val="none" w:sz="0" w:space="0" w:color="auto"/>
      </w:divBdr>
    </w:div>
    <w:div w:id="1323312557">
      <w:bodyDiv w:val="1"/>
      <w:marLeft w:val="0"/>
      <w:marRight w:val="0"/>
      <w:marTop w:val="0"/>
      <w:marBottom w:val="0"/>
      <w:divBdr>
        <w:top w:val="none" w:sz="0" w:space="0" w:color="auto"/>
        <w:left w:val="none" w:sz="0" w:space="0" w:color="auto"/>
        <w:bottom w:val="none" w:sz="0" w:space="0" w:color="auto"/>
        <w:right w:val="none" w:sz="0" w:space="0" w:color="auto"/>
      </w:divBdr>
    </w:div>
    <w:div w:id="1339692466">
      <w:bodyDiv w:val="1"/>
      <w:marLeft w:val="0"/>
      <w:marRight w:val="0"/>
      <w:marTop w:val="0"/>
      <w:marBottom w:val="0"/>
      <w:divBdr>
        <w:top w:val="none" w:sz="0" w:space="0" w:color="auto"/>
        <w:left w:val="none" w:sz="0" w:space="0" w:color="auto"/>
        <w:bottom w:val="none" w:sz="0" w:space="0" w:color="auto"/>
        <w:right w:val="none" w:sz="0" w:space="0" w:color="auto"/>
      </w:divBdr>
    </w:div>
    <w:div w:id="1347562831">
      <w:bodyDiv w:val="1"/>
      <w:marLeft w:val="0"/>
      <w:marRight w:val="0"/>
      <w:marTop w:val="0"/>
      <w:marBottom w:val="0"/>
      <w:divBdr>
        <w:top w:val="none" w:sz="0" w:space="0" w:color="auto"/>
        <w:left w:val="none" w:sz="0" w:space="0" w:color="auto"/>
        <w:bottom w:val="none" w:sz="0" w:space="0" w:color="auto"/>
        <w:right w:val="none" w:sz="0" w:space="0" w:color="auto"/>
      </w:divBdr>
    </w:div>
    <w:div w:id="1432242120">
      <w:bodyDiv w:val="1"/>
      <w:marLeft w:val="0"/>
      <w:marRight w:val="0"/>
      <w:marTop w:val="0"/>
      <w:marBottom w:val="0"/>
      <w:divBdr>
        <w:top w:val="none" w:sz="0" w:space="0" w:color="auto"/>
        <w:left w:val="none" w:sz="0" w:space="0" w:color="auto"/>
        <w:bottom w:val="none" w:sz="0" w:space="0" w:color="auto"/>
        <w:right w:val="none" w:sz="0" w:space="0" w:color="auto"/>
      </w:divBdr>
    </w:div>
    <w:div w:id="1461997128">
      <w:bodyDiv w:val="1"/>
      <w:marLeft w:val="0"/>
      <w:marRight w:val="0"/>
      <w:marTop w:val="0"/>
      <w:marBottom w:val="0"/>
      <w:divBdr>
        <w:top w:val="none" w:sz="0" w:space="0" w:color="auto"/>
        <w:left w:val="none" w:sz="0" w:space="0" w:color="auto"/>
        <w:bottom w:val="none" w:sz="0" w:space="0" w:color="auto"/>
        <w:right w:val="none" w:sz="0" w:space="0" w:color="auto"/>
      </w:divBdr>
    </w:div>
    <w:div w:id="1469592775">
      <w:bodyDiv w:val="1"/>
      <w:marLeft w:val="0"/>
      <w:marRight w:val="0"/>
      <w:marTop w:val="0"/>
      <w:marBottom w:val="0"/>
      <w:divBdr>
        <w:top w:val="none" w:sz="0" w:space="0" w:color="auto"/>
        <w:left w:val="none" w:sz="0" w:space="0" w:color="auto"/>
        <w:bottom w:val="none" w:sz="0" w:space="0" w:color="auto"/>
        <w:right w:val="none" w:sz="0" w:space="0" w:color="auto"/>
      </w:divBdr>
    </w:div>
    <w:div w:id="1474254950">
      <w:bodyDiv w:val="1"/>
      <w:marLeft w:val="0"/>
      <w:marRight w:val="0"/>
      <w:marTop w:val="0"/>
      <w:marBottom w:val="0"/>
      <w:divBdr>
        <w:top w:val="none" w:sz="0" w:space="0" w:color="auto"/>
        <w:left w:val="none" w:sz="0" w:space="0" w:color="auto"/>
        <w:bottom w:val="none" w:sz="0" w:space="0" w:color="auto"/>
        <w:right w:val="none" w:sz="0" w:space="0" w:color="auto"/>
      </w:divBdr>
    </w:div>
    <w:div w:id="1480461568">
      <w:bodyDiv w:val="1"/>
      <w:marLeft w:val="0"/>
      <w:marRight w:val="0"/>
      <w:marTop w:val="0"/>
      <w:marBottom w:val="0"/>
      <w:divBdr>
        <w:top w:val="none" w:sz="0" w:space="0" w:color="auto"/>
        <w:left w:val="none" w:sz="0" w:space="0" w:color="auto"/>
        <w:bottom w:val="none" w:sz="0" w:space="0" w:color="auto"/>
        <w:right w:val="none" w:sz="0" w:space="0" w:color="auto"/>
      </w:divBdr>
    </w:div>
    <w:div w:id="1503620480">
      <w:bodyDiv w:val="1"/>
      <w:marLeft w:val="0"/>
      <w:marRight w:val="0"/>
      <w:marTop w:val="0"/>
      <w:marBottom w:val="0"/>
      <w:divBdr>
        <w:top w:val="none" w:sz="0" w:space="0" w:color="auto"/>
        <w:left w:val="none" w:sz="0" w:space="0" w:color="auto"/>
        <w:bottom w:val="none" w:sz="0" w:space="0" w:color="auto"/>
        <w:right w:val="none" w:sz="0" w:space="0" w:color="auto"/>
      </w:divBdr>
    </w:div>
    <w:div w:id="1535727003">
      <w:bodyDiv w:val="1"/>
      <w:marLeft w:val="0"/>
      <w:marRight w:val="0"/>
      <w:marTop w:val="0"/>
      <w:marBottom w:val="0"/>
      <w:divBdr>
        <w:top w:val="none" w:sz="0" w:space="0" w:color="auto"/>
        <w:left w:val="none" w:sz="0" w:space="0" w:color="auto"/>
        <w:bottom w:val="none" w:sz="0" w:space="0" w:color="auto"/>
        <w:right w:val="none" w:sz="0" w:space="0" w:color="auto"/>
      </w:divBdr>
    </w:div>
    <w:div w:id="1558930291">
      <w:bodyDiv w:val="1"/>
      <w:marLeft w:val="0"/>
      <w:marRight w:val="0"/>
      <w:marTop w:val="0"/>
      <w:marBottom w:val="0"/>
      <w:divBdr>
        <w:top w:val="none" w:sz="0" w:space="0" w:color="auto"/>
        <w:left w:val="none" w:sz="0" w:space="0" w:color="auto"/>
        <w:bottom w:val="none" w:sz="0" w:space="0" w:color="auto"/>
        <w:right w:val="none" w:sz="0" w:space="0" w:color="auto"/>
      </w:divBdr>
    </w:div>
    <w:div w:id="1574392831">
      <w:bodyDiv w:val="1"/>
      <w:marLeft w:val="0"/>
      <w:marRight w:val="0"/>
      <w:marTop w:val="0"/>
      <w:marBottom w:val="0"/>
      <w:divBdr>
        <w:top w:val="none" w:sz="0" w:space="0" w:color="auto"/>
        <w:left w:val="none" w:sz="0" w:space="0" w:color="auto"/>
        <w:bottom w:val="none" w:sz="0" w:space="0" w:color="auto"/>
        <w:right w:val="none" w:sz="0" w:space="0" w:color="auto"/>
      </w:divBdr>
    </w:div>
    <w:div w:id="1646163425">
      <w:bodyDiv w:val="1"/>
      <w:marLeft w:val="0"/>
      <w:marRight w:val="0"/>
      <w:marTop w:val="0"/>
      <w:marBottom w:val="0"/>
      <w:divBdr>
        <w:top w:val="none" w:sz="0" w:space="0" w:color="auto"/>
        <w:left w:val="none" w:sz="0" w:space="0" w:color="auto"/>
        <w:bottom w:val="none" w:sz="0" w:space="0" w:color="auto"/>
        <w:right w:val="none" w:sz="0" w:space="0" w:color="auto"/>
      </w:divBdr>
    </w:div>
    <w:div w:id="1659070528">
      <w:bodyDiv w:val="1"/>
      <w:marLeft w:val="0"/>
      <w:marRight w:val="0"/>
      <w:marTop w:val="0"/>
      <w:marBottom w:val="0"/>
      <w:divBdr>
        <w:top w:val="none" w:sz="0" w:space="0" w:color="auto"/>
        <w:left w:val="none" w:sz="0" w:space="0" w:color="auto"/>
        <w:bottom w:val="none" w:sz="0" w:space="0" w:color="auto"/>
        <w:right w:val="none" w:sz="0" w:space="0" w:color="auto"/>
      </w:divBdr>
    </w:div>
    <w:div w:id="1677884155">
      <w:bodyDiv w:val="1"/>
      <w:marLeft w:val="0"/>
      <w:marRight w:val="0"/>
      <w:marTop w:val="0"/>
      <w:marBottom w:val="0"/>
      <w:divBdr>
        <w:top w:val="none" w:sz="0" w:space="0" w:color="auto"/>
        <w:left w:val="none" w:sz="0" w:space="0" w:color="auto"/>
        <w:bottom w:val="none" w:sz="0" w:space="0" w:color="auto"/>
        <w:right w:val="none" w:sz="0" w:space="0" w:color="auto"/>
      </w:divBdr>
    </w:div>
    <w:div w:id="1679962964">
      <w:bodyDiv w:val="1"/>
      <w:marLeft w:val="0"/>
      <w:marRight w:val="0"/>
      <w:marTop w:val="0"/>
      <w:marBottom w:val="0"/>
      <w:divBdr>
        <w:top w:val="none" w:sz="0" w:space="0" w:color="auto"/>
        <w:left w:val="none" w:sz="0" w:space="0" w:color="auto"/>
        <w:bottom w:val="none" w:sz="0" w:space="0" w:color="auto"/>
        <w:right w:val="none" w:sz="0" w:space="0" w:color="auto"/>
      </w:divBdr>
    </w:div>
    <w:div w:id="1687904434">
      <w:bodyDiv w:val="1"/>
      <w:marLeft w:val="0"/>
      <w:marRight w:val="0"/>
      <w:marTop w:val="0"/>
      <w:marBottom w:val="0"/>
      <w:divBdr>
        <w:top w:val="none" w:sz="0" w:space="0" w:color="auto"/>
        <w:left w:val="none" w:sz="0" w:space="0" w:color="auto"/>
        <w:bottom w:val="none" w:sz="0" w:space="0" w:color="auto"/>
        <w:right w:val="none" w:sz="0" w:space="0" w:color="auto"/>
      </w:divBdr>
    </w:div>
    <w:div w:id="1699699777">
      <w:bodyDiv w:val="1"/>
      <w:marLeft w:val="0"/>
      <w:marRight w:val="0"/>
      <w:marTop w:val="0"/>
      <w:marBottom w:val="0"/>
      <w:divBdr>
        <w:top w:val="none" w:sz="0" w:space="0" w:color="auto"/>
        <w:left w:val="none" w:sz="0" w:space="0" w:color="auto"/>
        <w:bottom w:val="none" w:sz="0" w:space="0" w:color="auto"/>
        <w:right w:val="none" w:sz="0" w:space="0" w:color="auto"/>
      </w:divBdr>
    </w:div>
    <w:div w:id="1701052594">
      <w:bodyDiv w:val="1"/>
      <w:marLeft w:val="0"/>
      <w:marRight w:val="0"/>
      <w:marTop w:val="0"/>
      <w:marBottom w:val="0"/>
      <w:divBdr>
        <w:top w:val="none" w:sz="0" w:space="0" w:color="auto"/>
        <w:left w:val="none" w:sz="0" w:space="0" w:color="auto"/>
        <w:bottom w:val="none" w:sz="0" w:space="0" w:color="auto"/>
        <w:right w:val="none" w:sz="0" w:space="0" w:color="auto"/>
      </w:divBdr>
    </w:div>
    <w:div w:id="1709912921">
      <w:bodyDiv w:val="1"/>
      <w:marLeft w:val="0"/>
      <w:marRight w:val="0"/>
      <w:marTop w:val="0"/>
      <w:marBottom w:val="0"/>
      <w:divBdr>
        <w:top w:val="none" w:sz="0" w:space="0" w:color="auto"/>
        <w:left w:val="none" w:sz="0" w:space="0" w:color="auto"/>
        <w:bottom w:val="none" w:sz="0" w:space="0" w:color="auto"/>
        <w:right w:val="none" w:sz="0" w:space="0" w:color="auto"/>
      </w:divBdr>
    </w:div>
    <w:div w:id="1855534603">
      <w:bodyDiv w:val="1"/>
      <w:marLeft w:val="0"/>
      <w:marRight w:val="0"/>
      <w:marTop w:val="0"/>
      <w:marBottom w:val="0"/>
      <w:divBdr>
        <w:top w:val="none" w:sz="0" w:space="0" w:color="auto"/>
        <w:left w:val="none" w:sz="0" w:space="0" w:color="auto"/>
        <w:bottom w:val="none" w:sz="0" w:space="0" w:color="auto"/>
        <w:right w:val="none" w:sz="0" w:space="0" w:color="auto"/>
      </w:divBdr>
    </w:div>
    <w:div w:id="1925334368">
      <w:bodyDiv w:val="1"/>
      <w:marLeft w:val="0"/>
      <w:marRight w:val="0"/>
      <w:marTop w:val="0"/>
      <w:marBottom w:val="0"/>
      <w:divBdr>
        <w:top w:val="none" w:sz="0" w:space="0" w:color="auto"/>
        <w:left w:val="none" w:sz="0" w:space="0" w:color="auto"/>
        <w:bottom w:val="none" w:sz="0" w:space="0" w:color="auto"/>
        <w:right w:val="none" w:sz="0" w:space="0" w:color="auto"/>
      </w:divBdr>
    </w:div>
    <w:div w:id="1948003003">
      <w:bodyDiv w:val="1"/>
      <w:marLeft w:val="0"/>
      <w:marRight w:val="0"/>
      <w:marTop w:val="0"/>
      <w:marBottom w:val="0"/>
      <w:divBdr>
        <w:top w:val="none" w:sz="0" w:space="0" w:color="auto"/>
        <w:left w:val="none" w:sz="0" w:space="0" w:color="auto"/>
        <w:bottom w:val="none" w:sz="0" w:space="0" w:color="auto"/>
        <w:right w:val="none" w:sz="0" w:space="0" w:color="auto"/>
      </w:divBdr>
    </w:div>
    <w:div w:id="1956403682">
      <w:bodyDiv w:val="1"/>
      <w:marLeft w:val="0"/>
      <w:marRight w:val="0"/>
      <w:marTop w:val="0"/>
      <w:marBottom w:val="0"/>
      <w:divBdr>
        <w:top w:val="none" w:sz="0" w:space="0" w:color="auto"/>
        <w:left w:val="none" w:sz="0" w:space="0" w:color="auto"/>
        <w:bottom w:val="none" w:sz="0" w:space="0" w:color="auto"/>
        <w:right w:val="none" w:sz="0" w:space="0" w:color="auto"/>
      </w:divBdr>
    </w:div>
    <w:div w:id="1983541748">
      <w:bodyDiv w:val="1"/>
      <w:marLeft w:val="0"/>
      <w:marRight w:val="0"/>
      <w:marTop w:val="0"/>
      <w:marBottom w:val="0"/>
      <w:divBdr>
        <w:top w:val="none" w:sz="0" w:space="0" w:color="auto"/>
        <w:left w:val="none" w:sz="0" w:space="0" w:color="auto"/>
        <w:bottom w:val="none" w:sz="0" w:space="0" w:color="auto"/>
        <w:right w:val="none" w:sz="0" w:space="0" w:color="auto"/>
      </w:divBdr>
    </w:div>
    <w:div w:id="2013946912">
      <w:bodyDiv w:val="1"/>
      <w:marLeft w:val="0"/>
      <w:marRight w:val="0"/>
      <w:marTop w:val="0"/>
      <w:marBottom w:val="0"/>
      <w:divBdr>
        <w:top w:val="none" w:sz="0" w:space="0" w:color="auto"/>
        <w:left w:val="none" w:sz="0" w:space="0" w:color="auto"/>
        <w:bottom w:val="none" w:sz="0" w:space="0" w:color="auto"/>
        <w:right w:val="none" w:sz="0" w:space="0" w:color="auto"/>
      </w:divBdr>
    </w:div>
    <w:div w:id="2038777299">
      <w:bodyDiv w:val="1"/>
      <w:marLeft w:val="0"/>
      <w:marRight w:val="0"/>
      <w:marTop w:val="0"/>
      <w:marBottom w:val="0"/>
      <w:divBdr>
        <w:top w:val="none" w:sz="0" w:space="0" w:color="auto"/>
        <w:left w:val="none" w:sz="0" w:space="0" w:color="auto"/>
        <w:bottom w:val="none" w:sz="0" w:space="0" w:color="auto"/>
        <w:right w:val="none" w:sz="0" w:space="0" w:color="auto"/>
      </w:divBdr>
    </w:div>
    <w:div w:id="2061703414">
      <w:bodyDiv w:val="1"/>
      <w:marLeft w:val="0"/>
      <w:marRight w:val="0"/>
      <w:marTop w:val="0"/>
      <w:marBottom w:val="0"/>
      <w:divBdr>
        <w:top w:val="none" w:sz="0" w:space="0" w:color="auto"/>
        <w:left w:val="none" w:sz="0" w:space="0" w:color="auto"/>
        <w:bottom w:val="none" w:sz="0" w:space="0" w:color="auto"/>
        <w:right w:val="none" w:sz="0" w:space="0" w:color="auto"/>
      </w:divBdr>
    </w:div>
    <w:div w:id="208013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unicode.org/charts/PDF/U0400.pdf"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oleObject" Target="file:///D:\Users\Honza\Documents\Kl&#225;vesnice\CZRus\1.1.1\Documentation%201.1.1.xlsm!Combined%20Characters!R1C20:R55C38" TargetMode="External"/><Relationship Id="rId17" Type="http://schemas.openxmlformats.org/officeDocument/2006/relationships/image" Target="media/image6.png"/><Relationship Id="rId25" Type="http://schemas.openxmlformats.org/officeDocument/2006/relationships/hyperlink" Target="http://dzonny.cz" TargetMode="External"/><Relationship Id="rId2" Type="http://schemas.openxmlformats.org/officeDocument/2006/relationships/styles" Target="styles.xml"/><Relationship Id="rId16" Type="http://schemas.openxmlformats.org/officeDocument/2006/relationships/hyperlink" Target="http://www.unicode.org/charts/PDF/UA640.pdf"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hyperlink" Target="mailto:dzonny@dzonny.cz" TargetMode="External"/><Relationship Id="rId5" Type="http://schemas.openxmlformats.org/officeDocument/2006/relationships/hyperlink" Target="http://www.alanwood.net/unicode/fonts.html" TargetMode="External"/><Relationship Id="rId15" Type="http://schemas.openxmlformats.org/officeDocument/2006/relationships/hyperlink" Target="http://www.unicode.org/charts/PDF/U2DE0.pdf" TargetMode="External"/><Relationship Id="rId23" Type="http://schemas.openxmlformats.org/officeDocument/2006/relationships/hyperlink" Target="http://windows.microsoft.com/cs-CZ/windows-vista/Create-your-own-keyboard-layout" TargetMode="External"/><Relationship Id="rId10" Type="http://schemas.openxmlformats.org/officeDocument/2006/relationships/oleObject" Target="file:///D:\Users\Honza\Documents\Kl&#225;vesnice\CZRus\1.1.1\Documentation%201.1.1.xlsm!Combined%20Characters!R1C39:R55C57"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hyperlink" Target="http://www.unicode.org/charts/PDF/U0500.pdf"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1</Pages>
  <Words>1609</Words>
  <Characters>9497</Characters>
  <Application>Microsoft Office Word</Application>
  <DocSecurity>0</DocSecurity>
  <Lines>79</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Záruba</dc:creator>
  <cp:lastModifiedBy>Jan Záruba</cp:lastModifiedBy>
  <cp:revision>39</cp:revision>
  <cp:lastPrinted>2010-11-25T00:16:00Z</cp:lastPrinted>
  <dcterms:created xsi:type="dcterms:W3CDTF">2010-09-17T22:49:00Z</dcterms:created>
  <dcterms:modified xsi:type="dcterms:W3CDTF">2010-11-25T00:16:00Z</dcterms:modified>
</cp:coreProperties>
</file>