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B3" w:rsidRPr="0026415D" w:rsidRDefault="005401F2" w:rsidP="008874AB">
      <w:pPr>
        <w:pStyle w:val="NoSpacing"/>
        <w:jc w:val="center"/>
        <w:rPr>
          <w:lang w:val="sr-Latn-RS"/>
        </w:rPr>
      </w:pPr>
      <w:r w:rsidRPr="0026415D">
        <w:rPr>
          <w:noProof/>
        </w:rPr>
        <w:drawing>
          <wp:inline distT="0" distB="0" distL="0" distR="0">
            <wp:extent cx="853440" cy="678180"/>
            <wp:effectExtent l="0" t="0" r="0" b="0"/>
            <wp:docPr id="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3" w:rsidRPr="0026415D" w:rsidRDefault="00B254B3" w:rsidP="008874AB">
      <w:pPr>
        <w:pStyle w:val="NoSpacing"/>
        <w:jc w:val="center"/>
        <w:rPr>
          <w:lang w:val="sr-Latn-RS"/>
        </w:rPr>
      </w:pPr>
      <w:r w:rsidRPr="0026415D">
        <w:rPr>
          <w:lang w:val="sr-Latn-RS"/>
        </w:rPr>
        <w:t xml:space="preserve">UNIVERZITET </w:t>
      </w:r>
      <w:r w:rsidR="00536FD3" w:rsidRPr="0026415D">
        <w:rPr>
          <w:lang w:val="sr-Latn-RS"/>
        </w:rPr>
        <w:t>CRNE GORE</w:t>
      </w:r>
      <w:r w:rsidRPr="0026415D">
        <w:rPr>
          <w:lang w:val="sr-Latn-RS"/>
        </w:rPr>
        <w:t>,</w:t>
      </w:r>
    </w:p>
    <w:p w:rsidR="00B254B3" w:rsidRPr="0026415D" w:rsidRDefault="00FD5BB2" w:rsidP="008874AB">
      <w:pPr>
        <w:pStyle w:val="NoSpacing"/>
        <w:jc w:val="center"/>
        <w:rPr>
          <w:lang w:val="sr-Latn-ME"/>
        </w:rPr>
      </w:pPr>
      <w:r w:rsidRPr="0026415D">
        <w:rPr>
          <w:lang w:val="sr-Latn-RS"/>
        </w:rPr>
        <w:t>PRIRODNO-MATEMATIČKI FAKULTET</w:t>
      </w:r>
    </w:p>
    <w:p w:rsidR="00B254B3" w:rsidRPr="0026415D" w:rsidRDefault="00B254B3" w:rsidP="008874AB">
      <w:pPr>
        <w:rPr>
          <w:lang w:val="sr-Latn-RS"/>
        </w:rPr>
      </w:pPr>
    </w:p>
    <w:p w:rsidR="00B254B3" w:rsidRPr="00A13989" w:rsidRDefault="00B254B3" w:rsidP="008874AB">
      <w:pPr>
        <w:rPr>
          <w:lang w:val="sr-Latn-ME"/>
        </w:rPr>
      </w:pPr>
    </w:p>
    <w:p w:rsidR="00B254B3" w:rsidRPr="0026415D" w:rsidRDefault="00B254B3" w:rsidP="00081F42">
      <w:pPr>
        <w:spacing w:after="120"/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44"/>
          <w:szCs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3D0BB6" w:rsidP="008874AB">
      <w:pPr>
        <w:jc w:val="center"/>
        <w:rPr>
          <w:b/>
          <w:sz w:val="32"/>
          <w:lang w:val="sr-Latn-RS"/>
        </w:rPr>
      </w:pPr>
      <w:r w:rsidRPr="0026415D">
        <w:rPr>
          <w:b/>
          <w:sz w:val="32"/>
          <w:lang w:val="sr-Latn-RS"/>
        </w:rPr>
        <w:t>STEPENA ITERACIJA ZA NALAŽENJE DOMINANTNE SVOJSTVENE VRIJEDNOSTI MATRICE</w:t>
      </w:r>
    </w:p>
    <w:p w:rsidR="009E7B58" w:rsidRPr="0026415D" w:rsidRDefault="009E7B58" w:rsidP="008874AB">
      <w:pPr>
        <w:rPr>
          <w:b/>
          <w:sz w:val="32"/>
          <w:lang w:val="sr-Latn-RS"/>
        </w:rPr>
      </w:pPr>
    </w:p>
    <w:p w:rsidR="00B254B3" w:rsidRPr="0026415D" w:rsidRDefault="009E7B58" w:rsidP="008874AB">
      <w:pPr>
        <w:jc w:val="center"/>
        <w:rPr>
          <w:sz w:val="28"/>
          <w:szCs w:val="28"/>
          <w:lang w:val="sr-Latn-RS"/>
        </w:rPr>
      </w:pPr>
      <w:r w:rsidRPr="0026415D">
        <w:rPr>
          <w:sz w:val="28"/>
          <w:szCs w:val="28"/>
          <w:lang w:val="sr-Latn-RS"/>
        </w:rPr>
        <w:t>SEMINARSKI</w:t>
      </w:r>
      <w:r w:rsidR="003D0BB6" w:rsidRPr="0026415D">
        <w:rPr>
          <w:sz w:val="28"/>
          <w:szCs w:val="28"/>
          <w:lang w:val="sr-Latn-RS"/>
        </w:rPr>
        <w:t xml:space="preserve"> RAD IZ PREDMETA PARALELNO PROGRAMIRANJE</w:t>
      </w: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132C0C" w:rsidRPr="0026415D" w:rsidRDefault="00132C0C" w:rsidP="008874AB">
      <w:pPr>
        <w:rPr>
          <w:b/>
          <w:sz w:val="32"/>
          <w:lang w:val="sr-Latn-RS"/>
        </w:rPr>
      </w:pPr>
    </w:p>
    <w:p w:rsidR="00132C0C" w:rsidRPr="0026415D" w:rsidRDefault="00132C0C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sz w:val="32"/>
          <w:lang w:val="sr-Latn-R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39"/>
        <w:gridCol w:w="3365"/>
      </w:tblGrid>
      <w:tr w:rsidR="00B254B3" w:rsidRPr="0026415D" w:rsidTr="00FD5BB2">
        <w:trPr>
          <w:jc w:val="center"/>
        </w:trPr>
        <w:tc>
          <w:tcPr>
            <w:tcW w:w="5211" w:type="dxa"/>
            <w:shd w:val="clear" w:color="auto" w:fill="auto"/>
          </w:tcPr>
          <w:p w:rsidR="00B254B3" w:rsidRPr="0026415D" w:rsidRDefault="00B254B3" w:rsidP="008874AB">
            <w:pPr>
              <w:rPr>
                <w:lang w:val="sr-Latn-RS"/>
              </w:rPr>
            </w:pPr>
            <w:r w:rsidRPr="0026415D">
              <w:rPr>
                <w:lang w:val="sr-Latn-RS"/>
              </w:rPr>
              <w:t>Profesor:</w:t>
            </w:r>
          </w:p>
          <w:p w:rsidR="00B254B3" w:rsidRPr="0026415D" w:rsidRDefault="00FD5BB2" w:rsidP="008874AB">
            <w:pPr>
              <w:rPr>
                <w:sz w:val="32"/>
                <w:lang w:val="sr-Latn-RS"/>
              </w:rPr>
            </w:pPr>
            <w:r w:rsidRPr="0026415D">
              <w:rPr>
                <w:sz w:val="28"/>
                <w:lang w:val="sr-Latn-RS"/>
              </w:rPr>
              <w:t>Dr Igor Jovančević</w:t>
            </w:r>
          </w:p>
        </w:tc>
        <w:tc>
          <w:tcPr>
            <w:tcW w:w="3402" w:type="dxa"/>
            <w:shd w:val="clear" w:color="auto" w:fill="auto"/>
          </w:tcPr>
          <w:p w:rsidR="00B254B3" w:rsidRPr="0026415D" w:rsidRDefault="00A87979" w:rsidP="008874AB">
            <w:pPr>
              <w:ind w:right="-260"/>
              <w:rPr>
                <w:lang w:val="sr-Latn-RS"/>
              </w:rPr>
            </w:pPr>
            <w:r w:rsidRPr="0026415D">
              <w:rPr>
                <w:lang w:val="sr-Latn-RS"/>
              </w:rPr>
              <w:t xml:space="preserve">                                            </w:t>
            </w:r>
            <w:r w:rsidR="00B254B3" w:rsidRPr="0026415D">
              <w:rPr>
                <w:lang w:val="sr-Latn-RS"/>
              </w:rPr>
              <w:t>Student</w:t>
            </w:r>
            <w:r w:rsidR="003D0BB6" w:rsidRPr="0026415D">
              <w:t>i</w:t>
            </w:r>
            <w:r w:rsidR="00B254B3" w:rsidRPr="0026415D">
              <w:rPr>
                <w:lang w:val="sr-Latn-RS"/>
              </w:rPr>
              <w:t>:</w:t>
            </w:r>
          </w:p>
          <w:p w:rsidR="00FA2991" w:rsidRPr="0026415D" w:rsidRDefault="00FA2991" w:rsidP="008874AB">
            <w:pPr>
              <w:jc w:val="right"/>
              <w:rPr>
                <w:sz w:val="28"/>
                <w:lang w:val="sr-Latn-RS"/>
              </w:rPr>
            </w:pPr>
            <w:r w:rsidRPr="0026415D">
              <w:rPr>
                <w:sz w:val="28"/>
                <w:lang w:val="sr-Latn-RS"/>
              </w:rPr>
              <w:t xml:space="preserve">  </w:t>
            </w:r>
            <w:r w:rsidR="00FD5BB2" w:rsidRPr="0026415D">
              <w:rPr>
                <w:sz w:val="28"/>
                <w:lang w:val="sr-Latn-RS"/>
              </w:rPr>
              <w:t>Đorđe Čabarkap</w:t>
            </w:r>
            <w:r w:rsidR="0042359F" w:rsidRPr="0026415D">
              <w:rPr>
                <w:sz w:val="28"/>
                <w:lang w:val="sr-Latn-RS"/>
              </w:rPr>
              <w:t>a 5/2</w:t>
            </w:r>
            <w:r w:rsidRPr="0026415D">
              <w:rPr>
                <w:sz w:val="28"/>
                <w:lang w:val="sr-Latn-RS"/>
              </w:rPr>
              <w:t>4</w:t>
            </w:r>
          </w:p>
        </w:tc>
      </w:tr>
      <w:tr w:rsidR="00B254B3" w:rsidRPr="0026415D" w:rsidTr="00FD5BB2">
        <w:trPr>
          <w:jc w:val="center"/>
        </w:trPr>
        <w:tc>
          <w:tcPr>
            <w:tcW w:w="5211" w:type="dxa"/>
            <w:shd w:val="clear" w:color="auto" w:fill="auto"/>
          </w:tcPr>
          <w:p w:rsidR="00B254B3" w:rsidRPr="0026415D" w:rsidRDefault="00B254B3" w:rsidP="008874AB">
            <w:pPr>
              <w:rPr>
                <w:lang w:val="sr-Latn-RS"/>
              </w:rPr>
            </w:pPr>
            <w:r w:rsidRPr="0026415D">
              <w:rPr>
                <w:lang w:val="sr-Latn-RS"/>
              </w:rPr>
              <w:t>Asistent:</w:t>
            </w:r>
          </w:p>
          <w:p w:rsidR="00B254B3" w:rsidRPr="0026415D" w:rsidRDefault="00FD5BB2" w:rsidP="008874AB">
            <w:pPr>
              <w:rPr>
                <w:b/>
                <w:sz w:val="32"/>
                <w:lang w:val="sr-Latn-RS"/>
              </w:rPr>
            </w:pPr>
            <w:r w:rsidRPr="0026415D">
              <w:rPr>
                <w:sz w:val="28"/>
                <w:lang w:val="sr-Latn-RS"/>
              </w:rPr>
              <w:t>Mr Nikola Pižurica</w:t>
            </w:r>
          </w:p>
        </w:tc>
        <w:tc>
          <w:tcPr>
            <w:tcW w:w="3402" w:type="dxa"/>
            <w:shd w:val="clear" w:color="auto" w:fill="auto"/>
          </w:tcPr>
          <w:p w:rsidR="00B254B3" w:rsidRPr="0026415D" w:rsidRDefault="00FA2991" w:rsidP="008874AB">
            <w:pPr>
              <w:jc w:val="right"/>
              <w:rPr>
                <w:sz w:val="28"/>
                <w:lang w:val="ru-RU"/>
              </w:rPr>
            </w:pPr>
            <w:r w:rsidRPr="0026415D">
              <w:rPr>
                <w:sz w:val="28"/>
                <w:lang w:val="sr-Latn-RS"/>
              </w:rPr>
              <w:t xml:space="preserve">        Miletić Rajan 7/24</w:t>
            </w:r>
          </w:p>
        </w:tc>
      </w:tr>
    </w:tbl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536FD3" w:rsidP="008874AB">
      <w:pPr>
        <w:jc w:val="center"/>
        <w:rPr>
          <w:lang w:val="sr-Latn-RS"/>
        </w:rPr>
      </w:pPr>
      <w:r w:rsidRPr="0026415D">
        <w:rPr>
          <w:lang w:val="sr-Latn-RS"/>
        </w:rPr>
        <w:t>Podgorica</w:t>
      </w:r>
      <w:r w:rsidR="00F5251A" w:rsidRPr="0026415D">
        <w:rPr>
          <w:lang w:val="sr-Latn-RS"/>
        </w:rPr>
        <w:t>, 2025</w:t>
      </w:r>
      <w:r w:rsidR="00747F68" w:rsidRPr="0026415D">
        <w:rPr>
          <w:lang w:val="sr-Latn-RS"/>
        </w:rPr>
        <w:t>.</w:t>
      </w:r>
      <w:r w:rsidR="00B254B3" w:rsidRPr="0026415D">
        <w:rPr>
          <w:lang w:val="sr-Latn-RS"/>
        </w:rPr>
        <w:t xml:space="preserve"> godine</w:t>
      </w:r>
    </w:p>
    <w:p w:rsidR="00E40264" w:rsidRPr="0026415D" w:rsidRDefault="00823148" w:rsidP="008874AB">
      <w:pPr>
        <w:spacing w:before="840" w:after="360" w:line="360" w:lineRule="auto"/>
        <w:rPr>
          <w:b/>
          <w:sz w:val="32"/>
        </w:rPr>
      </w:pPr>
      <w:r w:rsidRPr="0026415D">
        <w:rPr>
          <w:lang w:val="sr-Latn-RS"/>
        </w:rPr>
        <w:br w:type="page"/>
      </w:r>
      <w:r w:rsidR="00296AC6" w:rsidRPr="0026415D">
        <w:rPr>
          <w:b/>
          <w:sz w:val="32"/>
        </w:rPr>
        <w:lastRenderedPageBreak/>
        <w:t>SADRŽAJ</w:t>
      </w:r>
    </w:p>
    <w:p w:rsidR="00376344" w:rsidRDefault="00091E3E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15D">
        <w:fldChar w:fldCharType="begin"/>
      </w:r>
      <w:r w:rsidRPr="0026415D">
        <w:instrText xml:space="preserve"> TOC \o "1-3" \h \z \u </w:instrText>
      </w:r>
      <w:r w:rsidRPr="0026415D">
        <w:fldChar w:fldCharType="separate"/>
      </w:r>
      <w:hyperlink w:anchor="_Toc194415667" w:history="1">
        <w:r w:rsidR="00376344" w:rsidRPr="00214960">
          <w:rPr>
            <w:rStyle w:val="Hyperlink"/>
            <w:noProof/>
          </w:rPr>
          <w:t>1.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UVOD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_Toc194415667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1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68" w:history="1">
        <w:r w:rsidR="00376344" w:rsidRPr="00214960">
          <w:rPr>
            <w:rStyle w:val="Hyperlink"/>
            <w:noProof/>
            <w:lang w:val="sr-Latn-ME"/>
          </w:rPr>
          <w:t>2.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  <w:lang w:val="sr-Latn-ME"/>
          </w:rPr>
          <w:t>MATEMATIČKE OSNOVE METODE STEPENE ITERACIJE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_Toc194415668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2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69" w:history="1">
        <w:r w:rsidR="00376344" w:rsidRPr="00214960">
          <w:rPr>
            <w:rStyle w:val="Hyperlink"/>
            <w:noProof/>
          </w:rPr>
          <w:t>3.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PRIMJENA STEPENE ITERACIJE ZA PRONALAŽENJE DOMINANTNE SVOJSTVENE VRIJEDNOSTI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_Toc194415669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4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0" w:history="1">
        <w:r w:rsidR="00376344" w:rsidRPr="00214960">
          <w:rPr>
            <w:rStyle w:val="Hyperlink"/>
            <w:noProof/>
          </w:rPr>
          <w:t>3.1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Analiza stabilnosti sistema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_Toc194415670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1" w:history="1">
        <w:r w:rsidR="00376344" w:rsidRPr="00214960">
          <w:rPr>
            <w:rStyle w:val="Hyperlink"/>
            <w:noProof/>
          </w:rPr>
          <w:t>3.2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Vibraciona analiza konstrukcija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_Toc194415671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2" w:history="1">
        <w:r w:rsidR="00376344" w:rsidRPr="00214960">
          <w:rPr>
            <w:rStyle w:val="Hyperlink"/>
            <w:noProof/>
          </w:rPr>
          <w:t>3.3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PageRank i analiza mreža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_Toc194415672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3" w:history="1">
        <w:r w:rsidR="00376344" w:rsidRPr="00214960">
          <w:rPr>
            <w:rStyle w:val="Hyperlink"/>
            <w:noProof/>
          </w:rPr>
          <w:t>3.4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Smanjenje dimenzionalnosti (PCA)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_Toc194415673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4" w:history="1">
        <w:r w:rsidR="00376344" w:rsidRPr="00214960">
          <w:rPr>
            <w:rStyle w:val="Hyperlink"/>
            <w:noProof/>
          </w:rPr>
          <w:t>3.5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Numerička rješenja parcijalnih diferencijalnih jednačina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_Toc194415674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5" w:history="1">
        <w:r w:rsidR="00376344" w:rsidRPr="00214960">
          <w:rPr>
            <w:rStyle w:val="Hyperlink"/>
            <w:noProof/>
          </w:rPr>
          <w:t>4.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SEKVENCIJALNI PRISTUP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_Toc194415675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6" w:history="1">
        <w:r w:rsidR="00376344" w:rsidRPr="00214960">
          <w:rPr>
            <w:rStyle w:val="Hyperlink"/>
            <w:noProof/>
          </w:rPr>
          <w:t>5.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PARALELNI PRISTUP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_Toc194415676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6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7" w:history="1">
        <w:r w:rsidR="00376344" w:rsidRPr="00214960">
          <w:rPr>
            <w:rStyle w:val="Hyperlink"/>
            <w:noProof/>
          </w:rPr>
          <w:t>6.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RAZLIKE IZMEĐU SEKVENCIJALNOG I PARALELNOG PRISTUPA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_Toc194415677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8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8" w:history="1">
        <w:r w:rsidR="00376344" w:rsidRPr="00214960">
          <w:rPr>
            <w:rStyle w:val="Hyperlink"/>
            <w:noProof/>
          </w:rPr>
          <w:t>7.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ZAKLJUČAK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_Toc194415678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9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C875D9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9" w:history="1">
        <w:r w:rsidR="00376344" w:rsidRPr="00214960">
          <w:rPr>
            <w:rStyle w:val="Hyperlink"/>
            <w:noProof/>
          </w:rPr>
          <w:t>LITERATURA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_Toc194415679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10</w:t>
        </w:r>
        <w:r w:rsidR="00376344">
          <w:rPr>
            <w:noProof/>
            <w:webHidden/>
          </w:rPr>
          <w:fldChar w:fldCharType="end"/>
        </w:r>
      </w:hyperlink>
    </w:p>
    <w:p w:rsidR="00091E3E" w:rsidRPr="0026415D" w:rsidRDefault="00091E3E" w:rsidP="008874AB">
      <w:r w:rsidRPr="0026415D">
        <w:rPr>
          <w:b/>
          <w:bCs/>
          <w:noProof/>
        </w:rPr>
        <w:fldChar w:fldCharType="end"/>
      </w:r>
    </w:p>
    <w:p w:rsidR="00091E3E" w:rsidRPr="0026415D" w:rsidRDefault="00091E3E" w:rsidP="008874AB">
      <w:pPr>
        <w:spacing w:before="840" w:after="360" w:line="360" w:lineRule="auto"/>
        <w:rPr>
          <w:lang w:val="sr-Latn-RS"/>
        </w:rPr>
      </w:pPr>
      <w:r w:rsidRPr="0026415D">
        <w:rPr>
          <w:lang w:val="sr-Latn-RS"/>
        </w:rPr>
        <w:t xml:space="preserve"> </w:t>
      </w:r>
    </w:p>
    <w:p w:rsidR="00823148" w:rsidRPr="0026415D" w:rsidRDefault="00823148" w:rsidP="008874AB">
      <w:pPr>
        <w:spacing w:before="0" w:line="360" w:lineRule="auto"/>
        <w:rPr>
          <w:lang w:val="sr-Latn-RS"/>
        </w:rPr>
      </w:pPr>
    </w:p>
    <w:p w:rsidR="002A0852" w:rsidRPr="0026415D" w:rsidRDefault="002A0852" w:rsidP="008874AB">
      <w:pPr>
        <w:spacing w:before="840" w:after="360" w:line="360" w:lineRule="auto"/>
        <w:rPr>
          <w:lang w:val="sr-Latn-RS"/>
        </w:rPr>
        <w:sectPr w:rsidR="002A0852" w:rsidRPr="0026415D" w:rsidSect="002A0852">
          <w:type w:val="continuous"/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:rsidR="00EB7A4D" w:rsidRPr="0026415D" w:rsidRDefault="00E40264" w:rsidP="008874AB">
      <w:pPr>
        <w:pStyle w:val="Heading1"/>
      </w:pPr>
      <w:bookmarkStart w:id="0" w:name="_Toc194415667"/>
      <w:r w:rsidRPr="0026415D">
        <w:lastRenderedPageBreak/>
        <w:t>UVOD</w:t>
      </w:r>
      <w:bookmarkEnd w:id="0"/>
    </w:p>
    <w:p w:rsidR="0010469B" w:rsidRPr="0026415D" w:rsidRDefault="0010469B" w:rsidP="008874AB">
      <w:pPr>
        <w:spacing w:after="120"/>
      </w:pPr>
      <w:r w:rsidRPr="0026415D">
        <w:t xml:space="preserve">Problemi </w:t>
      </w:r>
      <w:r w:rsidR="0022625D">
        <w:t xml:space="preserve">pronalaženja </w:t>
      </w:r>
      <w:r w:rsidRPr="0026415D">
        <w:t>svojstvenih vrijednosti predstavljaju temeljni koncept u različitim naučnim i inženjerskim disciplinama, uključujući fiziku (npr. kvantna mehanika), inženjerstvo (analiza struktura, teorija upravljanja), računarstvo (mašinsko učenje, analiza mreža) i matematiku (dinamički sistemi). Na primjer, u inženjerskim analizama, svoj</w:t>
      </w:r>
      <w:r w:rsidR="00A13989">
        <w:t>stvene vrijednosti i</w:t>
      </w:r>
      <w:r w:rsidRPr="0026415D">
        <w:t xml:space="preserve"> vektori matrice krutosti sistema mogu ukazati na rezonantne frekvencije koje mogu dovesti do ozbiljnih strukturnih kvarova ukoliko se zanemare. U analizi mreža, dominantna svojstvena vrijednost i njen vektor mogu ukazivati na najuticajnije čvorove ili zajednice unutar mreže.</w:t>
      </w:r>
    </w:p>
    <w:p w:rsidR="0028692E" w:rsidRPr="0026415D" w:rsidRDefault="0010469B" w:rsidP="008874AB">
      <w:pPr>
        <w:spacing w:before="100" w:beforeAutospacing="1" w:after="100" w:afterAutospacing="1"/>
      </w:pPr>
      <w:r w:rsidRPr="0026415D">
        <w:t>Pojava problema svojstvenih vrijednosti u tako raznovrsnim oblastima podvlači kritičnu potrebu za efikasnim i skalabilnim računarskim tehnikama za analizu svojstava sistema reprezentovanih matricama. Sa rastom složenosti i veličine takvih sistema, rješavanje problema svojstvenih vrijednosti često zahtijeva više procesorske snage nego što pojedinačni procesor može obezbijediti – što ukazuje na neophodnost paralelnog pristupa.</w:t>
      </w:r>
      <w:r w:rsidR="0028692E" w:rsidRPr="0026415D">
        <w:t xml:space="preserve"> </w:t>
      </w:r>
      <w:r w:rsidR="00217F60" w:rsidRPr="0026415D">
        <w:t>Metoda stepene iteracije(poznata kao i Von Misesova iteracija)</w:t>
      </w:r>
      <w:r w:rsidRPr="0026415D">
        <w:t xml:space="preserve"> predstavlja jednostavnu, ali efikasnu iterativnu tehniku za aproksimaciju najveće (po apsolutnoj vrijednosti) svojstvene vrijednosti matrice i njenog pripadajućeg vektora. Tehnički, algoritam funkcioniše kroz uzastopno množenje matrice sa vektorom i normalizaciju rezultata, gdje pod određenim uslovima – kao što su jedinstvena dominantna vrijednost i početni vektor sa nenultom komponentom u njenom pravcu – dolazi do konvergencije </w:t>
      </w:r>
      <w:r w:rsidR="005C7D43">
        <w:t xml:space="preserve">(Golub &amp; Van Loan, </w:t>
      </w:r>
      <w:r w:rsidR="00AE34CA">
        <w:t>2013)</w:t>
      </w:r>
      <w:r w:rsidR="00F938A3" w:rsidRPr="0026415D">
        <w:t>.</w:t>
      </w:r>
    </w:p>
    <w:p w:rsidR="0010469B" w:rsidRPr="0026415D" w:rsidRDefault="0010469B" w:rsidP="008874AB">
      <w:pPr>
        <w:spacing w:before="100" w:beforeAutospacing="1" w:after="100" w:afterAutospacing="1"/>
      </w:pPr>
      <w:r w:rsidRPr="0026415D">
        <w:t>Zbog toga što je osnovna operacija u ovoj metodi upravo množenje matrice i vektora, ona je posebno pogodna za paralelizaciju. Svaki element rezultujućeg vektora može se izračunati nezavisno, što znači da je oper</w:t>
      </w:r>
      <w:r w:rsidR="00F938A3" w:rsidRPr="0026415D">
        <w:t>acija vrlo laka</w:t>
      </w:r>
      <w:r w:rsidRPr="0026415D">
        <w:t xml:space="preserve"> </w:t>
      </w:r>
      <w:r w:rsidR="00F938A3" w:rsidRPr="0026415D">
        <w:t xml:space="preserve">za </w:t>
      </w:r>
      <w:r w:rsidRPr="0026415D">
        <w:t>di</w:t>
      </w:r>
      <w:r w:rsidR="00F938A3" w:rsidRPr="0026415D">
        <w:t xml:space="preserve">stribuciju između više procesora. Ove karakteristike čine metodu stepene iteracije pogodnim izborom za efikasno rješavanje problema dominantnih svojstvenih vrijednosti u sistemima velikih dimenzija na savremenim paralelnim arhitekturama. </w:t>
      </w:r>
      <w:r w:rsidRPr="0026415D">
        <w:t xml:space="preserve">Savremeni naučni i inženjerski problemi često podrazumijevaju rad sa veoma velikim matricama, kao što su one koje se javljaju u indeksiranju web stranica, analizi društvenih mreža i simulacijama velikih razmjera. Takve matrice premašuju mogućnosti tradicionalnih sekvencijalnih algoritama, kako u vremenskoj složenosti, tako i u </w:t>
      </w:r>
      <w:r w:rsidR="0028692E" w:rsidRPr="0026415D">
        <w:t xml:space="preserve">memorijskim zahtjevima. </w:t>
      </w:r>
      <w:r w:rsidRPr="0026415D">
        <w:t>Paralelno računanje omogućava raspodjelu zadatka na više procesorskih jedinica, čime se z</w:t>
      </w:r>
      <w:r w:rsidR="0028692E" w:rsidRPr="0026415D">
        <w:t>načajno skraćuje vrijeme obrade.</w:t>
      </w:r>
    </w:p>
    <w:p w:rsidR="0010469B" w:rsidRPr="0026415D" w:rsidRDefault="0010469B" w:rsidP="008874AB">
      <w:pPr>
        <w:spacing w:before="100" w:beforeAutospacing="1" w:after="100" w:afterAutospacing="1"/>
      </w:pPr>
      <w:r w:rsidRPr="0026415D">
        <w:t>Cilj ovog seminarskog rada jeste detaljn</w:t>
      </w:r>
      <w:r w:rsidR="004D71BC">
        <w:t>o predstavljanje metode stepene</w:t>
      </w:r>
      <w:r w:rsidRPr="0026415D">
        <w:t xml:space="preserve"> iteracija </w:t>
      </w:r>
      <w:r w:rsidR="004D71BC">
        <w:t xml:space="preserve">za pronalaženje dominantne svojstvene vrijednosti </w:t>
      </w:r>
      <w:r w:rsidRPr="0026415D">
        <w:t xml:space="preserve">sa fokusom na njenu paralelizaciju. U radu će biti objašnjen osnovni algoritam, njegove matematičke osnove, </w:t>
      </w:r>
      <w:r w:rsidR="0028692E" w:rsidRPr="0026415D">
        <w:t>realne primjene</w:t>
      </w:r>
      <w:r w:rsidR="00EA2978">
        <w:t>, sekvencijalni i paralelni pristup</w:t>
      </w:r>
      <w:r w:rsidRPr="0026415D">
        <w:t xml:space="preserve"> kao i prednosti i nedostaci </w:t>
      </w:r>
      <w:r w:rsidR="00EA2978">
        <w:t>oba pristupa.</w:t>
      </w:r>
      <w:r w:rsidRPr="0026415D">
        <w:t xml:space="preserve"> </w:t>
      </w:r>
    </w:p>
    <w:p w:rsidR="00296AC6" w:rsidRPr="0026415D" w:rsidRDefault="00296AC6" w:rsidP="008874AB"/>
    <w:p w:rsidR="00A87979" w:rsidRPr="0026415D" w:rsidRDefault="00A87979" w:rsidP="008874AB">
      <w:pPr>
        <w:spacing w:before="840" w:after="360" w:line="360" w:lineRule="auto"/>
        <w:rPr>
          <w:b/>
          <w:bCs/>
          <w:sz w:val="32"/>
        </w:rPr>
      </w:pPr>
    </w:p>
    <w:p w:rsidR="004A388F" w:rsidRPr="0026415D" w:rsidRDefault="00E15CA5" w:rsidP="008874AB">
      <w:pPr>
        <w:pStyle w:val="Heading1"/>
        <w:rPr>
          <w:lang w:val="sr-Latn-ME"/>
        </w:rPr>
      </w:pPr>
      <w:bookmarkStart w:id="1" w:name="_Toc194415668"/>
      <w:r>
        <w:rPr>
          <w:lang w:val="sr-Latn-ME"/>
        </w:rPr>
        <w:lastRenderedPageBreak/>
        <w:t xml:space="preserve">MATEMATIČKE </w:t>
      </w:r>
      <w:r w:rsidR="0028692E" w:rsidRPr="0026415D">
        <w:rPr>
          <w:lang w:val="sr-Latn-ME"/>
        </w:rPr>
        <w:t>OSNOVE METODE STEPENE ITERACIJE</w:t>
      </w:r>
      <w:bookmarkEnd w:id="1"/>
      <w:r w:rsidR="00DD5B75" w:rsidRPr="0026415D">
        <w:rPr>
          <w:lang w:val="sr-Latn-ME"/>
        </w:rPr>
        <w:t xml:space="preserve"> </w:t>
      </w:r>
    </w:p>
    <w:p w:rsidR="00C6511D" w:rsidRPr="0026415D" w:rsidRDefault="00C6511D" w:rsidP="008874AB">
      <w:pPr>
        <w:rPr>
          <w:lang w:val="sr-Latn-ME" w:eastAsia="x-none"/>
        </w:rPr>
      </w:pPr>
      <w:r w:rsidRPr="0026415D">
        <w:t>U</w:t>
      </w:r>
      <w:r w:rsidRPr="0026415D">
        <w:rPr>
          <w:lang w:val="sr-Latn-ME"/>
        </w:rPr>
        <w:t xml:space="preserve"> </w:t>
      </w:r>
      <w:r w:rsidRPr="0026415D">
        <w:t>ovoj</w:t>
      </w:r>
      <w:r w:rsidRPr="0026415D">
        <w:rPr>
          <w:lang w:val="sr-Latn-ME"/>
        </w:rPr>
        <w:t xml:space="preserve"> </w:t>
      </w:r>
      <w:r w:rsidRPr="0026415D">
        <w:t>sekciji</w:t>
      </w:r>
      <w:r w:rsidRPr="0026415D">
        <w:rPr>
          <w:lang w:val="sr-Latn-ME"/>
        </w:rPr>
        <w:t xml:space="preserve"> </w:t>
      </w:r>
      <w:r w:rsidRPr="0026415D">
        <w:t>razmatramo</w:t>
      </w:r>
      <w:r w:rsidRPr="0026415D">
        <w:rPr>
          <w:lang w:val="sr-Latn-ME"/>
        </w:rPr>
        <w:t xml:space="preserve"> </w:t>
      </w:r>
      <w:r w:rsidRPr="0026415D">
        <w:t>matemati</w:t>
      </w:r>
      <w:r w:rsidRPr="0026415D">
        <w:rPr>
          <w:lang w:val="sr-Latn-ME"/>
        </w:rPr>
        <w:t>č</w:t>
      </w:r>
      <w:r w:rsidRPr="0026415D">
        <w:t>ku</w:t>
      </w:r>
      <w:r w:rsidRPr="0026415D">
        <w:rPr>
          <w:lang w:val="sr-Latn-ME"/>
        </w:rPr>
        <w:t xml:space="preserve"> </w:t>
      </w:r>
      <w:r w:rsidRPr="0026415D">
        <w:t>pozadinu</w:t>
      </w:r>
      <w:r w:rsidRPr="0026415D">
        <w:rPr>
          <w:lang w:val="sr-Latn-ME"/>
        </w:rPr>
        <w:t xml:space="preserve"> </w:t>
      </w:r>
      <w:r w:rsidRPr="0026415D">
        <w:t>stepene</w:t>
      </w:r>
      <w:r w:rsidRPr="0026415D">
        <w:rPr>
          <w:lang w:val="sr-Latn-ME"/>
        </w:rPr>
        <w:t xml:space="preserve"> </w:t>
      </w:r>
      <w:r w:rsidRPr="0026415D">
        <w:t>iteracije</w:t>
      </w:r>
      <w:r w:rsidRPr="0026415D">
        <w:rPr>
          <w:lang w:val="sr-Latn-ME"/>
        </w:rPr>
        <w:t xml:space="preserve">, </w:t>
      </w:r>
      <w:r w:rsidRPr="0026415D">
        <w:t>njen</w:t>
      </w:r>
      <w:r w:rsidRPr="0026415D">
        <w:rPr>
          <w:lang w:val="sr-Latn-ME"/>
        </w:rPr>
        <w:t xml:space="preserve"> </w:t>
      </w:r>
      <w:r w:rsidRPr="0026415D">
        <w:t>oslonac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 xml:space="preserve"> </w:t>
      </w:r>
      <w:r w:rsidRPr="0026415D">
        <w:t>teoriju</w:t>
      </w:r>
      <w:r w:rsidRPr="0026415D">
        <w:rPr>
          <w:lang w:val="sr-Latn-ME"/>
        </w:rPr>
        <w:t xml:space="preserve"> </w:t>
      </w:r>
      <w:r w:rsidRPr="0026415D">
        <w:t>svojstvenih</w:t>
      </w:r>
      <w:r w:rsidRPr="0026415D">
        <w:rPr>
          <w:lang w:val="sr-Latn-ME"/>
        </w:rPr>
        <w:t xml:space="preserve"> </w:t>
      </w:r>
      <w:r w:rsidRPr="0026415D">
        <w:t>vrijednosti</w:t>
      </w:r>
      <w:r w:rsidRPr="0026415D">
        <w:rPr>
          <w:lang w:val="sr-Latn-ME"/>
        </w:rPr>
        <w:t xml:space="preserve"> 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t>vektora</w:t>
      </w:r>
      <w:r w:rsidRPr="0026415D">
        <w:rPr>
          <w:lang w:val="sr-Latn-ME"/>
        </w:rPr>
        <w:t xml:space="preserve">, </w:t>
      </w:r>
      <w:r w:rsidRPr="0026415D">
        <w:t>kao</w:t>
      </w:r>
      <w:r w:rsidRPr="0026415D">
        <w:rPr>
          <w:lang w:val="sr-Latn-ME"/>
        </w:rPr>
        <w:t xml:space="preserve"> 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>č</w:t>
      </w:r>
      <w:r w:rsidRPr="0026415D">
        <w:t>in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 xml:space="preserve"> </w:t>
      </w:r>
      <w:r w:rsidRPr="0026415D">
        <w:t>koji</w:t>
      </w:r>
      <w:r w:rsidRPr="0026415D">
        <w:rPr>
          <w:lang w:val="sr-Latn-ME"/>
        </w:rPr>
        <w:t xml:space="preserve"> </w:t>
      </w:r>
      <w:r w:rsidRPr="0026415D">
        <w:t>se</w:t>
      </w:r>
      <w:r w:rsidRPr="0026415D">
        <w:rPr>
          <w:lang w:val="sr-Latn-ME"/>
        </w:rPr>
        <w:t xml:space="preserve"> </w:t>
      </w:r>
      <w:r w:rsidRPr="0026415D">
        <w:t>obja</w:t>
      </w:r>
      <w:r w:rsidRPr="0026415D">
        <w:rPr>
          <w:lang w:val="sr-Latn-ME"/>
        </w:rPr>
        <w:t>š</w:t>
      </w:r>
      <w:r w:rsidRPr="0026415D">
        <w:t>njava</w:t>
      </w:r>
      <w:r w:rsidRPr="0026415D">
        <w:rPr>
          <w:lang w:val="sr-Latn-ME"/>
        </w:rPr>
        <w:t xml:space="preserve"> </w:t>
      </w:r>
      <w:r w:rsidRPr="0026415D">
        <w:t>konvergencija</w:t>
      </w:r>
      <w:r w:rsidRPr="0026415D">
        <w:rPr>
          <w:lang w:val="sr-Latn-ME"/>
        </w:rPr>
        <w:t xml:space="preserve"> </w:t>
      </w:r>
      <w:r w:rsidRPr="0026415D">
        <w:t>metode</w:t>
      </w:r>
      <w:r w:rsidRPr="0026415D">
        <w:rPr>
          <w:lang w:val="sr-Latn-ME"/>
        </w:rPr>
        <w:t xml:space="preserve"> </w:t>
      </w:r>
      <w:r w:rsidRPr="0026415D">
        <w:t>prema</w:t>
      </w:r>
      <w:r w:rsidRPr="0026415D">
        <w:rPr>
          <w:lang w:val="sr-Latn-ME"/>
        </w:rPr>
        <w:t xml:space="preserve"> </w:t>
      </w:r>
      <w:r w:rsidRPr="0026415D">
        <w:t>dominantnoj</w:t>
      </w:r>
      <w:r w:rsidRPr="0026415D">
        <w:rPr>
          <w:lang w:val="sr-Latn-ME"/>
        </w:rPr>
        <w:t xml:space="preserve"> </w:t>
      </w:r>
      <w:r w:rsidRPr="0026415D">
        <w:t>komponenti</w:t>
      </w:r>
      <w:r w:rsidRPr="0026415D">
        <w:rPr>
          <w:lang w:val="sr-Latn-ME"/>
        </w:rPr>
        <w:t>.</w:t>
      </w:r>
    </w:p>
    <w:p w:rsidR="00DD5B75" w:rsidRPr="0026415D" w:rsidRDefault="004A388F" w:rsidP="008874AB">
      <w:pPr>
        <w:spacing w:before="100" w:beforeAutospacing="1" w:after="100" w:afterAutospacing="1"/>
      </w:pPr>
      <w:r w:rsidRPr="0026415D">
        <w:t>Neka</w:t>
      </w:r>
      <w:r w:rsidRPr="0026415D">
        <w:rPr>
          <w:lang w:val="sr-Latn-ME"/>
        </w:rPr>
        <w:t xml:space="preserve"> </w:t>
      </w:r>
      <w:r w:rsidRPr="0026415D">
        <w:t>je</w:t>
      </w:r>
      <w:r w:rsidRPr="0026415D">
        <w:rPr>
          <w:lang w:val="sr-Latn-ME"/>
        </w:rPr>
        <w:t xml:space="preserve"> </w:t>
      </w:r>
      <w:r w:rsidRPr="0026415D">
        <w:t>A</w:t>
      </w:r>
      <w:r w:rsidRPr="0026415D">
        <w:rPr>
          <w:lang w:val="sr-Latn-ME"/>
        </w:rPr>
        <w:t xml:space="preserve"> </w:t>
      </w:r>
      <w:r w:rsidRPr="0026415D">
        <w:t>kvadratna</w:t>
      </w:r>
      <w:r w:rsidRPr="0026415D">
        <w:rPr>
          <w:lang w:val="sr-Latn-ME"/>
        </w:rPr>
        <w:t xml:space="preserve"> </w:t>
      </w:r>
      <w:r w:rsidRPr="0026415D">
        <w:t>matrica</w:t>
      </w:r>
      <w:r w:rsidRPr="0026415D">
        <w:rPr>
          <w:lang w:val="sr-Latn-ME"/>
        </w:rPr>
        <w:t xml:space="preserve"> </w:t>
      </w:r>
      <w:r w:rsidRPr="0026415D">
        <w:t>dimenzije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 </w:t>
      </w:r>
      <w:r w:rsidRPr="0026415D">
        <w:t>x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, </w:t>
      </w:r>
      <w:r w:rsidRPr="0026415D">
        <w:t>koja</w:t>
      </w:r>
      <w:r w:rsidRPr="0026415D">
        <w:rPr>
          <w:lang w:val="sr-Latn-ME"/>
        </w:rPr>
        <w:t xml:space="preserve"> </w:t>
      </w:r>
      <w:r w:rsidRPr="0026415D">
        <w:t>ima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 </w:t>
      </w:r>
      <w:r w:rsidRPr="0026415D">
        <w:t>linearno</w:t>
      </w:r>
      <w:r w:rsidRPr="0026415D">
        <w:rPr>
          <w:lang w:val="sr-Latn-ME"/>
        </w:rPr>
        <w:t xml:space="preserve"> </w:t>
      </w:r>
      <w:r w:rsidRPr="0026415D">
        <w:t>nezavisnih</w:t>
      </w:r>
      <w:r w:rsidRPr="0026415D">
        <w:rPr>
          <w:lang w:val="sr-Latn-ME"/>
        </w:rPr>
        <w:t xml:space="preserve"> </w:t>
      </w:r>
      <w:r w:rsidRPr="0026415D">
        <w:t>svojstvenih</w:t>
      </w:r>
      <w:r w:rsidRPr="0026415D">
        <w:rPr>
          <w:lang w:val="sr-Latn-ME"/>
        </w:rPr>
        <w:t xml:space="preserve"> </w:t>
      </w:r>
      <w:r w:rsidRPr="0026415D">
        <w:t>vektora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,</m:t>
        </m:r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sr-Latn-ME"/>
              </w:rPr>
              <m:t>2</m:t>
            </m:r>
          </m:sub>
        </m:sSub>
        <m:r>
          <w:rPr>
            <w:rFonts w:ascii="Cambria Math" w:hAnsi="Cambria Math"/>
            <w:lang w:val="sr-Latn-ME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v</m:t>
            </m:r>
          </m:e>
          <m:sub>
            <m:r>
              <w:rPr>
                <w:rFonts w:ascii="Cambria Math" w:hAnsi="Cambria Math"/>
                <w:lang w:val="sr-Latn-ME"/>
              </w:rPr>
              <m:t>n</m:t>
            </m:r>
          </m:sub>
        </m:sSub>
      </m:oMath>
      <w:r w:rsidR="00E97345">
        <w:rPr>
          <w:lang w:val="sr-Latn-ME"/>
        </w:rPr>
        <w:t xml:space="preserve"> </w:t>
      </w:r>
      <w:r w:rsidRPr="0026415D">
        <w:rPr>
          <w:lang w:val="sr-Latn-ME"/>
        </w:rPr>
        <w:t xml:space="preserve">. Pretpostavlja se da postoji dominantna svojstvena vrijednost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,</m:t>
        </m:r>
      </m:oMath>
      <w:r w:rsidRPr="0026415D">
        <w:rPr>
          <w:lang w:val="sr-Latn-ME"/>
        </w:rPr>
        <w:t xml:space="preserve"> tj</w:t>
      </w:r>
      <m:oMath>
        <m:r>
          <w:rPr>
            <w:rFonts w:ascii="Cambria Math" w:hAnsi="Cambria Math"/>
            <w:lang w:val="sr-Latn-ME"/>
          </w:rPr>
          <m:t>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M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ME"/>
                  </w:rPr>
                </m:ctrlPr>
              </m:sSubPr>
              <m:e>
                <m:r>
                  <w:rPr>
                    <w:rFonts w:ascii="Cambria Math" w:hAnsi="Cambria Math"/>
                    <w:lang w:val="sr-Latn-ME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sr-Latn-ME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sr-Latn-ME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M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ME"/>
                  </w:rPr>
                </m:ctrlPr>
              </m:sSubPr>
              <m:e>
                <m:r>
                  <w:rPr>
                    <w:rFonts w:ascii="Cambria Math" w:hAnsi="Cambria Math"/>
                    <w:lang w:val="sr-Latn-ME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sr-Latn-M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ME"/>
          </w:rPr>
          <m:t xml:space="preserve"> </m:t>
        </m:r>
      </m:oMath>
      <w:r w:rsidRPr="0026415D">
        <w:rPr>
          <w:lang w:val="sr-Latn-ME"/>
        </w:rPr>
        <w:t>za svako</w:t>
      </w:r>
      <m:oMath>
        <m:r>
          <w:rPr>
            <w:rFonts w:ascii="Cambria Math" w:hAnsi="Cambria Math"/>
            <w:lang w:val="sr-Latn-ME"/>
          </w:rPr>
          <m:t xml:space="preserve"> i = 2, …, n,</m:t>
        </m:r>
      </m:oMath>
      <w:r w:rsidRPr="0026415D">
        <w:rPr>
          <w:lang w:val="sr-Latn-ME"/>
        </w:rPr>
        <w:t xml:space="preserve"> i da je A dijagonalizabilna. </w:t>
      </w:r>
      <w:r w:rsidR="00106927" w:rsidRPr="0026415D">
        <w:t xml:space="preserve">Kvadratna matrica A je dijagonalizabilna ako postoji inverzibilna matrica P takva da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 P</m:t>
        </m:r>
      </m:oMath>
      <w:r w:rsidR="00106927" w:rsidRPr="0026415D">
        <w:t xml:space="preserve"> dijagonalna matrica (t.j. van glavne dijagonale ima samo nule). </w:t>
      </w:r>
      <w:r w:rsidRPr="0026415D">
        <w:t>U</w:t>
      </w:r>
      <w:r w:rsidRPr="0026415D">
        <w:rPr>
          <w:lang w:val="sr-Latn-ME"/>
        </w:rPr>
        <w:t xml:space="preserve"> </w:t>
      </w:r>
      <w:r w:rsidRPr="0026415D">
        <w:t>ovim</w:t>
      </w:r>
      <w:r w:rsidRPr="0026415D">
        <w:rPr>
          <w:lang w:val="sr-Latn-ME"/>
        </w:rPr>
        <w:t xml:space="preserve"> </w:t>
      </w:r>
      <w:r w:rsidRPr="0026415D">
        <w:t>uslovima</w:t>
      </w:r>
      <w:r w:rsidRPr="0026415D">
        <w:rPr>
          <w:lang w:val="sr-Latn-ME"/>
        </w:rPr>
        <w:t xml:space="preserve">, </w:t>
      </w:r>
      <w:r w:rsidR="00106927" w:rsidRPr="0026415D">
        <w:t>metoda stepene iteracije</w:t>
      </w:r>
      <w:r w:rsidRPr="0026415D">
        <w:rPr>
          <w:lang w:val="sr-Latn-ME"/>
        </w:rPr>
        <w:t xml:space="preserve"> </w:t>
      </w:r>
      <w:r w:rsidRPr="0026415D">
        <w:t>garantuje</w:t>
      </w:r>
      <w:r w:rsidRPr="0026415D">
        <w:rPr>
          <w:lang w:val="sr-Latn-ME"/>
        </w:rPr>
        <w:t xml:space="preserve"> </w:t>
      </w:r>
      <w:r w:rsidRPr="0026415D">
        <w:t>konvergenciju</w:t>
      </w:r>
      <w:r w:rsidRPr="0026415D">
        <w:rPr>
          <w:lang w:val="sr-Latn-ME"/>
        </w:rPr>
        <w:t xml:space="preserve"> </w:t>
      </w:r>
      <w:r w:rsidRPr="0026415D">
        <w:t>ka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rPr>
          <w:lang w:val="sr-Latn-ME"/>
        </w:rPr>
        <w:t xml:space="preserve">– </w:t>
      </w:r>
      <w:r w:rsidRPr="0026415D">
        <w:t>svojstvenom</w:t>
      </w:r>
      <w:r w:rsidRPr="0026415D">
        <w:rPr>
          <w:lang w:val="sr-Latn-ME"/>
        </w:rPr>
        <w:t xml:space="preserve"> </w:t>
      </w:r>
      <w:r w:rsidRPr="0026415D">
        <w:t>vektoru</w:t>
      </w:r>
      <w:r w:rsidRPr="0026415D">
        <w:rPr>
          <w:lang w:val="sr-Latn-ME"/>
        </w:rPr>
        <w:t xml:space="preserve"> </w:t>
      </w:r>
      <w:r w:rsidRPr="0026415D">
        <w:t>koji</w:t>
      </w:r>
      <w:r w:rsidRPr="0026415D">
        <w:rPr>
          <w:lang w:val="sr-Latn-ME"/>
        </w:rPr>
        <w:t xml:space="preserve"> </w:t>
      </w:r>
      <w:r w:rsidRPr="0026415D">
        <w:t>odgovara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λ</m:t>
            </m:r>
          </m:e>
          <m:sub>
            <m:r>
              <w:rPr>
                <w:rStyle w:val="katex-mathml"/>
                <w:rFonts w:ascii="Cambria Math" w:hAnsi="Cambria Math"/>
                <w:lang w:val="sr-Latn-ME"/>
              </w:rPr>
              <m:t>1</m:t>
            </m:r>
          </m:sub>
        </m:sSub>
      </m:oMath>
      <w:r w:rsidRPr="0026415D">
        <w:rPr>
          <w:rStyle w:val="vlist-s"/>
          <w:lang w:val="sr-Latn-ME"/>
        </w:rPr>
        <w:t>​</w:t>
      </w:r>
      <w:r w:rsidRPr="0026415D">
        <w:rPr>
          <w:lang w:val="sr-Latn-ME"/>
        </w:rPr>
        <w:t xml:space="preserve">. </w:t>
      </w:r>
      <w:r w:rsidRPr="0026415D">
        <w:t>V</w:t>
      </w:r>
      <w:r w:rsidR="00DD5B75" w:rsidRPr="0026415D">
        <w:t>ektor</w:t>
      </w:r>
      <w:r w:rsidR="00DD5B75" w:rsidRPr="0026415D">
        <w:rPr>
          <w:lang w:val="sr-Latn-ME"/>
        </w:rPr>
        <w:t xml:space="preserve"> </w:t>
      </w:r>
      <m:oMath>
        <m:r>
          <w:rPr>
            <w:rFonts w:ascii="Cambria Math" w:hAnsi="Cambria Math"/>
            <w:lang w:val="sr-Latn-ME"/>
          </w:rPr>
          <m:t>v∈</m:t>
        </m:r>
        <m:sSup>
          <m:sSupPr>
            <m:ctrlPr>
              <w:rPr>
                <w:rFonts w:ascii="Cambria Math" w:hAnsi="Cambria Math"/>
                <w:i/>
                <w:lang w:val="sr-Latn-ME"/>
              </w:rPr>
            </m:ctrlPr>
          </m:sSupPr>
          <m:e>
            <m:r>
              <w:rPr>
                <w:rFonts w:ascii="Cambria Math" w:hAnsi="Cambria Math"/>
                <w:lang w:val="sr-Latn-ME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D5B75" w:rsidRPr="0026415D">
        <w:rPr>
          <w:lang w:val="sr-Latn-ME"/>
        </w:rPr>
        <w:t xml:space="preserve"> </w:t>
      </w:r>
      <w:r w:rsidR="00DD5B75" w:rsidRPr="0026415D">
        <w:t>je</w:t>
      </w:r>
      <w:r w:rsidR="00DD5B75" w:rsidRPr="0026415D">
        <w:rPr>
          <w:lang w:val="sr-Latn-ME"/>
        </w:rPr>
        <w:t xml:space="preserve"> </w:t>
      </w:r>
      <w:r w:rsidR="00DD5B75" w:rsidRPr="0026415D">
        <w:rPr>
          <w:bCs/>
        </w:rPr>
        <w:t>svojstveni</w:t>
      </w:r>
      <w:r w:rsidR="00DD5B75" w:rsidRPr="0026415D">
        <w:rPr>
          <w:bCs/>
          <w:lang w:val="sr-Latn-ME"/>
        </w:rPr>
        <w:t xml:space="preserve"> </w:t>
      </w:r>
      <w:r w:rsidR="00DD5B75" w:rsidRPr="0026415D">
        <w:rPr>
          <w:bCs/>
        </w:rPr>
        <w:t>vektor</w:t>
      </w:r>
      <w:r w:rsidR="0046771D" w:rsidRPr="0026415D">
        <w:rPr>
          <w:lang w:val="sr-Latn-ME"/>
        </w:rPr>
        <w:t xml:space="preserve">(engl. </w:t>
      </w:r>
      <w:r w:rsidR="0046771D" w:rsidRPr="0026415D">
        <w:rPr>
          <w:i/>
          <w:lang w:val="sr-Latn-ME"/>
        </w:rPr>
        <w:t>eigenvector</w:t>
      </w:r>
      <w:r w:rsidR="0046771D" w:rsidRPr="0026415D">
        <w:rPr>
          <w:lang w:val="sr-Latn-ME"/>
        </w:rPr>
        <w:t xml:space="preserve">) </w:t>
      </w:r>
      <w:r w:rsidR="00DD5B75" w:rsidRPr="0026415D">
        <w:t>ako</w:t>
      </w:r>
      <w:r w:rsidR="00DD5B75" w:rsidRPr="0026415D">
        <w:rPr>
          <w:lang w:val="sr-Latn-ME"/>
        </w:rPr>
        <w:t xml:space="preserve"> </w:t>
      </w:r>
      <w:r w:rsidR="00DD5B75" w:rsidRPr="0026415D">
        <w:t>postoji</w:t>
      </w:r>
      <w:r w:rsidR="00DD5B75" w:rsidRPr="0026415D">
        <w:rPr>
          <w:lang w:val="sr-Latn-ME"/>
        </w:rPr>
        <w:t xml:space="preserve"> </w:t>
      </w:r>
      <w:r w:rsidR="00DD5B75" w:rsidRPr="0026415D">
        <w:t>skalar</w:t>
      </w:r>
      <w:r w:rsidR="00DD5B75" w:rsidRPr="0026415D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cs="Cambria Math"/>
            <w:lang w:val="sr-Latn-ME"/>
          </w:rPr>
          <m:t>∈</m:t>
        </m:r>
        <m:r>
          <w:rPr>
            <w:rFonts w:ascii="Cambria Math" w:hAnsi="Cambria Math"/>
          </w:rPr>
          <m:t>R</m:t>
        </m:r>
      </m:oMath>
      <w:r w:rsidR="00DD5B75" w:rsidRPr="0026415D">
        <w:rPr>
          <w:lang w:val="sr-Latn-ME"/>
        </w:rPr>
        <w:t xml:space="preserve"> </w:t>
      </w:r>
      <w:r w:rsidR="00DD5B75" w:rsidRPr="0026415D">
        <w:t>takav</w:t>
      </w:r>
      <w:r w:rsidR="00DD5B75" w:rsidRPr="0026415D">
        <w:rPr>
          <w:lang w:val="sr-Latn-ME"/>
        </w:rPr>
        <w:t xml:space="preserve"> </w:t>
      </w:r>
      <w:r w:rsidR="00DD5B75" w:rsidRPr="0026415D">
        <w:t>da</w:t>
      </w:r>
      <w:r w:rsidR="00DD5B75" w:rsidRPr="0026415D">
        <w:rPr>
          <w:lang w:val="sr-Latn-ME"/>
        </w:rPr>
        <w:t xml:space="preserve"> </w:t>
      </w:r>
      <w:r w:rsidR="00DD5B75" w:rsidRPr="0026415D">
        <w:t>va</w:t>
      </w:r>
      <w:r w:rsidR="00DD5B75" w:rsidRPr="0026415D">
        <w:rPr>
          <w:lang w:val="sr-Latn-ME"/>
        </w:rPr>
        <w:t>ž</w:t>
      </w:r>
      <w:r w:rsidR="00DD5B75" w:rsidRPr="0026415D">
        <w:t>i</w:t>
      </w:r>
      <w:r w:rsidR="00DD5B75" w:rsidRPr="0026415D">
        <w:rPr>
          <w:lang w:val="sr-Latn-ME"/>
        </w:rPr>
        <w:t>:</w:t>
      </w:r>
    </w:p>
    <w:p w:rsidR="00DD5B75" w:rsidRPr="0026415D" w:rsidRDefault="00DD5B75" w:rsidP="008874AB">
      <w:pPr>
        <w:spacing w:before="0"/>
        <w:rPr>
          <w:lang w:val="sr-Latn-ME"/>
        </w:rPr>
      </w:pPr>
      <m:oMathPara>
        <m:oMath>
          <m:r>
            <w:rPr>
              <w:rFonts w:ascii="Cambria Math" w:hAnsi="Cambria Math"/>
            </w:rPr>
            <m:t>Av</m:t>
          </m:r>
          <m:r>
            <w:rPr>
              <w:rFonts w:ascii="Cambria Math" w:hAnsi="Cambria Math"/>
              <w:lang w:val="sr-Latn-ME"/>
            </w:rPr>
            <m:t>=</m:t>
          </m:r>
          <m:r>
            <w:rPr>
              <w:rFonts w:ascii="Cambria Math" w:hAnsi="Cambria Math"/>
            </w:rPr>
            <m:t>λv</m:t>
          </m:r>
        </m:oMath>
      </m:oMathPara>
    </w:p>
    <w:p w:rsidR="00FE23E0" w:rsidRPr="0026415D" w:rsidRDefault="00DD5B75" w:rsidP="008874AB">
      <w:pPr>
        <w:spacing w:before="100" w:beforeAutospacing="1" w:after="100" w:afterAutospacing="1"/>
        <w:rPr>
          <w:lang w:val="sr-Latn-ME"/>
        </w:rPr>
      </w:pPr>
      <w:r w:rsidRPr="0026415D">
        <w:t>U</w:t>
      </w:r>
      <w:r w:rsidRPr="0026415D">
        <w:rPr>
          <w:lang w:val="sr-Latn-ME"/>
        </w:rPr>
        <w:t xml:space="preserve"> </w:t>
      </w:r>
      <w:r w:rsidRPr="0026415D">
        <w:t>ovom</w:t>
      </w:r>
      <w:r w:rsidRPr="0026415D">
        <w:rPr>
          <w:lang w:val="sr-Latn-ME"/>
        </w:rPr>
        <w:t xml:space="preserve"> </w:t>
      </w:r>
      <w:r w:rsidRPr="0026415D">
        <w:t>kontekstu</w:t>
      </w:r>
      <w:r w:rsidRPr="0026415D">
        <w:rPr>
          <w:lang w:val="sr-Latn-ME"/>
        </w:rPr>
        <w:t xml:space="preserve">, </w:t>
      </w:r>
      <w:r w:rsidRPr="0026415D">
        <w:t>λ</w:t>
      </w:r>
      <w:r w:rsidRPr="0026415D">
        <w:rPr>
          <w:lang w:val="sr-Latn-ME"/>
        </w:rPr>
        <w:t xml:space="preserve"> </w:t>
      </w:r>
      <w:r w:rsidRPr="0026415D">
        <w:t>se</w:t>
      </w:r>
      <w:r w:rsidRPr="0026415D">
        <w:rPr>
          <w:lang w:val="sr-Latn-ME"/>
        </w:rPr>
        <w:t xml:space="preserve"> </w:t>
      </w:r>
      <w:r w:rsidRPr="0026415D">
        <w:t>naziva</w:t>
      </w:r>
      <w:r w:rsidRPr="0026415D">
        <w:rPr>
          <w:lang w:val="sr-Latn-ME"/>
        </w:rPr>
        <w:t xml:space="preserve"> </w:t>
      </w:r>
      <w:r w:rsidRPr="0026415D">
        <w:rPr>
          <w:bCs/>
        </w:rPr>
        <w:t>svojstvenom</w:t>
      </w:r>
      <w:r w:rsidRPr="0026415D">
        <w:rPr>
          <w:bCs/>
          <w:lang w:val="sr-Latn-ME"/>
        </w:rPr>
        <w:t xml:space="preserve"> </w:t>
      </w:r>
      <w:r w:rsidRPr="0026415D">
        <w:rPr>
          <w:bCs/>
        </w:rPr>
        <w:t>vrijedno</w:t>
      </w:r>
      <w:r w:rsidRPr="0026415D">
        <w:rPr>
          <w:bCs/>
          <w:lang w:val="sr-Latn-ME"/>
        </w:rPr>
        <w:t>šć</w:t>
      </w:r>
      <w:r w:rsidRPr="0026415D">
        <w:rPr>
          <w:bCs/>
        </w:rPr>
        <w:t>u</w:t>
      </w:r>
      <w:r w:rsidRPr="0026415D">
        <w:rPr>
          <w:lang w:val="sr-Latn-ME"/>
        </w:rPr>
        <w:t xml:space="preserve"> (</w:t>
      </w:r>
      <w:r w:rsidRPr="0026415D">
        <w:t>engl</w:t>
      </w:r>
      <w:r w:rsidRPr="0026415D">
        <w:rPr>
          <w:lang w:val="sr-Latn-ME"/>
        </w:rPr>
        <w:t xml:space="preserve">. </w:t>
      </w:r>
      <w:r w:rsidRPr="0026415D">
        <w:rPr>
          <w:i/>
          <w:iCs/>
        </w:rPr>
        <w:t>eigenvalue</w:t>
      </w:r>
      <w:r w:rsidRPr="0026415D">
        <w:rPr>
          <w:lang w:val="sr-Latn-ME"/>
        </w:rPr>
        <w:t xml:space="preserve">), </w:t>
      </w:r>
      <w:r w:rsidRPr="0026415D">
        <w:t>a</w:t>
      </w:r>
      <w:r w:rsidRPr="0026415D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Pr="0026415D">
        <w:rPr>
          <w:lang w:val="sr-Latn-ME"/>
        </w:rPr>
        <w:t xml:space="preserve"> </w:t>
      </w:r>
      <w:r w:rsidRPr="0026415D">
        <w:t>je</w:t>
      </w:r>
      <w:r w:rsidRPr="0026415D">
        <w:rPr>
          <w:lang w:val="sr-Latn-ME"/>
        </w:rPr>
        <w:t xml:space="preserve"> </w:t>
      </w:r>
      <w:r w:rsidRPr="0026415D">
        <w:t>odgovaraju</w:t>
      </w:r>
      <w:r w:rsidRPr="0026415D">
        <w:rPr>
          <w:lang w:val="sr-Latn-ME"/>
        </w:rPr>
        <w:t>ć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rPr>
          <w:bCs/>
        </w:rPr>
        <w:t>svojstveni</w:t>
      </w:r>
      <w:r w:rsidRPr="0026415D">
        <w:rPr>
          <w:bCs/>
          <w:lang w:val="sr-Latn-ME"/>
        </w:rPr>
        <w:t xml:space="preserve"> </w:t>
      </w:r>
      <w:r w:rsidRPr="0026415D">
        <w:rPr>
          <w:bCs/>
        </w:rPr>
        <w:t>vektor</w:t>
      </w:r>
      <w:r w:rsidRPr="0026415D">
        <w:rPr>
          <w:lang w:val="sr-Latn-ME"/>
        </w:rPr>
        <w:t xml:space="preserve"> (</w:t>
      </w:r>
      <w:r w:rsidRPr="0026415D">
        <w:t>Wikipedia</w:t>
      </w:r>
      <w:r w:rsidRPr="0026415D">
        <w:rPr>
          <w:lang w:val="sr-Latn-ME"/>
        </w:rPr>
        <w:t xml:space="preserve"> – </w:t>
      </w:r>
      <w:r w:rsidRPr="0026415D">
        <w:t>Eigenvalue</w:t>
      </w:r>
      <w:r w:rsidRPr="0026415D">
        <w:rPr>
          <w:lang w:val="sr-Latn-ME"/>
        </w:rPr>
        <w:t xml:space="preserve"> </w:t>
      </w:r>
      <w:r w:rsidRPr="0026415D">
        <w:t>algorithm</w:t>
      </w:r>
      <w:r w:rsidRPr="0026415D">
        <w:rPr>
          <w:lang w:val="sr-Latn-ME"/>
        </w:rPr>
        <w:t xml:space="preserve">, 2025). </w:t>
      </w:r>
      <w:r w:rsidRPr="0026415D">
        <w:t>Svojstveni</w:t>
      </w:r>
      <w:r w:rsidRPr="0026415D">
        <w:rPr>
          <w:lang w:val="sr-Latn-ME"/>
        </w:rPr>
        <w:t xml:space="preserve"> </w:t>
      </w:r>
      <w:r w:rsidRPr="0026415D">
        <w:t>vektori</w:t>
      </w:r>
      <w:r w:rsidR="0046771D" w:rsidRPr="0026415D">
        <w:rPr>
          <w:lang w:val="sr-Latn-ME"/>
        </w:rPr>
        <w:t xml:space="preserve"> </w:t>
      </w:r>
      <w:r w:rsidRPr="0026415D">
        <w:t>predstavljaju</w:t>
      </w:r>
      <w:r w:rsidRPr="0026415D">
        <w:rPr>
          <w:lang w:val="sr-Latn-ME"/>
        </w:rPr>
        <w:t xml:space="preserve"> </w:t>
      </w:r>
      <w:r w:rsidRPr="0026415D">
        <w:t>smjerove</w:t>
      </w:r>
      <w:r w:rsidRPr="0026415D">
        <w:rPr>
          <w:lang w:val="sr-Latn-ME"/>
        </w:rPr>
        <w:t xml:space="preserve"> </w:t>
      </w:r>
      <w:r w:rsidRPr="0026415D">
        <w:t>u</w:t>
      </w:r>
      <w:r w:rsidRPr="0026415D">
        <w:rPr>
          <w:lang w:val="sr-Latn-ME"/>
        </w:rPr>
        <w:t xml:space="preserve"> </w:t>
      </w:r>
      <w:r w:rsidRPr="0026415D">
        <w:t>kojima</w:t>
      </w:r>
      <w:r w:rsidRPr="0026415D">
        <w:rPr>
          <w:lang w:val="sr-Latn-ME"/>
        </w:rPr>
        <w:t xml:space="preserve"> </w:t>
      </w:r>
      <w:r w:rsidRPr="0026415D">
        <w:t>linearna</w:t>
      </w:r>
      <w:r w:rsidRPr="0026415D">
        <w:rPr>
          <w:lang w:val="sr-Latn-ME"/>
        </w:rPr>
        <w:t xml:space="preserve"> </w:t>
      </w:r>
      <w:r w:rsidRPr="0026415D">
        <w:t>transformacija</w:t>
      </w:r>
      <w:r w:rsidRPr="0026415D">
        <w:rPr>
          <w:lang w:val="sr-Latn-ME"/>
        </w:rPr>
        <w:t xml:space="preserve"> </w:t>
      </w:r>
      <w:r w:rsidRPr="0026415D">
        <w:t>djeluje</w:t>
      </w:r>
      <w:r w:rsidRPr="0026415D">
        <w:rPr>
          <w:lang w:val="sr-Latn-ME"/>
        </w:rPr>
        <w:t xml:space="preserve"> </w:t>
      </w:r>
      <w:r w:rsidRPr="0026415D">
        <w:t>isklju</w:t>
      </w:r>
      <w:r w:rsidRPr="0026415D">
        <w:rPr>
          <w:lang w:val="sr-Latn-ME"/>
        </w:rPr>
        <w:t>č</w:t>
      </w:r>
      <w:r w:rsidRPr="0026415D">
        <w:t>ivo</w:t>
      </w:r>
      <w:r w:rsidRPr="0026415D">
        <w:rPr>
          <w:lang w:val="sr-Latn-ME"/>
        </w:rPr>
        <w:t xml:space="preserve"> </w:t>
      </w:r>
      <w:r w:rsidRPr="0026415D">
        <w:t>kroz</w:t>
      </w:r>
      <w:r w:rsidRPr="0026415D">
        <w:rPr>
          <w:lang w:val="sr-Latn-ME"/>
        </w:rPr>
        <w:t xml:space="preserve"> </w:t>
      </w:r>
      <w:r w:rsidRPr="0026415D">
        <w:t>skaliranje</w:t>
      </w:r>
      <w:r w:rsidR="0046771D" w:rsidRPr="0026415D">
        <w:rPr>
          <w:lang w:val="sr-Latn-ME"/>
        </w:rPr>
        <w:t>. Odnosno, svojstveni vektori su specijalni vektori koje neka matrica (ili linearna transformacija) ne rotira, ne savija, ne mijenja im pravac – već ih samo produžava ili skraćuje, tj. skalira.</w:t>
      </w:r>
      <w:r w:rsidR="0046771D" w:rsidRPr="0026415D">
        <w:rPr>
          <w:b/>
          <w:bCs/>
          <w:lang w:val="sr-Latn-ME"/>
        </w:rPr>
        <w:t xml:space="preserve"> </w:t>
      </w:r>
      <w:r w:rsidR="0046771D" w:rsidRPr="0026415D">
        <w:rPr>
          <w:bCs/>
        </w:rPr>
        <w:t>Dominantna</w:t>
      </w:r>
      <w:r w:rsidR="0046771D" w:rsidRPr="0026415D">
        <w:rPr>
          <w:bCs/>
          <w:lang w:val="sr-Latn-ME"/>
        </w:rPr>
        <w:t xml:space="preserve"> </w:t>
      </w:r>
      <w:r w:rsidR="0046771D" w:rsidRPr="0026415D">
        <w:rPr>
          <w:bCs/>
        </w:rPr>
        <w:t>svojstvena</w:t>
      </w:r>
      <w:r w:rsidR="0046771D" w:rsidRPr="0026415D">
        <w:rPr>
          <w:bCs/>
          <w:lang w:val="sr-Latn-ME"/>
        </w:rPr>
        <w:t xml:space="preserve"> </w:t>
      </w:r>
      <w:r w:rsidR="0046771D" w:rsidRPr="0026415D">
        <w:rPr>
          <w:bCs/>
        </w:rPr>
        <w:t>vrijednost</w:t>
      </w:r>
      <w:r w:rsidR="0046771D" w:rsidRPr="0026415D">
        <w:rPr>
          <w:lang w:val="sr-Latn-M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</m:oMath>
      <w:r w:rsidR="0046771D" w:rsidRPr="0026415D">
        <w:rPr>
          <w:lang w:val="sr-Latn-ME"/>
        </w:rPr>
        <w:t xml:space="preserve">​ </w:t>
      </w:r>
      <w:r w:rsidR="0046771D" w:rsidRPr="0026415D">
        <w:t>je</w:t>
      </w:r>
      <w:r w:rsidR="0046771D" w:rsidRPr="0026415D">
        <w:rPr>
          <w:lang w:val="sr-Latn-ME"/>
        </w:rPr>
        <w:t xml:space="preserve"> </w:t>
      </w:r>
      <w:r w:rsidR="0046771D" w:rsidRPr="0026415D">
        <w:t>ona</w:t>
      </w:r>
      <w:r w:rsidR="0046771D" w:rsidRPr="0026415D">
        <w:rPr>
          <w:lang w:val="sr-Latn-ME"/>
        </w:rPr>
        <w:t xml:space="preserve"> </w:t>
      </w:r>
      <w:r w:rsidR="0046771D" w:rsidRPr="0026415D">
        <w:t>sa</w:t>
      </w:r>
      <w:r w:rsidR="0046771D" w:rsidRPr="0026415D">
        <w:rPr>
          <w:lang w:val="sr-Latn-ME"/>
        </w:rPr>
        <w:t xml:space="preserve"> </w:t>
      </w:r>
      <w:r w:rsidR="0046771D" w:rsidRPr="0026415D">
        <w:t>najve</w:t>
      </w:r>
      <w:r w:rsidR="0046771D" w:rsidRPr="0026415D">
        <w:rPr>
          <w:lang w:val="sr-Latn-ME"/>
        </w:rPr>
        <w:t>ć</w:t>
      </w:r>
      <w:r w:rsidR="0046771D" w:rsidRPr="0026415D">
        <w:t>om</w:t>
      </w:r>
      <w:r w:rsidR="0046771D" w:rsidRPr="0026415D">
        <w:rPr>
          <w:lang w:val="sr-Latn-ME"/>
        </w:rPr>
        <w:t xml:space="preserve"> </w:t>
      </w:r>
      <w:r w:rsidR="0046771D" w:rsidRPr="0026415D">
        <w:t>apsolutnom</w:t>
      </w:r>
      <w:r w:rsidR="0046771D" w:rsidRPr="0026415D">
        <w:rPr>
          <w:lang w:val="sr-Latn-ME"/>
        </w:rPr>
        <w:t xml:space="preserve"> </w:t>
      </w:r>
      <w:r w:rsidR="0046771D" w:rsidRPr="0026415D">
        <w:t>vrijedno</w:t>
      </w:r>
      <w:r w:rsidR="0046771D" w:rsidRPr="0026415D">
        <w:rPr>
          <w:lang w:val="sr-Latn-ME"/>
        </w:rPr>
        <w:t>šć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spektru</w:t>
      </w:r>
      <w:r w:rsidR="0046771D" w:rsidRPr="0026415D">
        <w:rPr>
          <w:lang w:val="sr-Latn-ME"/>
        </w:rPr>
        <w:t xml:space="preserve"> </w:t>
      </w:r>
      <w:r w:rsidR="0046771D" w:rsidRPr="0026415D">
        <w:t>matrice</w:t>
      </w:r>
      <w:r w:rsidR="00E72461">
        <w:rPr>
          <w:lang w:val="sr-Latn-ME"/>
        </w:rPr>
        <w:t xml:space="preserve">. </w:t>
      </w:r>
      <w:r w:rsidR="0046771D" w:rsidRPr="0026415D">
        <w:t>Ova</w:t>
      </w:r>
      <w:r w:rsidR="0046771D" w:rsidRPr="0026415D">
        <w:rPr>
          <w:lang w:val="sr-Latn-ME"/>
        </w:rPr>
        <w:t xml:space="preserve"> </w:t>
      </w:r>
      <w:r w:rsidR="0046771D" w:rsidRPr="0026415D">
        <w:t>vrijednost</w:t>
      </w:r>
      <w:r w:rsidR="0046771D" w:rsidRPr="0026415D">
        <w:rPr>
          <w:lang w:val="sr-Latn-ME"/>
        </w:rPr>
        <w:t xml:space="preserve"> </w:t>
      </w:r>
      <w:r w:rsidR="0046771D" w:rsidRPr="0026415D">
        <w:t>je</w:t>
      </w:r>
      <w:r w:rsidR="0046771D" w:rsidRPr="0026415D">
        <w:rPr>
          <w:lang w:val="sr-Latn-ME"/>
        </w:rPr>
        <w:t xml:space="preserve"> </w:t>
      </w:r>
      <w:r w:rsidR="0046771D" w:rsidRPr="0026415D">
        <w:t>posebno</w:t>
      </w:r>
      <w:r w:rsidR="0046771D" w:rsidRPr="0026415D">
        <w:rPr>
          <w:lang w:val="sr-Latn-ME"/>
        </w:rPr>
        <w:t xml:space="preserve"> </w:t>
      </w:r>
      <w:r w:rsidR="0046771D" w:rsidRPr="0026415D">
        <w:t>zna</w:t>
      </w:r>
      <w:r w:rsidR="0046771D" w:rsidRPr="0026415D">
        <w:rPr>
          <w:lang w:val="sr-Latn-ME"/>
        </w:rPr>
        <w:t>č</w:t>
      </w:r>
      <w:r w:rsidR="0046771D" w:rsidRPr="0026415D">
        <w:t>ajna</w:t>
      </w:r>
      <w:r w:rsidR="0046771D" w:rsidRPr="0026415D">
        <w:rPr>
          <w:lang w:val="sr-Latn-ME"/>
        </w:rPr>
        <w:t xml:space="preserve"> </w:t>
      </w:r>
      <w:r w:rsidR="0046771D" w:rsidRPr="0026415D">
        <w:t>jer</w:t>
      </w:r>
      <w:r w:rsidR="0046771D" w:rsidRPr="0026415D">
        <w:rPr>
          <w:lang w:val="sr-Latn-ME"/>
        </w:rPr>
        <w:t xml:space="preserve"> 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mnogim</w:t>
      </w:r>
      <w:r w:rsidR="0046771D" w:rsidRPr="0026415D">
        <w:rPr>
          <w:lang w:val="sr-Latn-ME"/>
        </w:rPr>
        <w:t xml:space="preserve"> </w:t>
      </w:r>
      <w:r w:rsidR="0046771D" w:rsidRPr="0026415D">
        <w:t>primjenama</w:t>
      </w:r>
      <w:r w:rsidR="0046771D" w:rsidRPr="0026415D">
        <w:rPr>
          <w:lang w:val="sr-Latn-ME"/>
        </w:rPr>
        <w:t xml:space="preserve"> </w:t>
      </w:r>
      <w:r w:rsidR="0046771D" w:rsidRPr="0026415D">
        <w:t>upravo</w:t>
      </w:r>
      <w:r w:rsidR="0046771D" w:rsidRPr="0026415D">
        <w:rPr>
          <w:lang w:val="sr-Latn-ME"/>
        </w:rPr>
        <w:t xml:space="preserve"> </w:t>
      </w:r>
      <w:r w:rsidR="0046771D" w:rsidRPr="0026415D">
        <w:t>ona</w:t>
      </w:r>
      <w:r w:rsidR="0046771D" w:rsidRPr="0026415D">
        <w:rPr>
          <w:lang w:val="sr-Latn-ME"/>
        </w:rPr>
        <w:t xml:space="preserve"> </w:t>
      </w:r>
      <w:r w:rsidR="0046771D" w:rsidRPr="0026415D">
        <w:t>odre</w:t>
      </w:r>
      <w:r w:rsidR="0046771D" w:rsidRPr="0026415D">
        <w:rPr>
          <w:lang w:val="sr-Latn-ME"/>
        </w:rPr>
        <w:t>đ</w:t>
      </w:r>
      <w:r w:rsidR="0046771D" w:rsidRPr="0026415D">
        <w:t>uje</w:t>
      </w:r>
      <w:r w:rsidR="0046771D" w:rsidRPr="0026415D">
        <w:rPr>
          <w:lang w:val="sr-Latn-ME"/>
        </w:rPr>
        <w:t xml:space="preserve"> </w:t>
      </w:r>
      <w:r w:rsidR="0046771D" w:rsidRPr="0026415D">
        <w:t>stabilnost</w:t>
      </w:r>
      <w:r w:rsidR="0046771D" w:rsidRPr="0026415D">
        <w:rPr>
          <w:lang w:val="sr-Latn-ME"/>
        </w:rPr>
        <w:t xml:space="preserve">, </w:t>
      </w:r>
      <w:r w:rsidR="0046771D" w:rsidRPr="0026415D">
        <w:t>konvergenciju</w:t>
      </w:r>
      <w:r w:rsidR="0046771D" w:rsidRPr="0026415D">
        <w:rPr>
          <w:lang w:val="sr-Latn-ME"/>
        </w:rPr>
        <w:t xml:space="preserve"> </w:t>
      </w:r>
      <w:r w:rsidR="0046771D" w:rsidRPr="0026415D">
        <w:t>i</w:t>
      </w:r>
      <w:r w:rsidR="0046771D" w:rsidRPr="0026415D">
        <w:rPr>
          <w:lang w:val="sr-Latn-ME"/>
        </w:rPr>
        <w:t xml:space="preserve"> </w:t>
      </w:r>
      <w:r w:rsidR="0046771D" w:rsidRPr="0026415D">
        <w:t>dugoro</w:t>
      </w:r>
      <w:r w:rsidR="0046771D" w:rsidRPr="0026415D">
        <w:rPr>
          <w:lang w:val="sr-Latn-ME"/>
        </w:rPr>
        <w:t>č</w:t>
      </w:r>
      <w:r w:rsidR="0046771D" w:rsidRPr="0026415D">
        <w:t>no</w:t>
      </w:r>
      <w:r w:rsidR="0046771D" w:rsidRPr="0026415D">
        <w:rPr>
          <w:lang w:val="sr-Latn-ME"/>
        </w:rPr>
        <w:t xml:space="preserve"> </w:t>
      </w:r>
      <w:r w:rsidR="0046771D" w:rsidRPr="0026415D">
        <w:t>pona</w:t>
      </w:r>
      <w:r w:rsidR="0046771D" w:rsidRPr="0026415D">
        <w:rPr>
          <w:lang w:val="sr-Latn-ME"/>
        </w:rPr>
        <w:t>š</w:t>
      </w:r>
      <w:r w:rsidR="0046771D" w:rsidRPr="0026415D">
        <w:t>anje</w:t>
      </w:r>
      <w:r w:rsidR="0046771D" w:rsidRPr="0026415D">
        <w:rPr>
          <w:lang w:val="sr-Latn-ME"/>
        </w:rPr>
        <w:t xml:space="preserve"> </w:t>
      </w:r>
      <w:r w:rsidR="0046771D" w:rsidRPr="0026415D">
        <w:t>sistema</w:t>
      </w:r>
      <w:r w:rsidR="00BE1F45" w:rsidRPr="0026415D">
        <w:rPr>
          <w:lang w:val="sr-Latn-ME"/>
        </w:rPr>
        <w:t xml:space="preserve">. </w:t>
      </w:r>
      <w:r w:rsidR="0046771D" w:rsidRPr="0026415D">
        <w:t>Me</w:t>
      </w:r>
      <w:r w:rsidR="0046771D" w:rsidRPr="0026415D">
        <w:rPr>
          <w:lang w:val="sr-Latn-ME"/>
        </w:rPr>
        <w:t>đ</w:t>
      </w:r>
      <w:r w:rsidR="0046771D" w:rsidRPr="0026415D">
        <w:t>utim</w:t>
      </w:r>
      <w:r w:rsidR="0046771D" w:rsidRPr="0026415D">
        <w:rPr>
          <w:lang w:val="sr-Latn-ME"/>
        </w:rPr>
        <w:t xml:space="preserve">, </w:t>
      </w:r>
      <w:r w:rsidR="0046771D" w:rsidRPr="0026415D">
        <w:t>ako</w:t>
      </w:r>
      <w:r w:rsidR="0046771D" w:rsidRPr="0026415D">
        <w:rPr>
          <w:lang w:val="sr-Latn-ME"/>
        </w:rPr>
        <w:t xml:space="preserve"> </w:t>
      </w:r>
      <w:r w:rsidR="0046771D" w:rsidRPr="0026415D">
        <w:t>dvije</w:t>
      </w:r>
      <w:r w:rsidR="0046771D" w:rsidRPr="0026415D">
        <w:rPr>
          <w:lang w:val="sr-Latn-ME"/>
        </w:rPr>
        <w:t xml:space="preserve"> </w:t>
      </w:r>
      <w:r w:rsidR="0046771D" w:rsidRPr="0026415D">
        <w:t>ili</w:t>
      </w:r>
      <w:r w:rsidR="0046771D" w:rsidRPr="0026415D">
        <w:rPr>
          <w:lang w:val="sr-Latn-ME"/>
        </w:rPr>
        <w:t xml:space="preserve"> </w:t>
      </w:r>
      <w:r w:rsidR="0046771D" w:rsidRPr="0026415D">
        <w:t>vi</w:t>
      </w:r>
      <w:r w:rsidR="0046771D" w:rsidRPr="0026415D">
        <w:rPr>
          <w:lang w:val="sr-Latn-ME"/>
        </w:rPr>
        <w:t>š</w:t>
      </w:r>
      <w:r w:rsidR="0046771D" w:rsidRPr="0026415D">
        <w:t>e</w:t>
      </w:r>
      <w:r w:rsidR="0046771D" w:rsidRPr="0026415D">
        <w:rPr>
          <w:lang w:val="sr-Latn-ME"/>
        </w:rPr>
        <w:t xml:space="preserve"> </w:t>
      </w:r>
      <w:r w:rsidR="0046771D" w:rsidRPr="0026415D">
        <w:t>svojstvenih</w:t>
      </w:r>
      <w:r w:rsidR="0046771D" w:rsidRPr="0026415D">
        <w:rPr>
          <w:lang w:val="sr-Latn-ME"/>
        </w:rPr>
        <w:t xml:space="preserve"> </w:t>
      </w:r>
      <w:r w:rsidR="0046771D" w:rsidRPr="0026415D">
        <w:t>vrijednosti</w:t>
      </w:r>
      <w:r w:rsidR="0046771D" w:rsidRPr="0026415D">
        <w:rPr>
          <w:lang w:val="sr-Latn-ME"/>
        </w:rPr>
        <w:t xml:space="preserve"> </w:t>
      </w:r>
      <w:r w:rsidR="0046771D" w:rsidRPr="0026415D">
        <w:t>imaju</w:t>
      </w:r>
      <w:r w:rsidR="0046771D" w:rsidRPr="0026415D">
        <w:rPr>
          <w:lang w:val="sr-Latn-ME"/>
        </w:rPr>
        <w:t xml:space="preserve"> </w:t>
      </w:r>
      <w:r w:rsidR="0046771D" w:rsidRPr="0026415D">
        <w:t>istu</w:t>
      </w:r>
      <w:r w:rsidR="0046771D" w:rsidRPr="0026415D">
        <w:rPr>
          <w:lang w:val="sr-Latn-ME"/>
        </w:rPr>
        <w:t xml:space="preserve"> </w:t>
      </w:r>
      <w:r w:rsidR="0046771D" w:rsidRPr="0026415D">
        <w:t>maksimalnu</w:t>
      </w:r>
      <w:r w:rsidR="0046771D" w:rsidRPr="0026415D">
        <w:rPr>
          <w:lang w:val="sr-Latn-ME"/>
        </w:rPr>
        <w:t xml:space="preserve"> </w:t>
      </w:r>
      <w:r w:rsidR="0046771D" w:rsidRPr="0026415D">
        <w:t>magnitudu</w:t>
      </w:r>
      <w:r w:rsidR="00D95D2C" w:rsidRPr="00D95D2C">
        <w:rPr>
          <w:lang w:val="sr-Latn-ME"/>
        </w:rPr>
        <w:t xml:space="preserve"> </w:t>
      </w:r>
      <w:r w:rsidR="00BE1F45" w:rsidRPr="0026415D">
        <w:rPr>
          <w:lang w:val="sr-Latn-ME"/>
        </w:rPr>
        <w:t>(</w:t>
      </w:r>
      <w:r w:rsidR="00BE1F45" w:rsidRPr="0026415D">
        <w:t>t</w:t>
      </w:r>
      <w:r w:rsidR="002631B7" w:rsidRPr="0026415D">
        <w:t>j</w:t>
      </w:r>
      <w:r w:rsidR="00BE1F45" w:rsidRPr="0026415D">
        <w:rPr>
          <w:lang w:val="sr-Latn-ME"/>
        </w:rPr>
        <w:t xml:space="preserve">. </w:t>
      </w:r>
      <w:r w:rsidR="00BE1F45" w:rsidRPr="0026415D">
        <w:t>najve</w:t>
      </w:r>
      <w:r w:rsidR="00BE1F45" w:rsidRPr="0026415D">
        <w:rPr>
          <w:lang w:val="sr-Latn-ME"/>
        </w:rPr>
        <w:t>ć</w:t>
      </w:r>
      <w:r w:rsidR="00BE1F45" w:rsidRPr="0026415D">
        <w:t>u</w:t>
      </w:r>
      <w:r w:rsidR="00BE1F45" w:rsidRPr="0026415D">
        <w:rPr>
          <w:lang w:val="sr-Latn-ME"/>
        </w:rPr>
        <w:t xml:space="preserve"> </w:t>
      </w:r>
      <w:r w:rsidR="00BE1F45" w:rsidRPr="0026415D">
        <w:t>apsolutnu</w:t>
      </w:r>
      <w:r w:rsidR="00BE1F45" w:rsidRPr="0026415D">
        <w:rPr>
          <w:lang w:val="sr-Latn-ME"/>
        </w:rPr>
        <w:t xml:space="preserve"> </w:t>
      </w:r>
      <w:r w:rsidR="00BE1F45" w:rsidRPr="0026415D">
        <w:t>vrijednost</w:t>
      </w:r>
      <w:r w:rsidR="00BE1F45" w:rsidRPr="0026415D">
        <w:rPr>
          <w:lang w:val="sr-Latn-ME"/>
        </w:rPr>
        <w:t xml:space="preserve"> </w:t>
      </w:r>
      <w:r w:rsidR="00BE1F45" w:rsidRPr="0026415D">
        <w:t>me</w:t>
      </w:r>
      <w:r w:rsidR="00BE1F45" w:rsidRPr="0026415D">
        <w:rPr>
          <w:lang w:val="sr-Latn-ME"/>
        </w:rPr>
        <w:t>đ</w:t>
      </w:r>
      <w:r w:rsidR="00BE1F45" w:rsidRPr="0026415D">
        <w:t>u</w:t>
      </w:r>
      <w:r w:rsidR="00BE1F45" w:rsidRPr="0026415D">
        <w:rPr>
          <w:lang w:val="sr-Latn-ME"/>
        </w:rPr>
        <w:t xml:space="preserve"> </w:t>
      </w:r>
      <w:r w:rsidR="00BE1F45" w:rsidRPr="0026415D">
        <w:t>svojstvenim</w:t>
      </w:r>
      <w:r w:rsidR="00BE1F45" w:rsidRPr="0026415D">
        <w:rPr>
          <w:lang w:val="sr-Latn-ME"/>
        </w:rPr>
        <w:t xml:space="preserve"> </w:t>
      </w:r>
      <w:r w:rsidR="00BE1F45" w:rsidRPr="0026415D">
        <w:t>vrijednostima</w:t>
      </w:r>
      <w:r w:rsidR="00BE1F45" w:rsidRPr="0026415D">
        <w:rPr>
          <w:lang w:val="sr-Latn-ME"/>
        </w:rPr>
        <w:t>)</w:t>
      </w:r>
      <w:r w:rsidR="0046771D" w:rsidRPr="0026415D">
        <w:rPr>
          <w:lang w:val="sr-Latn-ME"/>
        </w:rPr>
        <w:t xml:space="preserve">, </w:t>
      </w:r>
      <w:r w:rsidR="0046771D" w:rsidRPr="0026415D">
        <w:t>konvergencija</w:t>
      </w:r>
      <w:r w:rsidR="0046771D" w:rsidRPr="0026415D">
        <w:rPr>
          <w:lang w:val="sr-Latn-ME"/>
        </w:rPr>
        <w:t xml:space="preserve"> </w:t>
      </w:r>
      <w:r w:rsidR="0046771D" w:rsidRPr="0026415D">
        <w:t>stepenih</w:t>
      </w:r>
      <w:r w:rsidR="0046771D" w:rsidRPr="0026415D">
        <w:rPr>
          <w:lang w:val="sr-Latn-ME"/>
        </w:rPr>
        <w:t xml:space="preserve"> </w:t>
      </w:r>
      <w:r w:rsidR="0046771D" w:rsidRPr="0026415D">
        <w:t>iteracija</w:t>
      </w:r>
      <w:r w:rsidR="0046771D" w:rsidRPr="0026415D">
        <w:rPr>
          <w:lang w:val="sr-Latn-ME"/>
        </w:rPr>
        <w:t xml:space="preserve"> </w:t>
      </w:r>
      <w:r w:rsidR="0046771D" w:rsidRPr="0026415D">
        <w:t>mo</w:t>
      </w:r>
      <w:r w:rsidR="0046771D" w:rsidRPr="0026415D">
        <w:rPr>
          <w:lang w:val="sr-Latn-ME"/>
        </w:rPr>
        <w:t>ž</w:t>
      </w:r>
      <w:r w:rsidR="0046771D" w:rsidRPr="0026415D">
        <w:t>e</w:t>
      </w:r>
      <w:r w:rsidR="0046771D" w:rsidRPr="0026415D">
        <w:rPr>
          <w:lang w:val="sr-Latn-ME"/>
        </w:rPr>
        <w:t xml:space="preserve"> </w:t>
      </w:r>
      <w:r w:rsidR="0046771D" w:rsidRPr="0026415D">
        <w:t>biti</w:t>
      </w:r>
      <w:r w:rsidR="0046771D" w:rsidRPr="0026415D">
        <w:rPr>
          <w:lang w:val="sr-Latn-ME"/>
        </w:rPr>
        <w:t xml:space="preserve"> </w:t>
      </w:r>
      <w:r w:rsidR="0046771D" w:rsidRPr="0026415D">
        <w:t>spora</w:t>
      </w:r>
      <w:r w:rsidR="0046771D" w:rsidRPr="0026415D">
        <w:rPr>
          <w:lang w:val="sr-Latn-ME"/>
        </w:rPr>
        <w:t xml:space="preserve"> </w:t>
      </w:r>
      <w:r w:rsidR="0046771D" w:rsidRPr="0026415D">
        <w:t>ili</w:t>
      </w:r>
      <w:r w:rsidR="0046771D" w:rsidRPr="0026415D">
        <w:rPr>
          <w:lang w:val="sr-Latn-ME"/>
        </w:rPr>
        <w:t xml:space="preserve"> </w:t>
      </w:r>
      <w:r w:rsidR="0046771D" w:rsidRPr="0026415D">
        <w:t>ne</w:t>
      </w:r>
      <w:r w:rsidR="00BE1F45" w:rsidRPr="0026415D">
        <w:t>odre</w:t>
      </w:r>
      <w:r w:rsidR="00BE1F45" w:rsidRPr="0026415D">
        <w:rPr>
          <w:lang w:val="sr-Latn-ME"/>
        </w:rPr>
        <w:t>đ</w:t>
      </w:r>
      <w:r w:rsidR="00BE1F45" w:rsidRPr="0026415D">
        <w:t>ena</w:t>
      </w:r>
      <w:r w:rsidR="00BE1F45" w:rsidRPr="0026415D">
        <w:rPr>
          <w:lang w:val="sr-Latn-ME"/>
        </w:rPr>
        <w:t xml:space="preserve">. </w:t>
      </w:r>
    </w:p>
    <w:p w:rsidR="0046771D" w:rsidRPr="0026415D" w:rsidRDefault="00FE23E0" w:rsidP="008874AB">
      <w:pPr>
        <w:spacing w:before="100" w:beforeAutospacing="1" w:after="100" w:afterAutospacing="1"/>
      </w:pPr>
      <w:r w:rsidRPr="0026415D">
        <w:t>Stepen</w:t>
      </w:r>
      <w:r w:rsidR="00BE1F45" w:rsidRPr="0026415D">
        <w:t xml:space="preserve">a iteracija je veoma jednostavan algoritam, ali može konvergirati sporo. Najzahtjevnija operacija u algoritmu je množenje matrice A sa vektorom, pa je efikasan za veoma velike rijetke matrice uz odgovarajuću implementaciju. </w:t>
      </w:r>
      <w:r w:rsidR="00BD32A1" w:rsidRPr="0026415D">
        <w:t>Brzina konvergencije zavisi od odnosa između najveće(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)</m:t>
        </m:r>
      </m:oMath>
      <w:r w:rsidR="00BD32A1" w:rsidRPr="0026415D">
        <w:t xml:space="preserve"> i druge najveće(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2</m:t>
            </m:r>
          </m:sub>
        </m:sSub>
        <m:r>
          <w:rPr>
            <w:rFonts w:ascii="Cambria Math" w:hAnsi="Cambria Math"/>
            <w:lang w:val="sr-Latn-ME"/>
          </w:rPr>
          <m:t>)</m:t>
        </m:r>
      </m:oMath>
      <w:r w:rsidR="00BD32A1" w:rsidRPr="0026415D">
        <w:t xml:space="preserve"> svojstvene vrijednosti. Precizno, određuje se faktorom:</w:t>
      </w:r>
      <m:oMath>
        <m:r>
          <w:rPr>
            <w:rFonts w:ascii="Cambria Math" w:hAnsi="Cambria Math"/>
          </w:rPr>
          <m:t xml:space="preserve"> r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 w:rsidR="00BD32A1" w:rsidRPr="0026415D">
        <w:t xml:space="preserve">. Što je </w:t>
      </w:r>
      <m:oMath>
        <m:r>
          <w:rPr>
            <w:rStyle w:val="mord"/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</m:oMath>
      <w:r w:rsidR="00BD32A1" w:rsidRPr="0026415D">
        <w:rPr>
          <w:rStyle w:val="Strong"/>
          <w:b w:val="0"/>
        </w:rPr>
        <w:t>manji</w:t>
      </w:r>
      <w:r w:rsidR="00BD32A1" w:rsidRPr="0026415D">
        <w:t xml:space="preserve">, to će metoda </w:t>
      </w:r>
      <w:r w:rsidR="00BD32A1" w:rsidRPr="0026415D">
        <w:rPr>
          <w:rStyle w:val="Strong"/>
          <w:b w:val="0"/>
        </w:rPr>
        <w:t>brže konvergirati</w:t>
      </w:r>
      <w:r w:rsidR="00BD32A1" w:rsidRPr="0026415D">
        <w:t xml:space="preserve">, i greška pravca vektora u svakom koraku opada otprilike proporcionalno sa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r</m:t>
            </m:r>
          </m:e>
          <m:sup>
            <m:r>
              <w:rPr>
                <w:rStyle w:val="katex-mathml"/>
                <w:rFonts w:ascii="Cambria Math" w:hAnsi="Cambria Math"/>
              </w:rPr>
              <m:t>k</m:t>
            </m:r>
          </m:sup>
        </m:sSup>
      </m:oMath>
      <w:r w:rsidR="00BD32A1" w:rsidRPr="0026415D">
        <w:t xml:space="preserve">, gdje je </w:t>
      </w:r>
      <m:oMath>
        <m:r>
          <w:rPr>
            <w:rStyle w:val="mord"/>
            <w:rFonts w:ascii="Cambria Math" w:hAnsi="Cambria Math"/>
          </w:rPr>
          <m:t>k</m:t>
        </m:r>
      </m:oMath>
      <w:r w:rsidR="00E75EB2">
        <w:t xml:space="preserve"> broj iteracija</w:t>
      </w:r>
      <w:r w:rsidR="00AE34CA" w:rsidRPr="00AE34CA">
        <w:t xml:space="preserve"> </w:t>
      </w:r>
      <w:r w:rsidR="00E75EB2">
        <w:t xml:space="preserve">(Golub &amp; Van Loan </w:t>
      </w:r>
      <w:r w:rsidR="00AE34CA">
        <w:t>2013)</w:t>
      </w:r>
      <w:r w:rsidR="00E75EB2">
        <w:t>.</w:t>
      </w:r>
    </w:p>
    <w:p w:rsidR="00E53A13" w:rsidRPr="0026415D" w:rsidRDefault="00E53A13" w:rsidP="008874AB">
      <w:pPr>
        <w:spacing w:before="100" w:beforeAutospacing="1" w:after="100" w:afterAutospacing="1"/>
      </w:pPr>
      <w:r w:rsidRPr="0026415D">
        <w:t>Metoda stepene iteracije koristi sledeći rekurzivni izraz:</w:t>
      </w:r>
    </w:p>
    <w:p w:rsidR="00CD2132" w:rsidRPr="0026415D" w:rsidRDefault="00C875D9" w:rsidP="008874AB">
      <w:pPr>
        <w:spacing w:befor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∥</m:t>
              </m:r>
              <m:r>
                <w:rPr>
                  <w:rFonts w:ascii="Cambria Math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∥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EB5897" w:rsidRPr="0026415D" w:rsidRDefault="00EB5897" w:rsidP="008874AB">
      <w:pPr>
        <w:spacing w:before="0"/>
      </w:pPr>
    </w:p>
    <w:p w:rsidR="008F7E28" w:rsidRPr="0017339E" w:rsidRDefault="00CD2132" w:rsidP="00081F42">
      <w:pPr>
        <w:spacing w:after="120"/>
        <w:rPr>
          <w:lang w:val="sr-Latn-ME"/>
        </w:rPr>
      </w:pPr>
      <w:r w:rsidRPr="0026415D">
        <w:t xml:space="preserve">Ovdje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 xml:space="preserve">​ vektor dobijen u </w:t>
      </w:r>
      <m:oMath>
        <m:r>
          <w:rPr>
            <w:rFonts w:ascii="Cambria Math" w:hAnsi="Cambria Math"/>
          </w:rPr>
          <m:t>k</m:t>
        </m:r>
      </m:oMath>
      <w:r w:rsidRPr="0026415D">
        <w:t xml:space="preserve">-toj iteraciji, a </w:t>
      </w:r>
      <m:oMath>
        <m:r>
          <w:rPr>
            <w:rFonts w:ascii="Cambria Math" w:hAnsi="Cambria Math" w:cs="Cambria Math"/>
          </w:rPr>
          <m:t>∥ ∥</m:t>
        </m:r>
      </m:oMath>
      <w:r w:rsidRPr="0026415D">
        <w:t xml:space="preserve"> označava Euklidsku normu. Inicijalni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6415D">
        <w:t xml:space="preserve">se bira proizvoljno, ali ne smije biti ortogonalan na dominantni svojstveni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​.</w:t>
      </w:r>
      <w:r w:rsidR="0017339E">
        <w:t xml:space="preserve"> Početni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0</m:t>
            </m:r>
          </m:sub>
        </m:sSub>
      </m:oMath>
      <w:r w:rsidR="0017339E">
        <w:rPr>
          <w:rStyle w:val="vlist-s"/>
        </w:rPr>
        <w:t xml:space="preserve"> ​se</w:t>
      </w:r>
      <w:r w:rsidR="0017339E">
        <w:t xml:space="preserve"> može uvijek izraziti kao linearna kombinaciju svojstvenih vektora (ako su linearno nezavisni – što jesu kod dijagonalizabilnih matrica)</w:t>
      </w:r>
      <w:r w:rsidR="00BB0EC9" w:rsidRPr="0026415D">
        <w:t xml:space="preserve"> </w:t>
      </w:r>
      <w:r w:rsidR="0017339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b</m:t>
            </m:r>
          </m:e>
          <m:sub>
            <m:r>
              <w:rPr>
                <w:rFonts w:ascii="Cambria Math" w:hAnsi="Cambria Math"/>
                <w:lang w:val="sr-Latn-ME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7339E" w:rsidRPr="0017339E">
        <w:t xml:space="preserve"> </w:t>
      </w:r>
      <w:r w:rsidR="0017339E">
        <w:t xml:space="preserve">. </w:t>
      </w:r>
      <w:r w:rsidR="00BB0EC9" w:rsidRPr="0026415D">
        <w:t xml:space="preserve">Nakon toga on se treba normalizovati: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∥</m:t>
            </m:r>
          </m:den>
        </m:f>
        <m:r>
          <w:rPr>
            <w:rFonts w:ascii="Cambria Math" w:hAnsi="Cambria Math"/>
          </w:rPr>
          <m:t xml:space="preserve"> </m:t>
        </m:r>
      </m:oMath>
      <w:r w:rsidR="00BB0EC9" w:rsidRPr="0026415D">
        <w:t>.</w:t>
      </w:r>
      <w:r w:rsidR="00EB5897" w:rsidRPr="0026415D">
        <w:t xml:space="preserve"> Zatim se računa </w:t>
      </w:r>
      <m:oMath>
        <m:r>
          <w:rPr>
            <w:rFonts w:ascii="Cambria Math" w:hAnsi="Cambria Math"/>
          </w:rPr>
          <m:t xml:space="preserve">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B5897" w:rsidRPr="0026415D">
        <w:t xml:space="preserve">, </w:t>
      </w:r>
      <w:r w:rsidR="00EB5897" w:rsidRPr="0026415D">
        <w:lastRenderedPageBreak/>
        <w:t>i onda se vrši norma</w:t>
      </w:r>
      <w:r w:rsidR="00D95D2C">
        <w:t>lizacija po gore prikazanoj for</w:t>
      </w:r>
      <w:r w:rsidR="00EB5897" w:rsidRPr="0026415D">
        <w:t>m</w:t>
      </w:r>
      <w:r w:rsidR="00D95D2C">
        <w:t>u</w:t>
      </w:r>
      <w:r w:rsidR="00EB5897" w:rsidRPr="0026415D">
        <w:t>li rekurzivnog izraza.</w:t>
      </w:r>
      <w:r w:rsidR="008F7E28" w:rsidRPr="0026415D">
        <w:t xml:space="preserve"> Najčešće se koristi </w:t>
      </w:r>
      <w:r w:rsidR="008F7E28" w:rsidRPr="0026415D">
        <w:rPr>
          <w:rStyle w:val="Strong"/>
          <w:b w:val="0"/>
        </w:rPr>
        <w:t>Euklidska (L2) norma</w:t>
      </w:r>
      <w:r w:rsidR="002D77D2" w:rsidRPr="0026415D">
        <w:t>, koja se računa kao:</w:t>
      </w:r>
    </w:p>
    <w:p w:rsidR="002D77D2" w:rsidRPr="0026415D" w:rsidRDefault="002D77D2" w:rsidP="008874AB">
      <w:pPr>
        <w:spacing w:before="100" w:beforeAutospacing="1" w:after="100" w:afterAutospacing="1"/>
      </w:pPr>
      <m:oMathPara>
        <m:oMath>
          <m:r>
            <w:rPr>
              <w:rFonts w:ascii="Cambria Math" w:hAnsi="Cambria Math"/>
            </w:rPr>
            <m:t>‖A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‖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794566" w:rsidRPr="0026415D" w:rsidRDefault="00794566" w:rsidP="008874AB">
      <w:pPr>
        <w:spacing w:before="100" w:beforeAutospacing="1" w:after="100" w:afterAutospacing="1"/>
      </w:pPr>
      <w:r w:rsidRPr="0026415D">
        <w:t xml:space="preserve">Zatim se provjerava da li je zadovoljen uslov konvergencije: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&lt;ε </m:t>
        </m:r>
      </m:oMath>
      <w:r w:rsidRPr="0026415D">
        <w:t>,</w:t>
      </w:r>
      <w:r w:rsidR="006A0AD1" w:rsidRPr="0026415D">
        <w:t xml:space="preserve"> </w:t>
      </w:r>
      <w:r w:rsidRPr="0026415D">
        <w:t xml:space="preserve">gdje je </w:t>
      </w:r>
      <m:oMath>
        <m:r>
          <w:rPr>
            <w:rFonts w:ascii="Cambria Math" w:hAnsi="Cambria Math"/>
          </w:rPr>
          <m:t>ε</m:t>
        </m:r>
      </m:oMath>
      <w:r w:rsidRPr="0026415D">
        <w:t xml:space="preserve"> </w:t>
      </w:r>
      <w:r w:rsidRPr="0026415D">
        <w:rPr>
          <w:rStyle w:val="Strong"/>
          <w:b w:val="0"/>
        </w:rPr>
        <w:t>tolerancija greške</w:t>
      </w:r>
      <w:r w:rsidRPr="0026415D">
        <w:rPr>
          <w:b/>
        </w:rPr>
        <w:t xml:space="preserve"> </w:t>
      </w:r>
      <w:r w:rsidRPr="006D201E">
        <w:t>–</w:t>
      </w:r>
      <w:r w:rsidRPr="0026415D">
        <w:rPr>
          <w:b/>
        </w:rPr>
        <w:t xml:space="preserve"> </w:t>
      </w:r>
      <w:r w:rsidRPr="0026415D">
        <w:rPr>
          <w:rStyle w:val="Strong"/>
          <w:b w:val="0"/>
        </w:rPr>
        <w:t>dozvoljeni prag odstupanja</w:t>
      </w:r>
      <w:r w:rsidRPr="0026415D">
        <w:t xml:space="preserve"> između dvije uzastopne iteracije vektora. </w:t>
      </w:r>
      <w:r w:rsidRPr="0026415D">
        <w:rPr>
          <w:bCs/>
        </w:rPr>
        <w:t>Tolerancija greške se bira proizvoljno</w:t>
      </w:r>
      <w:r w:rsidRPr="0026415D">
        <w:t xml:space="preserve">, na osnovu: </w:t>
      </w:r>
      <w:r w:rsidRPr="0026415D">
        <w:rPr>
          <w:bCs/>
        </w:rPr>
        <w:t>željene tačnosti rezultata</w:t>
      </w:r>
      <w:r w:rsidRPr="0026415D">
        <w:t xml:space="preserve">, </w:t>
      </w:r>
      <w:r w:rsidRPr="0026415D">
        <w:rPr>
          <w:bCs/>
        </w:rPr>
        <w:t>brojčane preciznosti softverskog alata</w:t>
      </w:r>
      <w:r w:rsidRPr="0026415D">
        <w:t xml:space="preserve"> koji se koristi(npr. Python, MATLAB), </w:t>
      </w:r>
      <w:r w:rsidRPr="0026415D">
        <w:rPr>
          <w:bCs/>
        </w:rPr>
        <w:t>brzine konvergencije</w:t>
      </w:r>
      <w:r w:rsidRPr="0026415D">
        <w:t xml:space="preserve"> i veličine problema.</w:t>
      </w:r>
      <w:r w:rsidR="006A0AD1" w:rsidRPr="0026415D">
        <w:t xml:space="preserve"> Vrijednosti poput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6A0AD1" w:rsidRPr="0026415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A0AD1" w:rsidRPr="0026415D">
        <w:t xml:space="preserve">ili čak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 xml:space="preserve">-8 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A0AD1" w:rsidRPr="0026415D">
        <w:t xml:space="preserve">su uobičajene, u zavisnosti od zahtjevane preciznosti. Takođe, preporučuje se postavljanje </w:t>
      </w:r>
      <w:r w:rsidR="006A0AD1" w:rsidRPr="0026415D">
        <w:rPr>
          <w:bCs/>
        </w:rPr>
        <w:t>maksimalnog broja iteracija</w:t>
      </w:r>
      <w:r w:rsidR="006A0AD1" w:rsidRPr="0026415D">
        <w:t xml:space="preserve"> (npr. 1000) kako bi se spriječila beskonačna petlja u slučaju da se konvergencija ne postigne.</w:t>
      </w:r>
    </w:p>
    <w:p w:rsidR="00CD2132" w:rsidRPr="00306E8A" w:rsidRDefault="00CD2132" w:rsidP="008874AB">
      <w:pPr>
        <w:spacing w:before="100" w:beforeAutospacing="1" w:after="100" w:afterAutospacing="1"/>
        <w:rPr>
          <w:lang w:val="sr-Latn-ME"/>
        </w:rPr>
      </w:pPr>
      <w:r w:rsidRPr="0026415D">
        <w:t xml:space="preserve">Svakim novim množenjem sa matricom </w:t>
      </w:r>
      <m:oMath>
        <m:r>
          <w:rPr>
            <w:rFonts w:ascii="Cambria Math" w:hAnsi="Cambria Math"/>
          </w:rPr>
          <m:t>A</m:t>
        </m:r>
      </m:oMath>
      <w:r w:rsidRPr="0026415D">
        <w:t xml:space="preserve">, komponenta u pravcu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 se pojačava, dok ostale slabe:</w:t>
      </w:r>
    </w:p>
    <w:p w:rsidR="00CD2132" w:rsidRPr="0026415D" w:rsidRDefault="00C875D9" w:rsidP="008874AB">
      <w:pPr>
        <w:spacing w:before="100" w:beforeAutospacing="1" w:after="100" w:afterAutospacing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⋯+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E53A13" w:rsidRPr="0026415D" w:rsidRDefault="00CD2132" w:rsidP="008874AB">
      <w:pPr>
        <w:spacing w:before="100" w:beforeAutospacing="1" w:after="100" w:afterAutospacing="1"/>
      </w:pPr>
      <w:r w:rsidRPr="0026415D">
        <w:t xml:space="preserve">Zbog činjenice da </w:t>
      </w:r>
      <w:r w:rsidR="00A47E4D" w:rsidRPr="0026415D">
        <w:t>je</w:t>
      </w:r>
      <m:oMath>
        <m:r>
          <w:rPr>
            <w:rFonts w:ascii="Cambria Math" w:hAnsi="Cambria Math"/>
          </w:rPr>
          <m:t xml:space="preserve">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&gt;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|  </m:t>
        </m:r>
      </m:oMath>
      <w:r w:rsidR="00A47E4D" w:rsidRPr="0026415D">
        <w:t>za sve</w:t>
      </w:r>
      <m:oMath>
        <m:r>
          <w:rPr>
            <w:rFonts w:ascii="Cambria Math" w:hAnsi="Cambria Math"/>
          </w:rPr>
          <m:t xml:space="preserve"> i≥ 2</m:t>
        </m:r>
      </m:oMath>
      <w:r w:rsidR="00A47E4D" w:rsidRPr="0026415D">
        <w:t>,  član</w:t>
      </w:r>
      <m:oMath>
        <m:r>
          <w:rPr>
            <w:rFonts w:ascii="Cambria Math" w:hAnsi="Cambria Math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A47E4D" w:rsidRPr="0026415D">
        <w:t>s vremenom dominira, pa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:rsidR="00E53A13" w:rsidRPr="0026415D" w:rsidRDefault="00A72AB2" w:rsidP="008874AB">
      <w:pPr>
        <w:spacing w:before="100" w:beforeAutospacing="1" w:after="100" w:afterAutospacing="1"/>
      </w:pPr>
      <w:r w:rsidRPr="0026415D">
        <w:t xml:space="preserve">Kada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 postane dovoljno blizak pravcu svojstvenog vektora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  <m:r>
          <w:rPr>
            <w:rStyle w:val="katex-mathml"/>
            <w:rFonts w:ascii="Cambria Math" w:hAnsi="Cambria Math"/>
          </w:rPr>
          <m:t>,</m:t>
        </m:r>
      </m:oMath>
      <w:r w:rsidR="00794566" w:rsidRPr="0026415D">
        <w:rPr>
          <w:rStyle w:val="katex-mathml"/>
        </w:rPr>
        <w:t xml:space="preserve"> odnosno</w:t>
      </w:r>
      <w:r w:rsidR="00794566" w:rsidRPr="0026415D">
        <w:t xml:space="preserve"> kada se </w:t>
      </w:r>
      <w:r w:rsidR="00585CE5" w:rsidRPr="0026415D">
        <w:t>zadovolji uslov konvergencije,</w:t>
      </w:r>
      <w:r w:rsidRPr="0026415D">
        <w:t xml:space="preserve"> odgovarajuća svojstvena vrijednost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λ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rPr>
          <w:rStyle w:val="vlist-s"/>
        </w:rPr>
        <w:t xml:space="preserve"> </w:t>
      </w:r>
      <w:r w:rsidRPr="0026415D">
        <w:t>može se aproksimirat</w:t>
      </w:r>
      <w:r w:rsidR="00D26933">
        <w:t>i pomoću Rayleigh-ovog kvocijenta</w:t>
      </w:r>
      <w:r w:rsidRPr="0026415D">
        <w:t>:</w:t>
      </w:r>
      <w:r w:rsidR="00277F27" w:rsidRPr="0026415D">
        <w:t xml:space="preserve"> </w:t>
      </w:r>
    </w:p>
    <w:p w:rsidR="00A72AB2" w:rsidRPr="0026415D" w:rsidRDefault="00277F27" w:rsidP="008874AB">
      <w:pPr>
        <w:spacing w:before="100" w:beforeAutospacing="1" w:after="100" w:afterAutospacing="1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λ≈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106927" w:rsidRPr="0026415D" w:rsidRDefault="00106927" w:rsidP="008874AB">
      <w:pPr>
        <w:spacing w:before="100" w:beforeAutospacing="1" w:after="100" w:afterAutospacing="1"/>
      </w:pPr>
      <w:r w:rsidRPr="0026415D">
        <w:t xml:space="preserve">Ova formula daje vrlo preciznu procjenu ako je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</m:t>
            </m:r>
          </m:sub>
        </m:sSub>
        <m:r>
          <w:rPr>
            <w:rStyle w:val="katex-mathml"/>
            <w:rFonts w:ascii="Cambria Math" w:hAnsi="Cambria Math"/>
          </w:rPr>
          <m:t xml:space="preserve">≈ 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t>.</w:t>
      </w:r>
    </w:p>
    <w:p w:rsidR="00DC384D" w:rsidRPr="0026415D" w:rsidRDefault="00DC384D" w:rsidP="008874AB">
      <w:pPr>
        <w:spacing w:before="100" w:beforeAutospacing="1" w:after="100" w:afterAutospacing="1"/>
      </w:pPr>
    </w:p>
    <w:p w:rsidR="00FF2ABA" w:rsidRPr="0026415D" w:rsidRDefault="00FF2ABA" w:rsidP="008874AB">
      <w:pPr>
        <w:keepNext/>
        <w:spacing w:before="100" w:beforeAutospacing="1" w:after="100" w:afterAutospacing="1"/>
      </w:pPr>
      <w:r w:rsidRPr="0026415D">
        <w:rPr>
          <w:noProof/>
        </w:rPr>
        <w:lastRenderedPageBreak/>
        <w:drawing>
          <wp:inline distT="0" distB="0" distL="0" distR="0" wp14:anchorId="2F4C3CD7" wp14:editId="1AC6D99A">
            <wp:extent cx="540004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E5" w:rsidRPr="0026415D" w:rsidRDefault="00FF2ABA" w:rsidP="008874AB">
      <w:pPr>
        <w:pStyle w:val="Caption"/>
      </w:pPr>
      <w:r w:rsidRPr="0026415D">
        <w:t xml:space="preserve">Slika </w:t>
      </w:r>
      <w:r w:rsidR="00C875D9">
        <w:fldChar w:fldCharType="begin"/>
      </w:r>
      <w:r w:rsidR="00C875D9">
        <w:instrText xml:space="preserve"> SEQ Slika \* ARABIC </w:instrText>
      </w:r>
      <w:r w:rsidR="00C875D9">
        <w:fldChar w:fldCharType="separate"/>
      </w:r>
      <w:r w:rsidRPr="0026415D">
        <w:rPr>
          <w:noProof/>
        </w:rPr>
        <w:t>1</w:t>
      </w:r>
      <w:r w:rsidR="00C875D9">
        <w:rPr>
          <w:noProof/>
        </w:rPr>
        <w:fldChar w:fldCharType="end"/>
      </w:r>
      <w:r w:rsidR="007930F7">
        <w:rPr>
          <w:noProof/>
        </w:rPr>
        <w:t>:</w:t>
      </w:r>
      <w:r w:rsidRPr="0026415D">
        <w:t xml:space="preserve"> Vizualizacija algoritma stepene iteracije na 2x2 matrici</w:t>
      </w:r>
      <w:r w:rsidR="00952802">
        <w:t>.</w:t>
      </w:r>
    </w:p>
    <w:p w:rsidR="002C4F1C" w:rsidRPr="0026415D" w:rsidRDefault="002C4F1C" w:rsidP="008874AB">
      <w:pPr>
        <w:spacing w:before="100" w:beforeAutospacing="1" w:after="100" w:afterAutospacing="1"/>
      </w:pPr>
      <w:r w:rsidRPr="0026415D">
        <w:t xml:space="preserve">Na slici 1 prikazana je vizualizacija ponašanja metode stepene iteracije. Lijevi grafikon prikazuje matricu sa dva svojstvena vektora, i kako se aproksimacija vektora (crvena oznaka) u toku iteracija postepeno približava pravcu dominantnog svojstvenog vektora (plavi vektor), dok je najmanji svojstveni vektor prikazan narandžasto radi poređenja. Ova grafička ilustracija potvrđuje teorijsko svojstvo metode – vektor aproksimacije se usmjerava ka pravcu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​, što je i cilj postupka. Desni grafikon prikazuje pad greške po iteracijama u logaritamskoj skali.</w:t>
      </w:r>
      <w:r w:rsidR="004167F8">
        <w:t xml:space="preserve"> Greška se računa kao </w:t>
      </w:r>
      <w:r w:rsidR="004167F8" w:rsidRPr="0026415D">
        <w:t>|| aproksimacija</w:t>
      </w:r>
      <w:r w:rsidR="004167F8">
        <w:t xml:space="preserve"> </w:t>
      </w:r>
      <w:r w:rsidR="004167F8" w:rsidRPr="0026415D">
        <w:t>−</w:t>
      </w:r>
      <w:r w:rsidR="004167F8">
        <w:t xml:space="preserve"> </w:t>
      </w:r>
      <w:r w:rsidR="004167F8" w:rsidRPr="0026415D">
        <w:t xml:space="preserve">najveći svojstveni vektor ||. </w:t>
      </w:r>
      <w:r w:rsidRPr="0026415D">
        <w:t xml:space="preserve"> Jasno se vidi eksponencijalni pad, koji potvrđuje da konvergencija metode slijedi obrazac </w:t>
      </w:r>
      <m:oMath>
        <m:r>
          <w:rPr>
            <w:rFonts w:ascii="Cambria Math" w:hAnsi="Cambria Math" w:cs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26415D">
        <w:t xml:space="preserve">. Već nakon nekoliko iteracija, greška postaje manja od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6415D">
        <w:t>, što pokazuje efikasnost metode u pronalaženju dominantnog svojstvenog vektora.</w:t>
      </w:r>
    </w:p>
    <w:p w:rsidR="00FA2991" w:rsidRPr="0026415D" w:rsidRDefault="00283436" w:rsidP="008874AB">
      <w:pPr>
        <w:pStyle w:val="Heading1"/>
      </w:pPr>
      <w:bookmarkStart w:id="2" w:name="_Toc194415669"/>
      <w:r w:rsidRPr="0026415D">
        <w:rPr>
          <w:caps w:val="0"/>
        </w:rPr>
        <w:t>PRIMJENA STEPENE ITERACIJE ZA PRONALAŽENJE DOMINANTNE SVOJSTVENE VRIJEDNOSTI</w:t>
      </w:r>
      <w:bookmarkEnd w:id="2"/>
    </w:p>
    <w:p w:rsidR="00DC384D" w:rsidRPr="0026415D" w:rsidRDefault="00DC384D" w:rsidP="008874AB">
      <w:pPr>
        <w:rPr>
          <w:lang w:val="x-none" w:eastAsia="x-none"/>
        </w:rPr>
      </w:pPr>
      <w:r w:rsidRPr="0026415D">
        <w:t xml:space="preserve">Metoda stepene iteracije predstavlja osnovni i efikasan numerički algoritam za pronalaženje dominantne svojstvene vrijednosti kvadratne matrice, odnosno one svojstvene vrijednosti sa najvećom apsolutnom vrijednošću. U praksi, ova metoda se koristi kada je cilj izdvojiti </w:t>
      </w:r>
      <w:r w:rsidRPr="0026415D">
        <w:rPr>
          <w:rStyle w:val="Strong"/>
          <w:b w:val="0"/>
        </w:rPr>
        <w:t>najuticajniji modalitet ponašanja sistema</w:t>
      </w:r>
      <w:r w:rsidRPr="0026415D">
        <w:t xml:space="preserve"> koji je predstavljen matricom – bilo da se radi o fizičkom sistemu, skupu podataka ili matematičkom modelu.</w:t>
      </w:r>
    </w:p>
    <w:p w:rsidR="005540BE" w:rsidRPr="0026415D" w:rsidRDefault="00917C61" w:rsidP="008874AB">
      <w:r w:rsidRPr="0026415D">
        <w:t>U nastavku će biti prikazane neke od praktičnih primjena stepene iteracije za pronalaženje dominantne svojstvene vrijednost</w:t>
      </w:r>
      <w:r w:rsidR="003A276A" w:rsidRPr="0026415D">
        <w:t>i</w:t>
      </w:r>
      <w:r w:rsidRPr="0026415D">
        <w:t>.</w:t>
      </w:r>
    </w:p>
    <w:p w:rsidR="00917C61" w:rsidRPr="0026415D" w:rsidRDefault="00917C61" w:rsidP="008874AB">
      <w:pPr>
        <w:pStyle w:val="Heading2"/>
      </w:pPr>
      <w:bookmarkStart w:id="3" w:name="_Toc194415670"/>
      <w:r w:rsidRPr="0026415D">
        <w:rPr>
          <w:rStyle w:val="Strong"/>
          <w:b/>
          <w:bCs/>
        </w:rPr>
        <w:lastRenderedPageBreak/>
        <w:t>Analiza stabilnosti sistema</w:t>
      </w:r>
      <w:bookmarkEnd w:id="3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inženjerskoj praksi, posebno u mehanici i automatizaciji, dominantna svojstvena vrijednost određuje </w:t>
      </w:r>
      <w:r w:rsidRPr="0026415D">
        <w:rPr>
          <w:rStyle w:val="Strong"/>
          <w:b w:val="0"/>
        </w:rPr>
        <w:t>stabilnost dinamičkih sistema</w:t>
      </w:r>
      <w:r w:rsidRPr="0026415D">
        <w:t>. Na primjer, u linearnim sistemima oblika</w:t>
      </w:r>
      <w:r w:rsidRPr="0026415D">
        <w:rPr>
          <w:rStyle w:val="katex-mathml"/>
        </w:rPr>
        <w:t xml:space="preserve"> </w:t>
      </w:r>
      <m:oMath>
        <m:acc>
          <m:accPr>
            <m:chr m:val="̇"/>
            <m:ctrlPr>
              <w:rPr>
                <w:rStyle w:val="katex-mathml"/>
                <w:rFonts w:ascii="Cambria Math" w:hAnsi="Cambria Math"/>
                <w:i/>
              </w:rPr>
            </m:ctrlPr>
          </m:accPr>
          <m:e>
            <m:r>
              <w:rPr>
                <w:rStyle w:val="katex-mathml"/>
                <w:rFonts w:ascii="Cambria Math" w:hAnsi="Cambria Math"/>
              </w:rPr>
              <m:t>x</m:t>
            </m:r>
          </m:e>
        </m:acc>
        <m:r>
          <w:rPr>
            <w:rStyle w:val="katex-mathml"/>
            <w:rFonts w:ascii="Cambria Math" w:hAnsi="Cambria Math"/>
          </w:rPr>
          <m:t>= Ax</m:t>
        </m:r>
      </m:oMath>
      <w:r w:rsidRPr="0026415D">
        <w:t>, ako je dominantna svojstvena vrijednost realna i negativna, sistem je stabilan; ako je pozitivna, sistem je nestabilan. Stepena iteracija omogućava brzo detektovanje tog ključnog parametra bez potrebe za punom spektralnom dekompozicijom matrice.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4" w:name="_Toc194415671"/>
      <w:r w:rsidRPr="0026415D">
        <w:rPr>
          <w:rStyle w:val="Strong"/>
          <w:b/>
          <w:bCs/>
        </w:rPr>
        <w:t>Vibraciona analiza konstrukcija</w:t>
      </w:r>
      <w:bookmarkEnd w:id="4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Kod analiza vibracija u građevinarstvu ili mašinstvu, svojstvene vrijednosti matrice krutosti sistema određuju </w:t>
      </w:r>
      <w:r w:rsidRPr="0026415D">
        <w:rPr>
          <w:rStyle w:val="Strong"/>
          <w:b w:val="0"/>
        </w:rPr>
        <w:t>prirodne frekvencije</w:t>
      </w:r>
      <w:r w:rsidRPr="0026415D">
        <w:t xml:space="preserve"> oscilovanja. Prva svojstvena vrijednost često odgovara </w:t>
      </w:r>
      <w:r w:rsidRPr="0026415D">
        <w:rPr>
          <w:rStyle w:val="Strong"/>
          <w:b w:val="0"/>
        </w:rPr>
        <w:t>najranijem i najsnažnijem modalitetu vibracije</w:t>
      </w:r>
      <w:r w:rsidRPr="0026415D">
        <w:t>. Stepena iteracija se koristi za izdvajanje upravo tog dominantnog opsega uz značajnu uštedu računarskih resursa.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5" w:name="_Toc194415672"/>
      <w:r w:rsidRPr="0026415D">
        <w:rPr>
          <w:rStyle w:val="Strong"/>
          <w:b/>
          <w:bCs/>
        </w:rPr>
        <w:t>PageRank i analiza mreža</w:t>
      </w:r>
      <w:bookmarkEnd w:id="5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informatici i analizi mreža, dominantna svojstvena vrijednost stohastičke matrice prelaza koristi se za određivanje </w:t>
      </w:r>
      <w:r w:rsidRPr="0026415D">
        <w:rPr>
          <w:rStyle w:val="Strong"/>
          <w:b w:val="0"/>
        </w:rPr>
        <w:t>relativnog značaja čvorova</w:t>
      </w:r>
      <w:r w:rsidRPr="0026415D">
        <w:t xml:space="preserve"> u grafovima. Google-ov PageRank algoritam upravo koristi varijaciju stepene iteracije da bi izračunao distribuciju vjerovatnoće posjete web stranicama, što odgovara glavnom svojstvenom vektoru modifikovane matrice web grafa (Gleich, 2004).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6" w:name="_Toc194415673"/>
      <w:r w:rsidRPr="0026415D">
        <w:rPr>
          <w:rStyle w:val="Strong"/>
          <w:b/>
          <w:bCs/>
        </w:rPr>
        <w:t>Smanjenje dimenzionalnosti (PCA)</w:t>
      </w:r>
      <w:bookmarkEnd w:id="6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analizi podataka i mašinskom učenju, metod glavnih komponenti (PCA) koristi svojstvene vrijednosti kovarijacione matrice za identifikaciju </w:t>
      </w:r>
      <w:r w:rsidRPr="0026415D">
        <w:rPr>
          <w:rStyle w:val="Strong"/>
          <w:b w:val="0"/>
        </w:rPr>
        <w:t>pravaca najveće varijanse u podacima</w:t>
      </w:r>
      <w:r w:rsidRPr="0026415D">
        <w:t>. Dominantna svojstvena vrijednost pokazuje koliko varijanse u podacima objašnjava prva komponenta, dok pripadajući svojstveni vektor daje pravac te varijanse. Stepena iteracija se koristi za efikasno dobijanje te dominantne komponente, posebno u slučajevima kada je matrica velika i rijetka (Ordonez et al., 2014).</w:t>
      </w:r>
    </w:p>
    <w:p w:rsidR="00917C61" w:rsidRPr="0026415D" w:rsidRDefault="00917C61" w:rsidP="008874AB">
      <w:pPr>
        <w:pStyle w:val="Heading2"/>
      </w:pPr>
      <w:bookmarkStart w:id="7" w:name="_Toc194415674"/>
      <w:r w:rsidRPr="0026415D">
        <w:rPr>
          <w:rStyle w:val="Strong"/>
          <w:b/>
          <w:bCs/>
        </w:rPr>
        <w:t>Numerička rješenja parcijalnih diferencijalnih jednačina</w:t>
      </w:r>
      <w:bookmarkEnd w:id="7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>U simulacijama fizičkih procesa, kao što su termalne analize, dinamika fluida i elektromagnetizam, svojstvene vrijednosti matrica koje nastaju diskretizacijom operatora često sadrže važne informacije o ponašanju sistema. Stepena iteracija omogućava fokusiranje samo na najvažniju komponentu bez potrebe za rješavanjem kompletnog spektra.</w:t>
      </w:r>
    </w:p>
    <w:p w:rsidR="00961E3D" w:rsidRPr="0026415D" w:rsidRDefault="00A7685D" w:rsidP="008874AB">
      <w:pPr>
        <w:pStyle w:val="Heading1"/>
      </w:pPr>
      <w:bookmarkStart w:id="8" w:name="_Toc194415675"/>
      <w:r w:rsidRPr="0026415D">
        <w:rPr>
          <w:caps w:val="0"/>
        </w:rPr>
        <w:t>SEKVENCIJALNI PRISTUP</w:t>
      </w:r>
      <w:bookmarkEnd w:id="8"/>
    </w:p>
    <w:p w:rsidR="00961E3D" w:rsidRPr="0026415D" w:rsidRDefault="00961E3D" w:rsidP="008874AB">
      <w:r w:rsidRPr="0026415D">
        <w:t xml:space="preserve">U sekvencijalnom izvođenju power iteracije, svi koraci se sprovode na jednom procesorskom jezgru ili u jednom procesu. Ovakav pristup je relativno jednostavan za </w:t>
      </w:r>
      <w:r w:rsidRPr="0026415D">
        <w:lastRenderedPageBreak/>
        <w:t>implementaciju i dobro odgovara problemima srednje veličine. Sekvencijalna verzija metodološki prolazi kroz sljedeće faze (Golub &amp; Van Loan, 2013):</w:t>
      </w:r>
    </w:p>
    <w:p w:rsidR="00961E3D" w:rsidRPr="0026415D" w:rsidRDefault="00961E3D" w:rsidP="008874AB">
      <w:pPr>
        <w:spacing w:before="240"/>
      </w:pPr>
      <w:r w:rsidRPr="0026415D">
        <w:t>Inicijalizacija:</w:t>
      </w:r>
      <w:r w:rsidR="008F7893" w:rsidRPr="0026415D">
        <w:t xml:space="preserve"> </w:t>
      </w:r>
      <w:r w:rsidR="00561711">
        <w:t>Odabere se početni vektor</w:t>
      </w:r>
      <w:r w:rsidRPr="0026415D">
        <w:t>, najčešće slučajnim izborom ili na osnovu nekog heurističkog kriterijuma. Poželjno je da</w:t>
      </w:r>
      <w:r w:rsidR="00D95D2C">
        <w:t xml:space="preserve"> ovaj vektor nije ortogonalan na traženi svojstveni vektor</w:t>
      </w:r>
      <w:r w:rsidR="00E736F5" w:rsidRPr="0026415D">
        <w:t>.</w:t>
      </w:r>
    </w:p>
    <w:p w:rsidR="00961E3D" w:rsidRPr="0026415D" w:rsidRDefault="00961E3D" w:rsidP="005C7D43">
      <w:pPr>
        <w:spacing w:after="120"/>
        <w:jc w:val="left"/>
      </w:pPr>
      <w:r w:rsidRPr="0026415D">
        <w:t>Množenje matrice i vektora:</w:t>
      </w:r>
      <w:r w:rsidRPr="0026415D">
        <w:rPr>
          <w:i/>
        </w:rPr>
        <w:t xml:space="preserve"> </w:t>
      </w:r>
      <w:r w:rsidR="008F7893" w:rsidRPr="0026415D">
        <w:t xml:space="preserve"> </w:t>
      </w:r>
      <w:r w:rsidRPr="0026415D">
        <w:t xml:space="preserve">U svakoj iteraciji, postojeći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 xml:space="preserve"> množi se sa matricom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5C7D43">
        <w:t xml:space="preserve">  </w:t>
      </w:r>
      <w:r w:rsidRPr="0026415D">
        <w:t>tj.</w:t>
      </w:r>
      <w:r w:rsidR="008F7893" w:rsidRPr="002641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.</m:t>
        </m:r>
        <m:r>
          <m:rPr>
            <m:sty m:val="p"/>
          </m:rPr>
          <w:rPr>
            <w:rFonts w:ascii="Cambria Math" w:hAnsi="Cambria Math"/>
          </w:rPr>
          <w:br/>
          <m:t xml:space="preserve">Ovo </m:t>
        </m:r>
      </m:oMath>
      <w:r w:rsidRPr="0026415D">
        <w:t xml:space="preserve">množenje za gustu matricu od 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Pr="0026415D">
        <w:t xml:space="preserve"> u sekvencijalnom načinu rada zahtijeva oko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26415D">
        <w:t xml:space="preserve"> operacija, pri čemu samo jedna procesorska jedinica iz</w:t>
      </w:r>
      <w:r w:rsidR="0067100A" w:rsidRPr="0026415D">
        <w:t>vršava sve aritmetičke zadatke.</w:t>
      </w:r>
    </w:p>
    <w:p w:rsidR="00961E3D" w:rsidRPr="0026415D" w:rsidRDefault="00961E3D" w:rsidP="008874AB">
      <w:pPr>
        <w:spacing w:before="0"/>
      </w:pPr>
      <w:r w:rsidRPr="0026415D">
        <w:t>Normalizacija</w:t>
      </w:r>
      <w:r w:rsidR="008F7893" w:rsidRPr="0026415D">
        <w:t xml:space="preserve">: </w:t>
      </w:r>
      <w:r w:rsidRPr="0026415D">
        <w:t xml:space="preserve">Nakon množenja, dobijeni rezultat  </w:t>
      </w:r>
      <w:r w:rsidR="0067100A" w:rsidRPr="0026415D">
        <w:t>y</w:t>
      </w:r>
      <w:r w:rsidR="00880969" w:rsidRPr="0026415D">
        <w:t>=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80969" w:rsidRPr="0026415D">
        <w:t xml:space="preserve"> </w:t>
      </w:r>
      <w:r w:rsidRPr="0026415D">
        <w:t xml:space="preserve"> se normalizuje kako bi se održala numerička stabilnost i spriječilo </w:t>
      </w:r>
      <w:r w:rsidR="005673FB">
        <w:t xml:space="preserve">nekontrolisani rast </w:t>
      </w:r>
      <w:r w:rsidRPr="0026415D">
        <w:t xml:space="preserve">vrijednosti. Ukoliko koristimo Euklidsku normu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∥⋅∥</m:t>
            </m:r>
          </m:e>
        </m:d>
      </m:oMath>
      <w:r w:rsidR="00DD14B5">
        <w:t xml:space="preserve"> , novonastal</w:t>
      </w:r>
      <w:r w:rsidRPr="0026415D">
        <w:t>i vektor postaje:</w:t>
      </w:r>
      <w:r w:rsidRPr="0026415D">
        <w:rPr>
          <w:b/>
        </w:rPr>
        <w:tab/>
      </w:r>
      <w:r w:rsidRPr="0026415D"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∥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61E3D" w:rsidRPr="0026415D" w:rsidRDefault="00961E3D" w:rsidP="008874AB">
      <w:pPr>
        <w:spacing w:before="0"/>
      </w:pPr>
      <w:r w:rsidRPr="0026415D">
        <w:t>Provjera konvergencije</w:t>
      </w:r>
      <w:r w:rsidR="008F7893" w:rsidRPr="0026415D">
        <w:t xml:space="preserve">: </w:t>
      </w:r>
      <w:r w:rsidRPr="0026415D">
        <w:t>Posmatra se promjena iz iteracije u iteraciju, na primjer:</w:t>
      </w:r>
    </w:p>
    <w:p w:rsidR="008F7893" w:rsidRPr="0026415D" w:rsidRDefault="00C875D9" w:rsidP="008874AB">
      <w:pPr>
        <w:spacing w:after="120"/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‖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‖ &lt;ε</m:t>
        </m:r>
      </m:oMath>
      <w:r w:rsidR="0067100A" w:rsidRPr="0026415D">
        <w:t xml:space="preserve"> ili 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λ 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| &lt;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8F7893" w:rsidRPr="0026415D">
        <w:t xml:space="preserve">, </w:t>
      </w:r>
      <w:r w:rsidR="00961E3D" w:rsidRPr="0026415D">
        <w:t xml:space="preserve">gdje su </w:t>
      </w:r>
      <m:oMath>
        <m:r>
          <m:rPr>
            <m:sty m:val="p"/>
          </m:rPr>
          <w:rPr>
            <w:rFonts w:ascii="Cambria Math" w:hAnsi="Cambria Math"/>
          </w:rPr>
          <m:t>ε i δ</m:t>
        </m:r>
      </m:oMath>
      <w:r w:rsidR="00961E3D" w:rsidRPr="0026415D">
        <w:t xml:space="preserve"> željene granice tolerancije. Ukoliko je jedan od kriterijuma </w:t>
      </w:r>
      <w:r w:rsidR="0067100A" w:rsidRPr="0026415D">
        <w:t>ispunjen, iteracija se prekida.</w:t>
      </w:r>
    </w:p>
    <w:p w:rsidR="00961E3D" w:rsidRPr="0026415D" w:rsidRDefault="008F7893" w:rsidP="008874AB">
      <w:pPr>
        <w:spacing w:after="120"/>
      </w:pPr>
      <w:r w:rsidRPr="0026415D">
        <w:t>Računanje</w:t>
      </w:r>
      <w:r w:rsidR="00961E3D" w:rsidRPr="0026415D">
        <w:t xml:space="preserve"> svojstvene vrijednosti</w:t>
      </w:r>
      <w:r w:rsidRPr="0026415D">
        <w:t xml:space="preserve">: </w:t>
      </w:r>
      <w:r w:rsidR="00961E3D" w:rsidRPr="0026415D">
        <w:t>Najčešće se najveća svojstvena vrijednost aproksimira kao:</w:t>
      </w:r>
    </w:p>
    <w:p w:rsidR="008F7893" w:rsidRPr="0026415D" w:rsidRDefault="008F7893" w:rsidP="008874AB">
      <w:pPr>
        <w:pStyle w:val="ListParagraph"/>
        <w:spacing w:before="100" w:beforeAutospacing="1" w:after="100" w:afterAutospacing="1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λ≈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961E3D" w:rsidRPr="0026415D" w:rsidRDefault="00961E3D" w:rsidP="008874AB">
      <w:pPr>
        <w:spacing w:before="240" w:after="240"/>
      </w:pPr>
      <w:r w:rsidRPr="0026415D">
        <w:t xml:space="preserve">Prednosti sekvencijalnog pristupa uključuju laku implementaciju i relativno malu memorijsku složenost (sve dok je matrica </w:t>
      </w:r>
      <m:oMath>
        <m:r>
          <w:rPr>
            <w:rFonts w:ascii="Cambria Math" w:hAnsi="Cambria Math"/>
          </w:rPr>
          <m:t>A</m:t>
        </m:r>
      </m:oMath>
      <w:r w:rsidRPr="0026415D">
        <w:t xml:space="preserve"> upotrebljiva na jednoj procesorskoj jedinici). Nedostatak je u tome što, za veoma velike matrice, vrijeme izvršavanja može postati izuzetno dugo, jer nema raspodjele računa na više procesora.</w:t>
      </w:r>
    </w:p>
    <w:p w:rsidR="00961E3D" w:rsidRPr="0026415D" w:rsidRDefault="00A7685D" w:rsidP="008874AB">
      <w:pPr>
        <w:pStyle w:val="Heading1"/>
      </w:pPr>
      <w:bookmarkStart w:id="9" w:name="_Toc194415676"/>
      <w:r w:rsidRPr="0026415D">
        <w:rPr>
          <w:caps w:val="0"/>
        </w:rPr>
        <w:t>PARALELNI PRISTUP</w:t>
      </w:r>
      <w:bookmarkEnd w:id="9"/>
    </w:p>
    <w:p w:rsidR="00BC290A" w:rsidRPr="0026415D" w:rsidRDefault="00BC290A" w:rsidP="008874AB">
      <w:pPr>
        <w:spacing w:before="100" w:beforeAutospacing="1" w:after="100" w:afterAutospacing="1"/>
      </w:pPr>
      <w:r w:rsidRPr="0026415D">
        <w:t xml:space="preserve">Klasična metoda stepene iteracije sastoji se od sukcesivnog množenja matrice i vektora, nakon čega slijedi normalizacija rezultujućeg vektora. Kako se radi o operacijama koje zahtijevaju značajna računanja (posebno za velike matrice dimenzija </w:t>
      </w:r>
      <m:oMath>
        <m:r>
          <w:rPr>
            <w:rFonts w:ascii="Cambria Math" w:hAnsi="Cambria Math"/>
          </w:rPr>
          <m:t>n×n</m:t>
        </m:r>
      </m:oMath>
      <w:r w:rsidRPr="0026415D">
        <w:t>), jasno je da bi paralelizacija algoritma mogla dovesti do značajnog ubrzanja procesa računanja dominantne svojstvene vrijednosti.</w:t>
      </w:r>
    </w:p>
    <w:p w:rsidR="00BC290A" w:rsidRPr="0026415D" w:rsidRDefault="00BC290A" w:rsidP="008874AB">
      <w:pPr>
        <w:spacing w:before="100" w:beforeAutospacing="1" w:after="100" w:afterAutospacing="1"/>
      </w:pPr>
      <w:r w:rsidRPr="0026415D">
        <w:t xml:space="preserve">U suštini, paralelizacija algoritma podrazumijeva istovremenu (konkurentnu) raspodjelu poslova </w:t>
      </w:r>
      <w:r w:rsidR="00E76A42">
        <w:t>iz</w:t>
      </w:r>
      <w:r w:rsidRPr="0026415D">
        <w:t>među više procesora ili procesorskih jezgara, čime se iskorištavaju savremeni računarski sistemi i postižu velika ubrzanja.</w:t>
      </w:r>
    </w:p>
    <w:p w:rsidR="00BC290A" w:rsidRPr="0026415D" w:rsidRDefault="00BC290A" w:rsidP="008874AB">
      <w:pPr>
        <w:spacing w:before="100" w:beforeAutospacing="1" w:after="100" w:afterAutospacing="1"/>
      </w:pPr>
      <w:r w:rsidRPr="0026415D">
        <w:t>Paralelni pristup metodi stepene iteracije može biti predstavljen u nekoliko jasno definisanih koraka:</w:t>
      </w:r>
    </w:p>
    <w:p w:rsidR="00FF4B8C" w:rsidRPr="0026415D" w:rsidRDefault="00FF4B8C" w:rsidP="004167F8">
      <w:pPr>
        <w:spacing w:before="100" w:beforeAutospacing="1" w:after="100" w:afterAutospacing="1"/>
        <w:jc w:val="left"/>
      </w:pPr>
      <w:r w:rsidRPr="0026415D">
        <w:lastRenderedPageBreak/>
        <w:t xml:space="preserve">Neka je zadana matrica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 n</m:t>
            </m:r>
          </m:sup>
        </m:sSup>
      </m:oMath>
      <w:r w:rsidRPr="0026415D">
        <w:t xml:space="preserve"> i početni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6415D">
        <w:t xml:space="preserve"> ​. Matrica se </w:t>
      </w:r>
      <w:r w:rsidR="00FE02EF">
        <w:t xml:space="preserve">dijeli </w:t>
      </w:r>
      <w:r w:rsidRPr="0026415D">
        <w:t>na jednake dijelove između raspoloživih procesorskih jezgara.</w:t>
      </w:r>
      <w:r w:rsidR="004167F8">
        <w:t xml:space="preserve"> </w:t>
      </w:r>
      <w:r w:rsidRPr="0026415D">
        <w:t xml:space="preserve">Pretpostavimo da imamo </w:t>
      </w:r>
      <m:oMath>
        <m:r>
          <w:rPr>
            <w:rFonts w:ascii="Cambria Math" w:hAnsi="Cambria Math"/>
          </w:rPr>
          <m:t>p</m:t>
        </m:r>
      </m:oMath>
      <w:r w:rsidRPr="0026415D">
        <w:t xml:space="preserve"> procesora. Svaki procesor dobija dio matrice koji se sastoji od približno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C1049" w:rsidRPr="0026415D">
        <w:t xml:space="preserve"> redova. Procesor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C1049" w:rsidRPr="0026415D">
        <w:t xml:space="preserve"> obrađuje redove od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+ 1 </m:t>
        </m:r>
      </m:oMath>
      <w:r w:rsidR="00DC1049" w:rsidRPr="0026415D">
        <w:t>do</w:t>
      </w:r>
      <m:oMath>
        <m:r>
          <w:rPr>
            <w:rFonts w:ascii="Cambria Math" w:hAnsi="Cambria Math"/>
          </w:rPr>
          <m:t xml:space="preserve"> 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C1049" w:rsidRPr="0026415D">
        <w:t xml:space="preserve">. Svaki procesor nezavisno računa svoj dio rezultujućeg vektora. Preciznije, za iteraciju </w:t>
      </w:r>
      <m:oMath>
        <m:r>
          <w:rPr>
            <w:rStyle w:val="katex-mathml"/>
            <w:rFonts w:ascii="Cambria Math" w:hAnsi="Cambria Math"/>
          </w:rPr>
          <m:t>k</m:t>
        </m:r>
      </m:oMath>
      <w:r w:rsidR="00DC1049" w:rsidRPr="0026415D">
        <w:rPr>
          <w:rStyle w:val="katex-mathml"/>
        </w:rPr>
        <w:t xml:space="preserve"> </w:t>
      </w:r>
      <w:r w:rsidR="00DC1049" w:rsidRPr="0026415D">
        <w:t xml:space="preserve">svaki procesor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P</m:t>
            </m:r>
          </m:e>
          <m:sub>
            <m:r>
              <w:rPr>
                <w:rStyle w:val="katex-mathml"/>
                <w:rFonts w:ascii="Cambria Math" w:hAnsi="Cambria Math"/>
              </w:rPr>
              <m:t>i</m:t>
            </m:r>
          </m:sub>
        </m:sSub>
      </m:oMath>
      <w:r w:rsidR="00DC1049" w:rsidRPr="0026415D">
        <w:rPr>
          <w:rStyle w:val="vlist-s"/>
        </w:rPr>
        <w:t>​</w:t>
      </w:r>
      <w:r w:rsidR="00DC1049" w:rsidRPr="0026415D">
        <w:t xml:space="preserve"> računa:</w:t>
      </w:r>
    </w:p>
    <w:p w:rsidR="00DC1049" w:rsidRPr="0026415D" w:rsidRDefault="00C875D9" w:rsidP="00DC1049">
      <w:pPr>
        <w:spacing w:after="1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C1049" w:rsidRPr="00AE34CA" w:rsidRDefault="00DC1049" w:rsidP="00DC1049">
      <w:pPr>
        <w:spacing w:after="120"/>
      </w:pPr>
      <w:r w:rsidRPr="0026415D">
        <w:t xml:space="preserve">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6415D">
        <w:t xml:space="preserve">​ dio matrice A koji pripada procesoru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6415D">
        <w:t xml:space="preserve">​,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>​ je prethodno izračunati (ili početni) vektor.</w:t>
      </w:r>
      <w:r w:rsidR="00C948D4" w:rsidRPr="0026415D">
        <w:t xml:space="preserve"> </w:t>
      </w:r>
      <w:r w:rsidRPr="0026415D">
        <w:t>Ovaj korak zahtijeva lokalne proračune na svakom procesoru, bez potrebe za međusobnom komunikacijom među procesorima.</w:t>
      </w:r>
      <w:r w:rsidR="00AE34CA">
        <w:t xml:space="preserve"> </w:t>
      </w:r>
      <w:r w:rsidR="005C7D43">
        <w:t>(Saad</w:t>
      </w:r>
      <w:r w:rsidR="00AE34CA">
        <w:t xml:space="preserve"> Y., 2011). </w:t>
      </w:r>
    </w:p>
    <w:p w:rsidR="00C948D4" w:rsidRPr="0026415D" w:rsidRDefault="00C948D4" w:rsidP="00DC1049">
      <w:pPr>
        <w:spacing w:after="120"/>
      </w:pPr>
      <w:r w:rsidRPr="0026415D">
        <w:t>Zatim slijedi paralelna normalizacija vektora. Da bismo dobili novi vektor iteracije, neophodno je izvršiti globalnu normalizaciju. Kako je vektor raspodijeljen na procesore, najprije svaki procesor izračunava parcijalnu normu:</w:t>
      </w:r>
    </w:p>
    <w:p w:rsidR="00C948D4" w:rsidRPr="0026415D" w:rsidRDefault="00C875D9" w:rsidP="008874AB">
      <w:pPr>
        <w:spacing w:before="100" w:beforeAutospacing="1" w:after="100" w:afterAutospacing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B6986" w:rsidRPr="0026415D" w:rsidRDefault="00FB6986" w:rsidP="00FB6986">
      <w:pPr>
        <w:tabs>
          <w:tab w:val="right" w:pos="9027"/>
        </w:tabs>
        <w:spacing w:before="100" w:beforeAutospacing="1" w:after="100" w:afterAutospacing="1"/>
      </w:pPr>
      <w:r w:rsidRPr="0026415D">
        <w:t>Nakon što svaki procesor izračuna svoju parcijalnu normu, slijedi globalna redukcija:</w:t>
      </w:r>
      <w:r w:rsidRPr="0026415D">
        <w:tab/>
      </w:r>
    </w:p>
    <w:p w:rsidR="00DC1049" w:rsidRPr="0026415D" w:rsidRDefault="00C875D9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B6986" w:rsidRPr="0026415D" w:rsidRDefault="00FB6986" w:rsidP="00FB6986">
      <w:pPr>
        <w:spacing w:before="100" w:beforeAutospacing="1" w:after="100" w:afterAutospacing="1"/>
        <w:jc w:val="left"/>
      </w:pPr>
      <w:r w:rsidRPr="0026415D">
        <w:t>Za ovaj korak neophodna je međusobna komunikacija (npr. MPI_Allreduce operacija ako koristimo MPI biblioteku). Zatim svaki procesor normalizuje svoj dio vektora lokalno koristeći globalnu normu:</w:t>
      </w:r>
    </w:p>
    <w:p w:rsidR="00FB6986" w:rsidRPr="0026415D" w:rsidRDefault="00C875D9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FB6986" w:rsidRPr="0026415D" w:rsidRDefault="00FB6986" w:rsidP="00FB6986">
      <w:pPr>
        <w:tabs>
          <w:tab w:val="right" w:pos="9027"/>
        </w:tabs>
        <w:spacing w:before="100" w:beforeAutospacing="1" w:after="100" w:afterAutospacing="1"/>
      </w:pPr>
      <w:r w:rsidRPr="0026415D">
        <w:t xml:space="preserve">Nakon toga se vrši provjera kriterijuma konvergencije. Za provjeru konvergencije potrebno je porediti novi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k+1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 sa prethodnim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mord"/>
                <w:rFonts w:ascii="Cambria Math" w:hAnsi="Cambria Math"/>
              </w:rPr>
              <m:t>k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. Svaki procesor računa lokalnu razliku vektora: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k+1,i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B09BE" w:rsidRPr="0026415D">
        <w:t>. Potom slijedi još jedna globalna redukcija za izračunavanje ukupne razlike:</w:t>
      </w:r>
    </w:p>
    <w:p w:rsidR="00FB6986" w:rsidRPr="0026415D" w:rsidRDefault="002B09BE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r>
            <w:rPr>
              <w:rFonts w:ascii="Cambria Math" w:hAnsi="Cambria Math"/>
            </w:rPr>
            <m:t>‖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‖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2B09BE" w:rsidRPr="0026415D" w:rsidRDefault="002B09BE" w:rsidP="00FB6986">
      <w:pPr>
        <w:tabs>
          <w:tab w:val="right" w:pos="9027"/>
        </w:tabs>
        <w:spacing w:before="100" w:beforeAutospacing="1" w:after="100" w:afterAutospacing="1"/>
      </w:pPr>
      <w:r w:rsidRPr="0026415D">
        <w:t xml:space="preserve">Ako je ova vrijednost manja od zadate tolerancije </w:t>
      </w:r>
      <m:oMath>
        <m:r>
          <w:rPr>
            <w:rStyle w:val="katex-mathml"/>
            <w:rFonts w:ascii="Cambria Math" w:hAnsi="Cambria Math"/>
          </w:rPr>
          <m:t>ε</m:t>
        </m:r>
      </m:oMath>
      <w:r w:rsidRPr="0026415D">
        <w:t xml:space="preserve">, </w:t>
      </w:r>
      <w:r w:rsidR="008C2DB2">
        <w:t>ide se dalje, u slučaju da nije onda se ide u sledeću iteraciju.</w:t>
      </w:r>
    </w:p>
    <w:p w:rsidR="00CA48E0" w:rsidRPr="0026415D" w:rsidRDefault="002A79A2" w:rsidP="00CA48E0">
      <w:pPr>
        <w:tabs>
          <w:tab w:val="right" w:pos="9027"/>
        </w:tabs>
        <w:spacing w:before="100" w:beforeAutospacing="1" w:after="100" w:afterAutospacing="1"/>
      </w:pPr>
      <w:r>
        <w:lastRenderedPageBreak/>
        <w:t>S</w:t>
      </w:r>
      <w:r w:rsidR="002B09BE" w:rsidRPr="0026415D">
        <w:t>ledeći</w:t>
      </w:r>
      <w:r>
        <w:t>, ujedno</w:t>
      </w:r>
      <w:r w:rsidR="002B09BE" w:rsidRPr="0026415D">
        <w:t xml:space="preserve"> i poslednji korak je aproksimacija dominantne svojstvene v</w:t>
      </w:r>
      <w:r w:rsidR="00D26933">
        <w:t>rijednosti (Rayleigh-ev kvocijent</w:t>
      </w:r>
      <w:r w:rsidR="002B09BE" w:rsidRPr="0026415D">
        <w:t>). Kada se postigne konvergencija, dominantna svojstvena vrijednost računa se paraleln</w:t>
      </w:r>
      <w:r w:rsidR="00D26933">
        <w:t>o preko Rayleigh-evog kvocijent</w:t>
      </w:r>
      <w:r w:rsidR="005A3660">
        <w:t>a</w:t>
      </w:r>
      <w:r w:rsidR="002B09BE" w:rsidRPr="0026415D">
        <w:t xml:space="preserve">: </w:t>
      </w:r>
      <m:oMath>
        <m:r>
          <w:rPr>
            <w:rFonts w:ascii="Cambria Math" w:hAnsi="Cambria Math"/>
          </w:rPr>
          <m:t xml:space="preserve">λ≈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B09BE" w:rsidRPr="0026415D">
        <w:t xml:space="preserve">. Svaki procesor računa parcijalni proizvod </w:t>
      </w:r>
      <m:oMath>
        <m:sSubSup>
          <m:sSubSupPr>
            <m:ctrlPr>
              <w:rPr>
                <w:rStyle w:val="katex-mathml"/>
                <w:rFonts w:ascii="Cambria Math" w:hAnsi="Cambria Math"/>
                <w:i/>
              </w:rPr>
            </m:ctrlPr>
          </m:sSubSup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k,i</m:t>
            </m:r>
          </m:sub>
          <m:sup>
            <m:r>
              <w:rPr>
                <w:rStyle w:val="katex-mathml"/>
                <w:rFonts w:ascii="Cambria Math" w:hAnsi="Cambria Math"/>
              </w:rPr>
              <m:t>T</m:t>
            </m:r>
          </m:sup>
        </m:sSubSup>
        <m:r>
          <w:rPr>
            <w:rStyle w:val="katex-mathml"/>
            <w:rFonts w:ascii="Cambria Math" w:hAnsi="Cambria Math"/>
          </w:rPr>
          <m:t xml:space="preserve"> 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k,i</m:t>
            </m:r>
          </m:sub>
        </m:sSub>
      </m:oMath>
      <w:r w:rsidR="002B09BE" w:rsidRPr="0026415D">
        <w:t xml:space="preserve"> a zatim se izvrši globalna redukcija za konačni rezultat svojstvene vrijednosti:</w:t>
      </w:r>
    </w:p>
    <w:bookmarkStart w:id="10" w:name="_GoBack"/>
    <w:bookmarkEnd w:id="10"/>
    <w:p w:rsidR="00FB6986" w:rsidRPr="00B24B8E" w:rsidRDefault="00C875D9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</m:oMath>
      </m:oMathPara>
    </w:p>
    <w:p w:rsidR="00B24B8E" w:rsidRDefault="00B24B8E" w:rsidP="00FB6986">
      <w:pPr>
        <w:tabs>
          <w:tab w:val="right" w:pos="9027"/>
        </w:tabs>
        <w:spacing w:before="100" w:beforeAutospacing="1" w:after="100" w:afterAutospacing="1"/>
      </w:pPr>
      <w:r>
        <w:t>Nakon toga se ponovo provjerava uslov konvergencije, odnosno da li je greška prihvatljiva, po formuli:</w:t>
      </w:r>
      <w:r w:rsidRPr="00B24B8E">
        <w:t xml:space="preserve"> </w:t>
      </w:r>
    </w:p>
    <w:p w:rsidR="00B24B8E" w:rsidRPr="00250D09" w:rsidRDefault="00B24B8E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r>
            <w:rPr>
              <w:rStyle w:val="mord"/>
              <w:rFonts w:ascii="Cambria Math" w:hAnsi="Cambria Math"/>
            </w:rPr>
            <m:t>∣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λ</m:t>
              </m:r>
            </m:e>
            <m:sub>
              <m:r>
                <w:rPr>
                  <w:rStyle w:val="mord"/>
                  <w:rFonts w:ascii="Cambria Math" w:hAnsi="Cambria Math"/>
                </w:rPr>
                <m:t>k+1</m:t>
              </m:r>
            </m:sub>
          </m:sSub>
          <m: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λ</m:t>
              </m:r>
              <m:ctrlPr>
                <w:rPr>
                  <w:rStyle w:val="mbin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k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ord"/>
              <w:rFonts w:ascii="Cambria Math" w:hAnsi="Cambria Math"/>
            </w:rPr>
            <m:t xml:space="preserve">∣ </m:t>
          </m:r>
          <m:r>
            <m:rPr>
              <m:sty m:val="bi"/>
            </m:rPr>
            <w:rPr>
              <w:rStyle w:val="mrel"/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:rsidR="00250D09" w:rsidRPr="00250D09" w:rsidRDefault="00250D09" w:rsidP="00FB6986">
      <w:pPr>
        <w:tabs>
          <w:tab w:val="right" w:pos="9027"/>
        </w:tabs>
        <w:spacing w:before="100" w:beforeAutospacing="1" w:after="100" w:afterAutospacing="1"/>
        <w:rPr>
          <w:rStyle w:val="mord"/>
        </w:rPr>
      </w:pPr>
      <w:r>
        <w:t>Ovdje se</w:t>
      </w:r>
      <w:r w:rsidRPr="00250D09">
        <w:t xml:space="preserve"> </w:t>
      </w:r>
      <m:oMath>
        <m:r>
          <w:rPr>
            <w:rStyle w:val="mord"/>
            <w:rFonts w:ascii="Cambria Math" w:hAnsi="Cambria Math"/>
          </w:rPr>
          <m:t>δ</m:t>
        </m:r>
      </m:oMath>
      <w:r w:rsidRPr="00250D09">
        <w:t xml:space="preserve"> </w:t>
      </w:r>
      <w:r>
        <w:t>se odnosi na to</w:t>
      </w:r>
      <w:r w:rsidRPr="00250D09">
        <w:t xml:space="preserve"> </w:t>
      </w:r>
      <w:r w:rsidRPr="00250D09">
        <w:rPr>
          <w:rStyle w:val="Strong"/>
          <w:b w:val="0"/>
        </w:rPr>
        <w:t>koliko se svojstvena vrijednost promijenila između iteracija</w:t>
      </w:r>
      <w:r>
        <w:rPr>
          <w:rStyle w:val="Strong"/>
          <w:b w:val="0"/>
        </w:rPr>
        <w:t>.</w:t>
      </w:r>
      <w:r w:rsidR="00E86124" w:rsidRPr="00E86124">
        <w:t xml:space="preserve"> </w:t>
      </w:r>
      <w:r w:rsidR="00E86124">
        <w:t>Ovaj kriterijum se koristi kada želimo dodatnu sigurnost da je i izračunata svojstvena vrijednost stabilizovana.</w:t>
      </w:r>
    </w:p>
    <w:p w:rsidR="00B24B8E" w:rsidRPr="00B24B8E" w:rsidRDefault="00B24B8E" w:rsidP="00FB6986">
      <w:pPr>
        <w:tabs>
          <w:tab w:val="right" w:pos="9027"/>
        </w:tabs>
        <w:spacing w:before="100" w:beforeAutospacing="1" w:after="100" w:afterAutospacing="1"/>
      </w:pPr>
      <w:r>
        <w:rPr>
          <w:rStyle w:val="mord"/>
        </w:rPr>
        <w:t>Ukoliko</w:t>
      </w:r>
      <w:r w:rsidR="00250D09">
        <w:rPr>
          <w:rStyle w:val="mord"/>
        </w:rPr>
        <w:t xml:space="preserve"> greška</w:t>
      </w:r>
      <w:r>
        <w:rPr>
          <w:rStyle w:val="mord"/>
        </w:rPr>
        <w:t xml:space="preserve"> jeste</w:t>
      </w:r>
      <w:r w:rsidR="00250D09">
        <w:rPr>
          <w:rStyle w:val="mord"/>
        </w:rPr>
        <w:t xml:space="preserve"> u opsegu prihvatljive</w:t>
      </w:r>
      <w:r>
        <w:rPr>
          <w:rStyle w:val="mord"/>
        </w:rPr>
        <w:t xml:space="preserve">, uzimamo trenutni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λ</m:t>
            </m:r>
            <m:ctrlPr>
              <w:rPr>
                <w:rStyle w:val="mbin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</w:rPr>
              <m:t>k</m:t>
            </m:r>
          </m:sub>
        </m:sSub>
      </m:oMath>
      <w:r w:rsidR="00BC39D3">
        <w:rPr>
          <w:rStyle w:val="mord"/>
        </w:rPr>
        <w:t xml:space="preserve"> kao dominantnu vrijednost. </w:t>
      </w:r>
      <w:r w:rsidR="00BC39D3" w:rsidRPr="00BC39D3">
        <w:rPr>
          <w:rStyle w:val="mord"/>
        </w:rPr>
        <w:t xml:space="preserve">U suprotnom, algoritam nastavlja sa narednom iteracijom sve dok ne bude zadovoljen kriterijum konvergencije. </w:t>
      </w:r>
      <w:r w:rsidR="008048B2" w:rsidRPr="0026415D">
        <w:t>(Golub &amp; Van Loan, 2013)</w:t>
      </w:r>
      <w:r>
        <w:rPr>
          <w:rStyle w:val="mord"/>
        </w:rPr>
        <w:t>.</w:t>
      </w:r>
    </w:p>
    <w:p w:rsidR="00961E3D" w:rsidRPr="0026415D" w:rsidRDefault="00A7685D" w:rsidP="008874AB">
      <w:pPr>
        <w:pStyle w:val="Heading1"/>
      </w:pPr>
      <w:bookmarkStart w:id="11" w:name="_Toc194415677"/>
      <w:r w:rsidRPr="0026415D">
        <w:rPr>
          <w:caps w:val="0"/>
        </w:rPr>
        <w:t>RAZLIKE IZMEĐU SEKVENCIJALNOG I PARALELNOG PRISTUPA</w:t>
      </w:r>
      <w:bookmarkEnd w:id="11"/>
    </w:p>
    <w:p w:rsidR="00961E3D" w:rsidRPr="0026415D" w:rsidRDefault="00BC290A" w:rsidP="008874AB">
      <w:pPr>
        <w:spacing w:before="240" w:after="240"/>
        <w:rPr>
          <w:lang w:val="sr-Latn-ME"/>
        </w:rPr>
      </w:pPr>
      <w:r w:rsidRPr="0026415D">
        <w:rPr>
          <w:lang w:val="sr-Latn-ME"/>
        </w:rPr>
        <w:t>V</w:t>
      </w:r>
      <w:r w:rsidR="00961E3D" w:rsidRPr="0026415D">
        <w:t>remenska</w:t>
      </w:r>
      <w:r w:rsidR="00961E3D" w:rsidRPr="0026415D">
        <w:rPr>
          <w:lang w:val="sr-Latn-ME"/>
        </w:rPr>
        <w:t xml:space="preserve"> </w:t>
      </w:r>
      <w:r w:rsidR="00961E3D" w:rsidRPr="0026415D">
        <w:t>slo</w:t>
      </w:r>
      <w:r w:rsidR="00961E3D" w:rsidRPr="0026415D">
        <w:rPr>
          <w:lang w:val="sr-Latn-ME"/>
        </w:rPr>
        <w:t>ž</w:t>
      </w:r>
      <w:r w:rsidR="00961E3D" w:rsidRPr="0026415D">
        <w:t>enost</w:t>
      </w:r>
      <w:r w:rsidRPr="0026415D">
        <w:t xml:space="preserve"> se može uzeti kao najvažnija razlika.</w:t>
      </w:r>
      <w:r w:rsidRPr="0026415D">
        <w:rPr>
          <w:lang w:val="sr-Latn-ME"/>
        </w:rPr>
        <w:t xml:space="preserve"> </w:t>
      </w:r>
      <w:r w:rsidR="00961E3D" w:rsidRPr="0026415D">
        <w:t>Sekvencijalno</w:t>
      </w:r>
      <w:r w:rsidR="00961E3D" w:rsidRPr="0026415D">
        <w:rPr>
          <w:lang w:val="sr-Latn-ME"/>
        </w:rPr>
        <w:t xml:space="preserve">: </w:t>
      </w:r>
      <w:r w:rsidR="00961E3D" w:rsidRPr="0026415D">
        <w:t>Za</w:t>
      </w:r>
      <w:r w:rsidR="00961E3D" w:rsidRPr="0026415D">
        <w:rPr>
          <w:lang w:val="sr-Latn-ME"/>
        </w:rPr>
        <w:t xml:space="preserve"> </w:t>
      </w:r>
      <w:r w:rsidR="00961E3D" w:rsidRPr="0026415D">
        <w:t>gustu</w:t>
      </w:r>
      <w:r w:rsidR="00961E3D" w:rsidRPr="0026415D">
        <w:rPr>
          <w:lang w:val="sr-Latn-ME"/>
        </w:rPr>
        <w:t xml:space="preserve"> </w:t>
      </w:r>
      <w:r w:rsidR="00961E3D" w:rsidRPr="0026415D">
        <w:t>matricu</w:t>
      </w:r>
      <w:r w:rsidR="00961E3D" w:rsidRPr="0026415D">
        <w:rPr>
          <w:lang w:val="sr-Latn-ME"/>
        </w:rPr>
        <w:t xml:space="preserve"> </w:t>
      </w:r>
      <w:r w:rsidR="00961E3D" w:rsidRPr="0026415D">
        <w:t>od</w:t>
      </w:r>
      <w:r w:rsidR="00BD5FA7" w:rsidRPr="00AA59D1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sr-Latn-ME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Latn-ME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961E3D" w:rsidRPr="0026415D">
        <w:rPr>
          <w:lang w:val="sr-Latn-ME"/>
        </w:rPr>
        <w:t xml:space="preserve">, </w:t>
      </w:r>
      <w:r w:rsidR="00961E3D" w:rsidRPr="0026415D">
        <w:t>mno</w:t>
      </w:r>
      <w:r w:rsidR="00961E3D" w:rsidRPr="0026415D">
        <w:rPr>
          <w:lang w:val="sr-Latn-ME"/>
        </w:rPr>
        <w:t>ž</w:t>
      </w:r>
      <w:r w:rsidR="00961E3D" w:rsidRPr="0026415D">
        <w:t>enje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odvija</w:t>
      </w:r>
      <w:r w:rsidR="00961E3D" w:rsidRPr="0026415D">
        <w:rPr>
          <w:lang w:val="sr-Latn-ME"/>
        </w:rPr>
        <w:t xml:space="preserve"> </w:t>
      </w:r>
      <w:r w:rsidR="00961E3D" w:rsidRPr="0026415D">
        <w:t>u</w:t>
      </w:r>
      <w:r w:rsidR="00961E3D" w:rsidRPr="0026415D">
        <w:rPr>
          <w:lang w:val="sr-Latn-ME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sr-Latn-ME"/>
                  </w:rPr>
                  <m:t>2</m:t>
                </m:r>
              </m:sup>
            </m:sSup>
          </m:e>
        </m:d>
      </m:oMath>
      <w:r w:rsidR="00961E3D" w:rsidRPr="0026415D">
        <w:rPr>
          <w:lang w:val="sr-Latn-ME"/>
        </w:rPr>
        <w:t xml:space="preserve"> </w:t>
      </w:r>
      <w:r w:rsidR="00961E3D" w:rsidRPr="0026415D">
        <w:t>operacija</w:t>
      </w:r>
      <w:r w:rsidR="00961E3D" w:rsidRPr="0026415D">
        <w:rPr>
          <w:lang w:val="sr-Latn-ME"/>
        </w:rPr>
        <w:t xml:space="preserve"> </w:t>
      </w:r>
      <w:r w:rsidR="00961E3D" w:rsidRPr="0026415D">
        <w:t>po</w:t>
      </w:r>
      <w:r w:rsidR="00961E3D" w:rsidRPr="0026415D">
        <w:rPr>
          <w:lang w:val="sr-Latn-ME"/>
        </w:rPr>
        <w:t xml:space="preserve"> </w:t>
      </w:r>
      <w:r w:rsidR="00961E3D" w:rsidRPr="0026415D">
        <w:t>jednoj</w:t>
      </w:r>
      <w:r w:rsidR="00961E3D" w:rsidRPr="0026415D">
        <w:rPr>
          <w:lang w:val="sr-Latn-ME"/>
        </w:rPr>
        <w:t xml:space="preserve"> </w:t>
      </w:r>
      <w:r w:rsidR="00961E3D" w:rsidRPr="0026415D">
        <w:t>iteraciji</w:t>
      </w:r>
      <w:r w:rsidR="00961E3D" w:rsidRPr="0026415D">
        <w:rPr>
          <w:lang w:val="sr-Latn-ME"/>
        </w:rPr>
        <w:t xml:space="preserve">, </w:t>
      </w:r>
      <w:r w:rsidR="00961E3D" w:rsidRPr="0026415D">
        <w:t>a</w:t>
      </w:r>
      <w:r w:rsidR="00961E3D" w:rsidRPr="0026415D">
        <w:rPr>
          <w:lang w:val="sr-Latn-ME"/>
        </w:rPr>
        <w:t xml:space="preserve"> </w:t>
      </w:r>
      <w:r w:rsidR="00961E3D" w:rsidRPr="0026415D">
        <w:t>izvodi</w:t>
      </w:r>
      <w:r w:rsidR="00961E3D" w:rsidRPr="0026415D">
        <w:rPr>
          <w:lang w:val="sr-Latn-ME"/>
        </w:rPr>
        <w:t xml:space="preserve"> </w:t>
      </w:r>
      <w:r w:rsidR="00961E3D" w:rsidRPr="0026415D">
        <w:t>ga</w:t>
      </w:r>
      <w:r w:rsidR="00961E3D" w:rsidRPr="0026415D">
        <w:rPr>
          <w:lang w:val="sr-Latn-ME"/>
        </w:rPr>
        <w:t xml:space="preserve"> </w:t>
      </w:r>
      <w:r w:rsidR="00961E3D" w:rsidRPr="0026415D">
        <w:t>samo</w:t>
      </w:r>
      <w:r w:rsidR="00961E3D" w:rsidRPr="0026415D">
        <w:rPr>
          <w:lang w:val="sr-Latn-ME"/>
        </w:rPr>
        <w:t xml:space="preserve"> </w:t>
      </w:r>
      <w:r w:rsidR="00961E3D" w:rsidRPr="0026415D">
        <w:t>jedno</w:t>
      </w:r>
      <w:r w:rsidR="00961E3D" w:rsidRPr="0026415D">
        <w:rPr>
          <w:lang w:val="sr-Latn-ME"/>
        </w:rPr>
        <w:t xml:space="preserve"> </w:t>
      </w:r>
      <w:r w:rsidR="00961E3D" w:rsidRPr="0026415D">
        <w:t>jezgro</w:t>
      </w:r>
      <w:r w:rsidR="00961E3D" w:rsidRPr="0026415D">
        <w:rPr>
          <w:lang w:val="sr-Latn-ME"/>
        </w:rPr>
        <w:t>.</w:t>
      </w:r>
      <w:r w:rsidRPr="0026415D">
        <w:rPr>
          <w:lang w:val="sr-Latn-ME"/>
        </w:rPr>
        <w:t xml:space="preserve"> Kod paralelnog pristupa u</w:t>
      </w:r>
      <w:r w:rsidR="00961E3D" w:rsidRPr="0026415D">
        <w:t>kupan</w:t>
      </w:r>
      <w:r w:rsidR="00961E3D" w:rsidRPr="0026415D">
        <w:rPr>
          <w:lang w:val="sr-Latn-ME"/>
        </w:rPr>
        <w:t xml:space="preserve"> </w:t>
      </w:r>
      <w:r w:rsidR="00961E3D" w:rsidRPr="0026415D">
        <w:t>broj</w:t>
      </w:r>
      <w:r w:rsidR="00961E3D" w:rsidRPr="0026415D">
        <w:rPr>
          <w:lang w:val="sr-Latn-ME"/>
        </w:rPr>
        <w:t xml:space="preserve"> </w:t>
      </w:r>
      <w:r w:rsidR="00961E3D" w:rsidRPr="0026415D">
        <w:t>operacija</w:t>
      </w:r>
      <w:r w:rsidR="00961E3D" w:rsidRPr="0026415D">
        <w:rPr>
          <w:lang w:val="sr-Latn-ME"/>
        </w:rPr>
        <w:t xml:space="preserve"> </w:t>
      </w:r>
      <w:r w:rsidR="00961E3D" w:rsidRPr="0026415D">
        <w:t>ostaje</w:t>
      </w:r>
      <w:r w:rsidR="00961E3D" w:rsidRPr="0026415D">
        <w:rPr>
          <w:lang w:val="sr-Latn-ME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sr-Latn-ME"/>
                  </w:rPr>
                  <m:t>2</m:t>
                </m:r>
              </m:sup>
            </m:sSup>
          </m:e>
        </m:d>
      </m:oMath>
      <w:r w:rsidR="00961E3D" w:rsidRPr="0026415D">
        <w:rPr>
          <w:lang w:val="sr-Latn-ME"/>
        </w:rPr>
        <w:t xml:space="preserve">, </w:t>
      </w:r>
      <w:r w:rsidR="00961E3D" w:rsidRPr="0026415D">
        <w:t>ali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dijele</w:t>
      </w:r>
      <w:r w:rsidR="00961E3D" w:rsidRPr="0026415D">
        <w:rPr>
          <w:lang w:val="sr-Latn-ME"/>
        </w:rPr>
        <w:t xml:space="preserve"> </w:t>
      </w:r>
      <w:r w:rsidR="00961E3D" w:rsidRPr="0026415D">
        <w:t>izme</w:t>
      </w:r>
      <w:r w:rsidR="00961E3D" w:rsidRPr="0026415D">
        <w:rPr>
          <w:lang w:val="sr-Latn-ME"/>
        </w:rPr>
        <w:t>đ</w:t>
      </w:r>
      <w:r w:rsidR="00961E3D" w:rsidRPr="0026415D">
        <w:t>u</w:t>
      </w:r>
      <w:r w:rsidR="00961E3D" w:rsidRPr="0026415D">
        <w:rPr>
          <w:lang w:val="sr-Latn-ME"/>
        </w:rPr>
        <w:t xml:space="preserve"> </w:t>
      </w:r>
      <w:r w:rsidR="00961E3D" w:rsidRPr="0026415D">
        <w:t>vi</w:t>
      </w:r>
      <w:r w:rsidR="00961E3D" w:rsidRPr="0026415D">
        <w:rPr>
          <w:lang w:val="sr-Latn-ME"/>
        </w:rPr>
        <w:t>š</w:t>
      </w:r>
      <w:r w:rsidR="00961E3D" w:rsidRPr="0026415D">
        <w:t>e</w:t>
      </w:r>
      <w:r w:rsidR="00961E3D" w:rsidRPr="0026415D">
        <w:rPr>
          <w:lang w:val="sr-Latn-ME"/>
        </w:rPr>
        <w:t xml:space="preserve"> </w:t>
      </w:r>
      <w:r w:rsidR="00961E3D" w:rsidRPr="0026415D">
        <w:t>jezgara</w:t>
      </w:r>
      <w:r w:rsidR="00961E3D" w:rsidRPr="0026415D">
        <w:rPr>
          <w:lang w:val="sr-Latn-ME"/>
        </w:rPr>
        <w:t xml:space="preserve"> </w:t>
      </w:r>
      <w:r w:rsidR="00961E3D" w:rsidRPr="0026415D">
        <w:t>ili</w:t>
      </w:r>
      <w:r w:rsidR="00961E3D" w:rsidRPr="0026415D">
        <w:rPr>
          <w:lang w:val="sr-Latn-ME"/>
        </w:rPr>
        <w:t xml:space="preserve"> č</w:t>
      </w:r>
      <w:r w:rsidR="00961E3D" w:rsidRPr="0026415D">
        <w:t>vorova</w:t>
      </w:r>
      <w:r w:rsidR="00961E3D" w:rsidRPr="0026415D">
        <w:rPr>
          <w:lang w:val="sr-Latn-ME"/>
        </w:rPr>
        <w:t>, š</w:t>
      </w:r>
      <w:r w:rsidR="00961E3D" w:rsidRPr="0026415D">
        <w:t>to</w:t>
      </w:r>
      <w:r w:rsidR="00961E3D" w:rsidRPr="0026415D">
        <w:rPr>
          <w:lang w:val="sr-Latn-ME"/>
        </w:rPr>
        <w:t xml:space="preserve"> </w:t>
      </w:r>
      <w:r w:rsidR="00961E3D" w:rsidRPr="0026415D">
        <w:t>omogu</w:t>
      </w:r>
      <w:r w:rsidR="00961E3D" w:rsidRPr="0026415D">
        <w:rPr>
          <w:lang w:val="sr-Latn-ME"/>
        </w:rPr>
        <w:t>ć</w:t>
      </w:r>
      <w:r w:rsidR="00961E3D" w:rsidRPr="0026415D">
        <w:t>ava</w:t>
      </w:r>
      <w:r w:rsidR="00961E3D" w:rsidRPr="0026415D">
        <w:rPr>
          <w:lang w:val="sr-Latn-ME"/>
        </w:rPr>
        <w:t xml:space="preserve"> </w:t>
      </w:r>
      <w:r w:rsidR="00961E3D" w:rsidRPr="0026415D">
        <w:t>znatno</w:t>
      </w:r>
      <w:r w:rsidR="00961E3D" w:rsidRPr="0026415D">
        <w:rPr>
          <w:lang w:val="sr-Latn-ME"/>
        </w:rPr>
        <w:t xml:space="preserve"> </w:t>
      </w:r>
      <w:r w:rsidR="00961E3D" w:rsidRPr="0026415D">
        <w:t>ubrzanje</w:t>
      </w:r>
      <w:r w:rsidR="00961E3D" w:rsidRPr="0026415D">
        <w:rPr>
          <w:lang w:val="sr-Latn-ME"/>
        </w:rPr>
        <w:t xml:space="preserve">, </w:t>
      </w:r>
      <w:r w:rsidR="00961E3D" w:rsidRPr="0026415D">
        <w:t>sve</w:t>
      </w:r>
      <w:r w:rsidR="00961E3D" w:rsidRPr="0026415D">
        <w:rPr>
          <w:lang w:val="sr-Latn-ME"/>
        </w:rPr>
        <w:t xml:space="preserve"> </w:t>
      </w:r>
      <w:r w:rsidR="00961E3D" w:rsidRPr="0026415D">
        <w:t>dok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tro</w:t>
      </w:r>
      <w:r w:rsidR="00961E3D" w:rsidRPr="0026415D">
        <w:rPr>
          <w:lang w:val="sr-Latn-ME"/>
        </w:rPr>
        <w:t>š</w:t>
      </w:r>
      <w:r w:rsidR="00961E3D" w:rsidRPr="0026415D">
        <w:t>kovi</w:t>
      </w:r>
      <w:r w:rsidR="00961E3D" w:rsidRPr="0026415D">
        <w:rPr>
          <w:lang w:val="sr-Latn-ME"/>
        </w:rPr>
        <w:t xml:space="preserve"> </w:t>
      </w:r>
      <w:r w:rsidR="00961E3D" w:rsidRPr="0026415D">
        <w:t>komunikacije</w:t>
      </w:r>
      <w:r w:rsidR="00961E3D" w:rsidRPr="0026415D">
        <w:rPr>
          <w:lang w:val="sr-Latn-ME"/>
        </w:rPr>
        <w:t xml:space="preserve"> </w:t>
      </w:r>
      <w:r w:rsidR="00961E3D" w:rsidRPr="0026415D">
        <w:t>ne</w:t>
      </w:r>
      <w:r w:rsidR="00961E3D" w:rsidRPr="0026415D">
        <w:rPr>
          <w:lang w:val="sr-Latn-ME"/>
        </w:rPr>
        <w:t xml:space="preserve"> </w:t>
      </w:r>
      <w:r w:rsidR="00961E3D" w:rsidRPr="0026415D">
        <w:t>pove</w:t>
      </w:r>
      <w:r w:rsidR="00961E3D" w:rsidRPr="0026415D">
        <w:rPr>
          <w:lang w:val="sr-Latn-ME"/>
        </w:rPr>
        <w:t>ć</w:t>
      </w:r>
      <w:r w:rsidR="00961E3D" w:rsidRPr="0026415D">
        <w:t>aju</w:t>
      </w:r>
      <w:r w:rsidR="00961E3D" w:rsidRPr="0026415D">
        <w:rPr>
          <w:lang w:val="sr-Latn-ME"/>
        </w:rPr>
        <w:t xml:space="preserve"> </w:t>
      </w:r>
      <w:r w:rsidR="00961E3D" w:rsidRPr="0026415D">
        <w:t>do</w:t>
      </w:r>
      <w:r w:rsidR="00961E3D" w:rsidRPr="0026415D">
        <w:rPr>
          <w:lang w:val="sr-Latn-ME"/>
        </w:rPr>
        <w:t xml:space="preserve"> </w:t>
      </w:r>
      <w:r w:rsidR="00961E3D" w:rsidRPr="0026415D">
        <w:t>te</w:t>
      </w:r>
      <w:r w:rsidR="00961E3D" w:rsidRPr="0026415D">
        <w:rPr>
          <w:lang w:val="sr-Latn-ME"/>
        </w:rPr>
        <w:t xml:space="preserve"> </w:t>
      </w:r>
      <w:r w:rsidR="00961E3D" w:rsidRPr="0026415D">
        <w:t>mjere</w:t>
      </w:r>
      <w:r w:rsidR="00961E3D" w:rsidRPr="0026415D">
        <w:rPr>
          <w:lang w:val="sr-Latn-ME"/>
        </w:rPr>
        <w:t xml:space="preserve"> </w:t>
      </w:r>
      <w:r w:rsidR="00961E3D" w:rsidRPr="0026415D">
        <w:t>da</w:t>
      </w:r>
      <w:r w:rsidR="00961E3D" w:rsidRPr="0026415D">
        <w:rPr>
          <w:lang w:val="sr-Latn-ME"/>
        </w:rPr>
        <w:t xml:space="preserve"> </w:t>
      </w:r>
      <w:r w:rsidR="00961E3D" w:rsidRPr="0026415D">
        <w:t>naru</w:t>
      </w:r>
      <w:r w:rsidR="00961E3D" w:rsidRPr="0026415D">
        <w:rPr>
          <w:lang w:val="sr-Latn-ME"/>
        </w:rPr>
        <w:t>š</w:t>
      </w:r>
      <w:r w:rsidR="00961E3D" w:rsidRPr="0026415D">
        <w:t>e</w:t>
      </w:r>
      <w:r w:rsidR="00961E3D" w:rsidRPr="0026415D">
        <w:rPr>
          <w:lang w:val="sr-Latn-ME"/>
        </w:rPr>
        <w:t xml:space="preserve"> </w:t>
      </w:r>
      <w:r w:rsidR="00961E3D" w:rsidRPr="0026415D">
        <w:t>dobit</w:t>
      </w:r>
      <w:r w:rsidR="00961E3D" w:rsidRPr="0026415D">
        <w:rPr>
          <w:lang w:val="sr-Latn-ME"/>
        </w:rPr>
        <w:t xml:space="preserve"> </w:t>
      </w:r>
      <w:r w:rsidR="00961E3D" w:rsidRPr="0026415D">
        <w:t>od</w:t>
      </w:r>
      <w:r w:rsidR="00961E3D" w:rsidRPr="0026415D">
        <w:rPr>
          <w:lang w:val="sr-Latn-ME"/>
        </w:rPr>
        <w:t xml:space="preserve"> </w:t>
      </w:r>
      <w:r w:rsidR="00961E3D" w:rsidRPr="0026415D">
        <w:t>paralelizacije</w:t>
      </w:r>
      <w:r w:rsidR="00961E3D" w:rsidRPr="0026415D">
        <w:rPr>
          <w:lang w:val="sr-Latn-ME"/>
        </w:rPr>
        <w:t>.</w:t>
      </w:r>
    </w:p>
    <w:p w:rsidR="00961E3D" w:rsidRPr="0026415D" w:rsidRDefault="00BC290A" w:rsidP="008874AB">
      <w:pPr>
        <w:spacing w:before="240" w:after="240"/>
      </w:pPr>
      <w:r w:rsidRPr="0026415D">
        <w:t>Kada je u pitanju memorijska organizacija, pri sekvencijalnom pristupu j</w:t>
      </w:r>
      <w:r w:rsidR="00961E3D" w:rsidRPr="0026415D">
        <w:t xml:space="preserve">edan proces </w:t>
      </w:r>
      <w:r w:rsidRPr="0026415D">
        <w:t>sa</w:t>
      </w:r>
      <w:r w:rsidR="00961E3D" w:rsidRPr="0026415D">
        <w:t xml:space="preserve">drži svu matricu </w:t>
      </w:r>
      <m:oMath>
        <m:r>
          <w:rPr>
            <w:rFonts w:ascii="Cambria Math" w:hAnsi="Cambria Math"/>
          </w:rPr>
          <m:t>A</m:t>
        </m:r>
      </m:oMath>
      <w:r w:rsidR="00961E3D" w:rsidRPr="0026415D">
        <w:t xml:space="preserve">  i vector </w:t>
      </w:r>
      <m:oMath>
        <m:r>
          <w:rPr>
            <w:rFonts w:ascii="Cambria Math" w:hAnsi="Cambria Math"/>
          </w:rPr>
          <m:t>x</m:t>
        </m:r>
      </m:oMath>
      <w:r w:rsidR="00961E3D" w:rsidRPr="0026415D">
        <w:t>. Ovo može biti problem za ekstremno velike matrice.</w:t>
      </w:r>
      <w:r w:rsidRPr="0026415D">
        <w:t xml:space="preserve"> Dok pri paralelnom s</w:t>
      </w:r>
      <w:r w:rsidR="00961E3D" w:rsidRPr="0026415D">
        <w:t xml:space="preserve">vako jezgro čuva samo dio matrice </w:t>
      </w:r>
      <w:r w:rsidR="00AA59D1">
        <w:t>i dio vektora</w:t>
      </w:r>
      <w:r w:rsidR="00961E3D" w:rsidRPr="0026415D">
        <w:t>, što omogućava rad sa mnogo većim podacima nego što t</w:t>
      </w:r>
      <w:r w:rsidR="00AA59D1">
        <w:t>o može jedna jedinica da prihvati</w:t>
      </w:r>
      <w:r w:rsidR="00961E3D" w:rsidRPr="0026415D">
        <w:t>.</w:t>
      </w:r>
    </w:p>
    <w:p w:rsidR="00961E3D" w:rsidRPr="0026415D" w:rsidRDefault="00024E94" w:rsidP="008874AB">
      <w:pPr>
        <w:spacing w:before="240" w:after="240"/>
      </w:pPr>
      <w:r w:rsidRPr="0026415D">
        <w:t>Značajna razlika je i s</w:t>
      </w:r>
      <w:r w:rsidR="00961E3D" w:rsidRPr="0026415D">
        <w:t>loženost implementacije</w:t>
      </w:r>
      <w:r w:rsidRPr="0026415D">
        <w:t>.</w:t>
      </w:r>
      <w:r w:rsidR="00E736F5" w:rsidRPr="0026415D">
        <w:rPr>
          <w:b/>
        </w:rPr>
        <w:t xml:space="preserve"> </w:t>
      </w:r>
      <w:r w:rsidRPr="0026415D">
        <w:t>Sekvencijalni pristup je j</w:t>
      </w:r>
      <w:r w:rsidR="00961E3D" w:rsidRPr="0026415D">
        <w:t>ednostavniji za kodiranje i razumijevanje.</w:t>
      </w:r>
      <w:r w:rsidRPr="0026415D">
        <w:t xml:space="preserve"> Paralelni pristup z</w:t>
      </w:r>
      <w:r w:rsidR="00961E3D" w:rsidRPr="0026415D">
        <w:t>ahtijeva upotrebu biblioteka poput MPI, OpenMP ili CUDA. Potrebno je obezbijediti korektnu i efikasnu komunikaciju i sinhronizaciju između čvorova</w:t>
      </w:r>
      <w:r w:rsidR="00D265EA">
        <w:t>, odnosno procesorskih jezgara</w:t>
      </w:r>
      <w:r w:rsidR="00961E3D" w:rsidRPr="0026415D">
        <w:t>.</w:t>
      </w:r>
    </w:p>
    <w:p w:rsidR="005C720D" w:rsidRPr="0026415D" w:rsidRDefault="00024E94" w:rsidP="008874AB">
      <w:pPr>
        <w:spacing w:before="240" w:after="240"/>
      </w:pPr>
      <w:r w:rsidRPr="0026415D">
        <w:t>Za kraj, kao razliku vrijedi pomenuti i praktičnu primjenu.</w:t>
      </w:r>
      <w:r w:rsidR="00E736F5" w:rsidRPr="0026415D">
        <w:rPr>
          <w:b/>
        </w:rPr>
        <w:t xml:space="preserve"> </w:t>
      </w:r>
      <w:r w:rsidRPr="0026415D">
        <w:t>Sekvencijalno riješenje je p</w:t>
      </w:r>
      <w:r w:rsidR="00961E3D" w:rsidRPr="0026415D">
        <w:t>rimjereno za srednje veličine problema i okruženja gdje nema mnogo hardverskih resursa.</w:t>
      </w:r>
      <w:r w:rsidRPr="0026415D">
        <w:t xml:space="preserve"> Dok je paralelno rješenje n</w:t>
      </w:r>
      <w:r w:rsidR="00961E3D" w:rsidRPr="0026415D">
        <w:t>eophodno za rješavanje vrlo velikih problema (visokodimenzionalne matrice, masivno računanje), gdje se postižu značajne uštede u vremenu.</w:t>
      </w:r>
    </w:p>
    <w:p w:rsidR="00A314A1" w:rsidRPr="0026415D" w:rsidRDefault="00A314A1" w:rsidP="008874AB">
      <w:pPr>
        <w:pStyle w:val="Heading1"/>
      </w:pPr>
      <w:bookmarkStart w:id="12" w:name="_Toc194415678"/>
      <w:r w:rsidRPr="0026415D">
        <w:lastRenderedPageBreak/>
        <w:t>ZAKLJUČAK</w:t>
      </w:r>
      <w:bookmarkEnd w:id="12"/>
    </w:p>
    <w:p w:rsidR="00CA48E0" w:rsidRPr="0026415D" w:rsidRDefault="00CA48E0" w:rsidP="00CA48E0">
      <w:pPr>
        <w:rPr>
          <w:lang w:val="x-none" w:eastAsia="x-none"/>
        </w:rPr>
      </w:pPr>
      <w:r w:rsidRPr="0026415D">
        <w:t xml:space="preserve">Paralelna implementacija metode stepene iteracije značajno ubrzava nalaženje dominantne svojstvene vrijednosti za </w:t>
      </w:r>
      <w:r w:rsidR="00AA59D1">
        <w:t>velike matrice. Jasno strukturis</w:t>
      </w:r>
      <w:r w:rsidRPr="0026415D">
        <w:t>ani koraci omogućavaju efika</w:t>
      </w:r>
      <w:r w:rsidR="00AA59D1">
        <w:t>snu implementaciju na više procesorskih jezgara</w:t>
      </w:r>
      <w:r w:rsidRPr="0026415D">
        <w:t>, a ograničenja kao komunikacioni troškovi mogu se optimizovati pažljivim izborom algoritamskih rješenja i tehnologija.</w:t>
      </w:r>
    </w:p>
    <w:p w:rsidR="00842E48" w:rsidRPr="0026415D" w:rsidRDefault="00842E48" w:rsidP="00CA48E0">
      <w:r w:rsidRPr="0026415D">
        <w:t>Primjena metode stepene iteracije za pronalaženje dominantne svojstvene vrijednosti matrice je široko rasprostranjena u brojnim disciplinama. Njena jednostavnost, efikasnost i mogućnost lake paralelizacije čine je pogodnom za velike probleme u savremenom računarstvu. Iako metoda ima svoja ograničenja — poput toga što pronalazi samo jednu vrijednost — njena praktična korisnost ostaje velika, naročito kada je potrebno brzo i skalabilno procijeniti dominantne komponente složenog sistema.</w:t>
      </w:r>
    </w:p>
    <w:p w:rsidR="00DD71FA" w:rsidRPr="0026415D" w:rsidRDefault="00DD71FA" w:rsidP="00CA48E0">
      <w:pPr>
        <w:rPr>
          <w:lang w:val="x-none" w:eastAsia="x-none"/>
        </w:rPr>
      </w:pPr>
      <w:r w:rsidRPr="0026415D">
        <w:t xml:space="preserve">U budućnosti se očekuje dalji razvoj paralelnih tehnika koji će omogućiti još veću efikasnost metode stepene iteracije, naročito u aplikacijama poput analize velikih skupova podataka, neuronskih mreža, ili računarskih simulacija na superračunarima. </w:t>
      </w:r>
    </w:p>
    <w:p w:rsidR="00A314A1" w:rsidRPr="0026415D" w:rsidRDefault="00A314A1" w:rsidP="008874AB"/>
    <w:p w:rsidR="00A314A1" w:rsidRPr="0026415D" w:rsidRDefault="00A314A1" w:rsidP="008874AB">
      <w:pPr>
        <w:rPr>
          <w:lang w:val="sr-Latn-ME"/>
        </w:rPr>
      </w:pPr>
    </w:p>
    <w:p w:rsidR="00A314A1" w:rsidRPr="0026415D" w:rsidRDefault="00A314A1" w:rsidP="008874AB"/>
    <w:p w:rsidR="00DC37FA" w:rsidRPr="0026415D" w:rsidRDefault="00DC37FA" w:rsidP="008874AB">
      <w:pPr>
        <w:rPr>
          <w:lang w:eastAsia="x-none"/>
        </w:rPr>
      </w:pPr>
    </w:p>
    <w:p w:rsidR="00700EC9" w:rsidRPr="0026415D" w:rsidRDefault="00700EC9" w:rsidP="008874AB">
      <w:pPr>
        <w:rPr>
          <w:lang w:eastAsia="x-none"/>
        </w:rPr>
      </w:pPr>
    </w:p>
    <w:p w:rsidR="00015435" w:rsidRPr="0026415D" w:rsidRDefault="00015435" w:rsidP="008874AB">
      <w:pPr>
        <w:rPr>
          <w:lang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F601FD" w:rsidRPr="0026415D" w:rsidRDefault="00F601FD" w:rsidP="008874AB">
      <w:pPr>
        <w:rPr>
          <w:lang w:val="x-none" w:eastAsia="x-none"/>
        </w:rPr>
      </w:pPr>
    </w:p>
    <w:p w:rsidR="00F601FD" w:rsidRPr="0026415D" w:rsidRDefault="00F601FD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eastAsia="x-none"/>
        </w:rPr>
      </w:pPr>
    </w:p>
    <w:p w:rsidR="00681080" w:rsidRPr="0026415D" w:rsidRDefault="00A13A76" w:rsidP="008874AB">
      <w:pPr>
        <w:pStyle w:val="Heading1"/>
        <w:numPr>
          <w:ilvl w:val="0"/>
          <w:numId w:val="0"/>
        </w:numPr>
        <w:ind w:left="450"/>
      </w:pPr>
      <w:bookmarkStart w:id="13" w:name="_Toc194415679"/>
      <w:r w:rsidRPr="0026415D">
        <w:lastRenderedPageBreak/>
        <w:t>LITERATURA</w:t>
      </w:r>
      <w:bookmarkEnd w:id="13"/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  <w:color w:val="FF0000"/>
        </w:rPr>
      </w:pPr>
      <w:r w:rsidRPr="0026415D">
        <w:rPr>
          <w:rStyle w:val="Strong"/>
          <w:rFonts w:ascii="Cambria" w:hAnsi="Cambria"/>
          <w:b w:val="0"/>
        </w:rPr>
        <w:t>Gleich, D. F. (2004).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PageRank beyond the Web</w:t>
      </w:r>
      <w:r w:rsidRPr="0026415D">
        <w:rPr>
          <w:rFonts w:ascii="Cambria" w:hAnsi="Cambria"/>
        </w:rPr>
        <w:t>. SIAM Review.</w:t>
      </w:r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26415D">
        <w:rPr>
          <w:rStyle w:val="Strong"/>
          <w:rFonts w:ascii="Cambria" w:hAnsi="Cambria"/>
          <w:b w:val="0"/>
        </w:rPr>
        <w:t>Golub, G. H., &amp; Van Loan, C. F. (2013).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Matrix computations (4th ed.)</w:t>
      </w:r>
      <w:r w:rsidRPr="0026415D">
        <w:rPr>
          <w:rFonts w:ascii="Cambria" w:hAnsi="Cambria"/>
        </w:rPr>
        <w:t>. Johns Hopkins University Press.</w:t>
      </w:r>
    </w:p>
    <w:p w:rsidR="00AE34CA" w:rsidRPr="0026415D" w:rsidRDefault="00C875D9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0" w:history="1">
        <w:r w:rsidR="00AE34CA" w:rsidRPr="0026415D">
          <w:rPr>
            <w:rStyle w:val="Hyperlink"/>
            <w:rFonts w:ascii="Cambria" w:hAnsi="Cambria"/>
          </w:rPr>
          <w:t>https://en.wikipedia.org/wiki/Eigenvalue_algorithm</w:t>
        </w:r>
      </w:hyperlink>
    </w:p>
    <w:p w:rsidR="00AE34CA" w:rsidRPr="0026415D" w:rsidRDefault="00C875D9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1" w:history="1">
        <w:r w:rsidR="00AE34CA" w:rsidRPr="0026415D">
          <w:rPr>
            <w:rStyle w:val="Hyperlink"/>
            <w:rFonts w:ascii="Cambria" w:hAnsi="Cambria"/>
          </w:rPr>
          <w:t>https://en.wikipedia.org/wiki/Power_iteration</w:t>
        </w:r>
      </w:hyperlink>
      <w:r w:rsidR="00AE34CA" w:rsidRPr="0026415D">
        <w:rPr>
          <w:rFonts w:ascii="Cambria" w:hAnsi="Cambria"/>
        </w:rPr>
        <w:t xml:space="preserve"> </w:t>
      </w:r>
    </w:p>
    <w:p w:rsidR="00AE34CA" w:rsidRPr="0026415D" w:rsidRDefault="00C875D9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2" w:history="1">
        <w:r w:rsidR="00AE34CA" w:rsidRPr="0026415D">
          <w:rPr>
            <w:rStyle w:val="Hyperlink"/>
            <w:rFonts w:ascii="Cambria" w:hAnsi="Cambria"/>
          </w:rPr>
          <w:t>https://enastava.matf.bg.ac.rs/~alex/laag/skriptaPT</w:t>
        </w:r>
      </w:hyperlink>
      <w:r w:rsidR="00AE34CA" w:rsidRPr="0026415D">
        <w:rPr>
          <w:rFonts w:ascii="Cambria" w:hAnsi="Cambria"/>
        </w:rPr>
        <w:t xml:space="preserve"> </w:t>
      </w:r>
    </w:p>
    <w:p w:rsidR="00AE34CA" w:rsidRPr="00AE34CA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26415D">
        <w:rPr>
          <w:rStyle w:val="Strong"/>
          <w:rFonts w:ascii="Cambria" w:hAnsi="Cambria"/>
          <w:b w:val="0"/>
        </w:rPr>
        <w:t>Ordonez, C., et al. (2014).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Optimizing the PCA Algorithm</w:t>
      </w:r>
      <w:r w:rsidRPr="0026415D">
        <w:rPr>
          <w:rFonts w:ascii="Cambria" w:hAnsi="Cambria"/>
        </w:rPr>
        <w:t>. IEEE Transactions on Knowledge and Data Engineering.</w:t>
      </w:r>
      <w:r w:rsidRPr="00AE34CA">
        <w:t xml:space="preserve"> </w:t>
      </w:r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t xml:space="preserve">Saad, Y. (2011). </w:t>
      </w:r>
      <w:r>
        <w:rPr>
          <w:rStyle w:val="Emphasis"/>
        </w:rPr>
        <w:t>Numerical Methods for Large Eigenvalue Problems</w:t>
      </w:r>
      <w:r>
        <w:t>. SIAM.</w:t>
      </w:r>
    </w:p>
    <w:p w:rsidR="0021031C" w:rsidRPr="0026415D" w:rsidRDefault="0021031C" w:rsidP="008874AB"/>
    <w:p w:rsidR="0021031C" w:rsidRPr="0026415D" w:rsidRDefault="0021031C" w:rsidP="008874AB"/>
    <w:p w:rsidR="0021031C" w:rsidRPr="0026415D" w:rsidRDefault="0021031C" w:rsidP="008874AB"/>
    <w:p w:rsidR="00681080" w:rsidRPr="0026415D" w:rsidRDefault="0021031C" w:rsidP="008874AB">
      <w:pPr>
        <w:tabs>
          <w:tab w:val="left" w:pos="7728"/>
        </w:tabs>
      </w:pPr>
      <w:r w:rsidRPr="0026415D">
        <w:tab/>
      </w:r>
    </w:p>
    <w:sectPr w:rsidR="00681080" w:rsidRPr="0026415D" w:rsidSect="00024E94">
      <w:headerReference w:type="default" r:id="rId13"/>
      <w:footerReference w:type="default" r:id="rId14"/>
      <w:pgSz w:w="11907" w:h="16840" w:code="9"/>
      <w:pgMar w:top="1440" w:right="1440" w:bottom="1440" w:left="144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5D9" w:rsidRDefault="00C875D9">
      <w:r>
        <w:separator/>
      </w:r>
    </w:p>
  </w:endnote>
  <w:endnote w:type="continuationSeparator" w:id="0">
    <w:p w:rsidR="00C875D9" w:rsidRDefault="00C8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49" w:rsidRPr="00CB510D" w:rsidRDefault="00F74549">
    <w:pPr>
      <w:pStyle w:val="Footer"/>
      <w:jc w:val="right"/>
      <w:rPr>
        <w:sz w:val="22"/>
        <w:szCs w:val="20"/>
      </w:rPr>
    </w:pPr>
    <w:r w:rsidRPr="00CB510D">
      <w:rPr>
        <w:sz w:val="22"/>
        <w:szCs w:val="20"/>
      </w:rPr>
      <w:fldChar w:fldCharType="begin"/>
    </w:r>
    <w:r w:rsidRPr="00CB510D">
      <w:rPr>
        <w:sz w:val="22"/>
        <w:szCs w:val="20"/>
      </w:rPr>
      <w:instrText xml:space="preserve"> PAGE   \* MERGEFORMAT </w:instrText>
    </w:r>
    <w:r w:rsidRPr="00CB510D">
      <w:rPr>
        <w:sz w:val="22"/>
        <w:szCs w:val="20"/>
      </w:rPr>
      <w:fldChar w:fldCharType="separate"/>
    </w:r>
    <w:r w:rsidR="00D26933">
      <w:rPr>
        <w:noProof/>
        <w:sz w:val="22"/>
        <w:szCs w:val="20"/>
      </w:rPr>
      <w:t>8</w:t>
    </w:r>
    <w:r w:rsidRPr="00CB510D">
      <w:rPr>
        <w:sz w:val="22"/>
        <w:szCs w:val="20"/>
      </w:rPr>
      <w:fldChar w:fldCharType="end"/>
    </w:r>
  </w:p>
  <w:p w:rsidR="00F74549" w:rsidRDefault="00F74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5D9" w:rsidRDefault="00C875D9">
      <w:r>
        <w:separator/>
      </w:r>
    </w:p>
  </w:footnote>
  <w:footnote w:type="continuationSeparator" w:id="0">
    <w:p w:rsidR="00C875D9" w:rsidRDefault="00C875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49" w:rsidRPr="002A0852" w:rsidRDefault="00F74549" w:rsidP="002A0852">
    <w:pPr>
      <w:pStyle w:val="Header"/>
      <w:ind w:left="-142"/>
    </w:pP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5687695" cy="355600"/>
              <wp:effectExtent l="0" t="0" r="0" b="0"/>
              <wp:docPr id="9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23825" y="31750"/>
                          <a:ext cx="51466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549" w:rsidRDefault="00F74549" w:rsidP="00867D85">
                            <w:pPr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  <wps:wsp>
                      <wps:cNvPr id="3" name="AutoShape 11"/>
                      <wps:cNvCnPr>
                        <a:cxnSpLocks noChangeShapeType="1"/>
                      </wps:cNvCnPr>
                      <wps:spPr bwMode="auto">
                        <a:xfrm>
                          <a:off x="111125" y="2571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12"/>
                      <wps:cNvCnPr>
                        <a:cxnSpLocks noChangeShapeType="1"/>
                      </wps:cNvCnPr>
                      <wps:spPr bwMode="auto">
                        <a:xfrm>
                          <a:off x="111125" y="2825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id="Canvas 9" o:spid="_x0000_s1026" editas="canvas" style="width:447.85pt;height:28pt;mso-position-horizontal-relative:char;mso-position-vertical-relative:line" coordsize="56876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6876;height:3556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1238;top:317;width:51467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6u8EA&#10;AADaAAAADwAAAGRycy9kb3ducmV2LnhtbESPQWsCMRSE7wX/Q3iCt5ooUmU1iggFLyLd6v2xeW7W&#10;3bysm1TX/vqmUOhxmJlvmNWmd424UxcqzxomYwWCuPCm4lLD6fP9dQEiRGSDjWfS8KQAm/XgZYWZ&#10;8Q/+oHseS5EgHDLUYGNsMylDYclhGPuWOHkX3zmMSXalNB0+Etw1cqrUm3RYcVqw2NLOUlHnX05D&#10;dVXfh/1xVltV0xz9LT/Pt0+tR8N+uwQRqY//4b/23miYwu+Vd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lurvBAAAA2gAAAA8AAAAAAAAAAAAAAAAAmAIAAGRycy9kb3du&#10;cmV2LnhtbFBLBQYAAAAABAAEAPUAAACGAwAAAAA=&#10;" stroked="f">
                <v:textbox inset="0">
                  <w:txbxContent>
                    <w:p w:rsidR="00F74549" w:rsidRDefault="00F74549" w:rsidP="00867D85">
                      <w:pPr>
                        <w:spacing w:before="0"/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9" type="#_x0000_t32" style="position:absolute;left:1111;top:2571;width:5417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cI8IAAADaAAAADwAAAGRycy9kb3ducmV2LnhtbESPT2sCMRTE70K/Q3gFL1KzVpCyNUqx&#10;WPSodun1sXn7h25eliS7rn56Iwgeh5n5DbNcD6YRPTlfW1YwmyYgiHOray4V/J62bx8gfEDW2Fgm&#10;BRfysF69jJaYanvmA/XHUIoIYZ+igiqENpXS5xUZ9FPbEkevsM5giNKVUjs8R7hp5HuSLKTBmuNC&#10;hS1tKsr/j51RUJiF/8m66x6/+8J0f1k92buNUuPX4esTRKAhPMOP9k4rmMP9SrwB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qcI8IAAADaAAAADwAAAAAAAAAAAAAA&#10;AAChAgAAZHJzL2Rvd25yZXYueG1sUEsFBgAAAAAEAAQA+QAAAJADAAAAAA==&#10;" strokecolor="#5a5a5a"/>
              <v:shape id="AutoShape 12" o:spid="_x0000_s1030" type="#_x0000_t32" style="position:absolute;left:1111;top:2825;width:5417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F0K8IAAADaAAAADwAAAGRycy9kb3ducmV2LnhtbESPQYvCMBSE78L+h/AWvGlqwXWpRpEF&#10;UfSkXfH6bJ5tafPSbaLWf78RBI/DzHzDzBadqcWNWldaVjAaRiCIM6tLzhX8pqvBNwjnkTXWlknB&#10;gxws5h+9GSba3nlPt4PPRYCwS1BB4X2TSOmyggy6oW2Ig3exrUEfZJtL3eI9wE0t4yj6kgZLDgsF&#10;NvRTUFYdrkZBuY2rfLI+PaqdjuVmd06Py79Uqf5nt5yC8NT5d/jV3mgFY3heCT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F0K8IAAADaAAAADwAAAAAAAAAAAAAA&#10;AAChAgAAZHJzL2Rvd25yZXYueG1sUEsFBgAAAAAEAAQA+QAAAJADAAAAAA==&#10;" strokecolor="#5a5a5a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58C5"/>
    <w:multiLevelType w:val="multilevel"/>
    <w:tmpl w:val="7DF82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ABC628F"/>
    <w:multiLevelType w:val="multilevel"/>
    <w:tmpl w:val="BD0E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66A84"/>
    <w:multiLevelType w:val="hybridMultilevel"/>
    <w:tmpl w:val="47946684"/>
    <w:lvl w:ilvl="0" w:tplc="7F94AD7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B7B54"/>
    <w:multiLevelType w:val="multilevel"/>
    <w:tmpl w:val="3522C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4BF6A6E"/>
    <w:multiLevelType w:val="multilevel"/>
    <w:tmpl w:val="D7521F8E"/>
    <w:lvl w:ilvl="0">
      <w:start w:val="1"/>
      <w:numFmt w:val="decimal"/>
      <w:pStyle w:val="Heading1"/>
      <w:lvlText w:val="%1."/>
      <w:lvlJc w:val="left"/>
      <w:pPr>
        <w:ind w:left="45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FAE5093"/>
    <w:multiLevelType w:val="hybridMultilevel"/>
    <w:tmpl w:val="C8A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457C8"/>
    <w:multiLevelType w:val="multilevel"/>
    <w:tmpl w:val="D4E6F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2290953"/>
    <w:multiLevelType w:val="multilevel"/>
    <w:tmpl w:val="C70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741435"/>
    <w:multiLevelType w:val="hybridMultilevel"/>
    <w:tmpl w:val="CCF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84D88"/>
    <w:multiLevelType w:val="hybridMultilevel"/>
    <w:tmpl w:val="6BA0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9627B"/>
    <w:multiLevelType w:val="hybridMultilevel"/>
    <w:tmpl w:val="A17239FE"/>
    <w:lvl w:ilvl="0" w:tplc="9B1637E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01D85"/>
    <w:multiLevelType w:val="hybridMultilevel"/>
    <w:tmpl w:val="53F2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16586"/>
    <w:multiLevelType w:val="hybridMultilevel"/>
    <w:tmpl w:val="6AC2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365C7"/>
    <w:multiLevelType w:val="hybridMultilevel"/>
    <w:tmpl w:val="30FA4F3C"/>
    <w:lvl w:ilvl="0" w:tplc="26FE61F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12C48"/>
    <w:multiLevelType w:val="hybridMultilevel"/>
    <w:tmpl w:val="83280E5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327C4"/>
    <w:multiLevelType w:val="hybridMultilevel"/>
    <w:tmpl w:val="17EC1510"/>
    <w:lvl w:ilvl="0" w:tplc="3496A98C">
      <w:start w:val="1"/>
      <w:numFmt w:val="bullet"/>
      <w:pStyle w:val="BodyText2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</w:rPr>
    </w:lvl>
    <w:lvl w:ilvl="1" w:tplc="DA267B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155EFE"/>
    <w:multiLevelType w:val="multilevel"/>
    <w:tmpl w:val="F90490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DB46755"/>
    <w:multiLevelType w:val="hybridMultilevel"/>
    <w:tmpl w:val="A2A4E87E"/>
    <w:lvl w:ilvl="0" w:tplc="DF2061D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7"/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16"/>
  </w:num>
  <w:num w:numId="1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33"/>
    <w:rsid w:val="00000020"/>
    <w:rsid w:val="000018BA"/>
    <w:rsid w:val="00002B60"/>
    <w:rsid w:val="00003949"/>
    <w:rsid w:val="000042DF"/>
    <w:rsid w:val="00005C20"/>
    <w:rsid w:val="00015435"/>
    <w:rsid w:val="00016BAC"/>
    <w:rsid w:val="0002215D"/>
    <w:rsid w:val="00022824"/>
    <w:rsid w:val="00024E94"/>
    <w:rsid w:val="0003012B"/>
    <w:rsid w:val="000309DB"/>
    <w:rsid w:val="0003520C"/>
    <w:rsid w:val="0003585F"/>
    <w:rsid w:val="000402D2"/>
    <w:rsid w:val="000451D6"/>
    <w:rsid w:val="00051B23"/>
    <w:rsid w:val="0005460B"/>
    <w:rsid w:val="00061AC1"/>
    <w:rsid w:val="00061C6F"/>
    <w:rsid w:val="0006709E"/>
    <w:rsid w:val="00081F42"/>
    <w:rsid w:val="000820A9"/>
    <w:rsid w:val="00082623"/>
    <w:rsid w:val="00087FB7"/>
    <w:rsid w:val="00091D33"/>
    <w:rsid w:val="00091E3E"/>
    <w:rsid w:val="00093665"/>
    <w:rsid w:val="00094229"/>
    <w:rsid w:val="000B7D21"/>
    <w:rsid w:val="000D36BF"/>
    <w:rsid w:val="000D5F51"/>
    <w:rsid w:val="000D7DC9"/>
    <w:rsid w:val="000E612F"/>
    <w:rsid w:val="000E6C5C"/>
    <w:rsid w:val="000F1C86"/>
    <w:rsid w:val="0010469B"/>
    <w:rsid w:val="00106927"/>
    <w:rsid w:val="00122A07"/>
    <w:rsid w:val="001266ED"/>
    <w:rsid w:val="00132C0C"/>
    <w:rsid w:val="001572CC"/>
    <w:rsid w:val="00160791"/>
    <w:rsid w:val="0017339E"/>
    <w:rsid w:val="001736EB"/>
    <w:rsid w:val="0017735C"/>
    <w:rsid w:val="0018689F"/>
    <w:rsid w:val="0019258B"/>
    <w:rsid w:val="001A29B5"/>
    <w:rsid w:val="001B23E0"/>
    <w:rsid w:val="001C289E"/>
    <w:rsid w:val="001C6811"/>
    <w:rsid w:val="001D528F"/>
    <w:rsid w:val="001D54C5"/>
    <w:rsid w:val="001E1FDB"/>
    <w:rsid w:val="0021031C"/>
    <w:rsid w:val="0021074A"/>
    <w:rsid w:val="00212D42"/>
    <w:rsid w:val="00213AF9"/>
    <w:rsid w:val="00217177"/>
    <w:rsid w:val="00217F60"/>
    <w:rsid w:val="00217FD0"/>
    <w:rsid w:val="00222994"/>
    <w:rsid w:val="0022625D"/>
    <w:rsid w:val="00226DA2"/>
    <w:rsid w:val="00227CD5"/>
    <w:rsid w:val="00240BD7"/>
    <w:rsid w:val="002430E2"/>
    <w:rsid w:val="00250D09"/>
    <w:rsid w:val="00252B6F"/>
    <w:rsid w:val="00252EAC"/>
    <w:rsid w:val="00253D93"/>
    <w:rsid w:val="00254E95"/>
    <w:rsid w:val="00257085"/>
    <w:rsid w:val="00260B27"/>
    <w:rsid w:val="002621EA"/>
    <w:rsid w:val="002631B7"/>
    <w:rsid w:val="0026415D"/>
    <w:rsid w:val="00277046"/>
    <w:rsid w:val="00277F27"/>
    <w:rsid w:val="00280223"/>
    <w:rsid w:val="0028068B"/>
    <w:rsid w:val="00283436"/>
    <w:rsid w:val="002846FF"/>
    <w:rsid w:val="0028692E"/>
    <w:rsid w:val="002916C3"/>
    <w:rsid w:val="00296AC6"/>
    <w:rsid w:val="002A0852"/>
    <w:rsid w:val="002A516F"/>
    <w:rsid w:val="002A66B8"/>
    <w:rsid w:val="002A79A2"/>
    <w:rsid w:val="002B09BE"/>
    <w:rsid w:val="002B3AA2"/>
    <w:rsid w:val="002B4812"/>
    <w:rsid w:val="002C4F1C"/>
    <w:rsid w:val="002C6052"/>
    <w:rsid w:val="002C7C7A"/>
    <w:rsid w:val="002D77D2"/>
    <w:rsid w:val="002E3391"/>
    <w:rsid w:val="002E4317"/>
    <w:rsid w:val="002F16F7"/>
    <w:rsid w:val="002F24B1"/>
    <w:rsid w:val="002F6866"/>
    <w:rsid w:val="00303CCF"/>
    <w:rsid w:val="00305392"/>
    <w:rsid w:val="00306E8A"/>
    <w:rsid w:val="00310EE7"/>
    <w:rsid w:val="00311FAF"/>
    <w:rsid w:val="00312198"/>
    <w:rsid w:val="00314973"/>
    <w:rsid w:val="003160DD"/>
    <w:rsid w:val="00323A71"/>
    <w:rsid w:val="00336884"/>
    <w:rsid w:val="00343EA2"/>
    <w:rsid w:val="00346123"/>
    <w:rsid w:val="0036700B"/>
    <w:rsid w:val="00376344"/>
    <w:rsid w:val="00382E72"/>
    <w:rsid w:val="00390AD2"/>
    <w:rsid w:val="003934A9"/>
    <w:rsid w:val="003937E9"/>
    <w:rsid w:val="0039601D"/>
    <w:rsid w:val="003A244A"/>
    <w:rsid w:val="003A276A"/>
    <w:rsid w:val="003A3BBA"/>
    <w:rsid w:val="003B3FEF"/>
    <w:rsid w:val="003B779E"/>
    <w:rsid w:val="003C12CD"/>
    <w:rsid w:val="003C53A4"/>
    <w:rsid w:val="003C6385"/>
    <w:rsid w:val="003C666A"/>
    <w:rsid w:val="003D0BB6"/>
    <w:rsid w:val="003D5AD0"/>
    <w:rsid w:val="003E11CB"/>
    <w:rsid w:val="003E1A6B"/>
    <w:rsid w:val="003E6661"/>
    <w:rsid w:val="003F2931"/>
    <w:rsid w:val="003F3F97"/>
    <w:rsid w:val="00400059"/>
    <w:rsid w:val="00401449"/>
    <w:rsid w:val="00410E90"/>
    <w:rsid w:val="00413DF3"/>
    <w:rsid w:val="004167F8"/>
    <w:rsid w:val="0042015B"/>
    <w:rsid w:val="0042359F"/>
    <w:rsid w:val="00423C70"/>
    <w:rsid w:val="00432A9A"/>
    <w:rsid w:val="00440FF3"/>
    <w:rsid w:val="0044525C"/>
    <w:rsid w:val="00453F0A"/>
    <w:rsid w:val="00456D0B"/>
    <w:rsid w:val="004571A1"/>
    <w:rsid w:val="004608B7"/>
    <w:rsid w:val="00462739"/>
    <w:rsid w:val="0046771D"/>
    <w:rsid w:val="00473349"/>
    <w:rsid w:val="00481672"/>
    <w:rsid w:val="004849A3"/>
    <w:rsid w:val="00490CAB"/>
    <w:rsid w:val="004927EB"/>
    <w:rsid w:val="004A388F"/>
    <w:rsid w:val="004C2BA7"/>
    <w:rsid w:val="004C5CBC"/>
    <w:rsid w:val="004D2C81"/>
    <w:rsid w:val="004D2EC0"/>
    <w:rsid w:val="004D69FE"/>
    <w:rsid w:val="004D71BC"/>
    <w:rsid w:val="004D7FF1"/>
    <w:rsid w:val="004E6B94"/>
    <w:rsid w:val="004F0A59"/>
    <w:rsid w:val="00501997"/>
    <w:rsid w:val="00505F07"/>
    <w:rsid w:val="005141F1"/>
    <w:rsid w:val="00516622"/>
    <w:rsid w:val="005242BA"/>
    <w:rsid w:val="0052624F"/>
    <w:rsid w:val="005275E2"/>
    <w:rsid w:val="00530605"/>
    <w:rsid w:val="0053681D"/>
    <w:rsid w:val="00536FD3"/>
    <w:rsid w:val="005401F2"/>
    <w:rsid w:val="0054049A"/>
    <w:rsid w:val="005454B7"/>
    <w:rsid w:val="005540BE"/>
    <w:rsid w:val="00561711"/>
    <w:rsid w:val="00564C9B"/>
    <w:rsid w:val="005673FB"/>
    <w:rsid w:val="0057719D"/>
    <w:rsid w:val="00577550"/>
    <w:rsid w:val="00585C76"/>
    <w:rsid w:val="00585CE5"/>
    <w:rsid w:val="005A04B8"/>
    <w:rsid w:val="005A215E"/>
    <w:rsid w:val="005A3660"/>
    <w:rsid w:val="005B18DC"/>
    <w:rsid w:val="005B395B"/>
    <w:rsid w:val="005B4589"/>
    <w:rsid w:val="005B6E41"/>
    <w:rsid w:val="005C2E5E"/>
    <w:rsid w:val="005C6FF7"/>
    <w:rsid w:val="005C720D"/>
    <w:rsid w:val="005C7D43"/>
    <w:rsid w:val="005D10AE"/>
    <w:rsid w:val="005D48ED"/>
    <w:rsid w:val="005E53DB"/>
    <w:rsid w:val="005F443E"/>
    <w:rsid w:val="00615F7B"/>
    <w:rsid w:val="00616CE0"/>
    <w:rsid w:val="006203CF"/>
    <w:rsid w:val="006241B9"/>
    <w:rsid w:val="00624F2F"/>
    <w:rsid w:val="00625AA7"/>
    <w:rsid w:val="00642207"/>
    <w:rsid w:val="00642DC9"/>
    <w:rsid w:val="00650231"/>
    <w:rsid w:val="006525C8"/>
    <w:rsid w:val="00664D91"/>
    <w:rsid w:val="0067100A"/>
    <w:rsid w:val="0067517E"/>
    <w:rsid w:val="00675830"/>
    <w:rsid w:val="00681080"/>
    <w:rsid w:val="0068229C"/>
    <w:rsid w:val="00685786"/>
    <w:rsid w:val="006868CE"/>
    <w:rsid w:val="00695E6A"/>
    <w:rsid w:val="006A0AD1"/>
    <w:rsid w:val="006A415D"/>
    <w:rsid w:val="006B49B3"/>
    <w:rsid w:val="006C4B31"/>
    <w:rsid w:val="006D0C22"/>
    <w:rsid w:val="006D1428"/>
    <w:rsid w:val="006D201E"/>
    <w:rsid w:val="006D34EF"/>
    <w:rsid w:val="006F4171"/>
    <w:rsid w:val="00700EC9"/>
    <w:rsid w:val="00705B21"/>
    <w:rsid w:val="00705CC4"/>
    <w:rsid w:val="00705D89"/>
    <w:rsid w:val="00705E06"/>
    <w:rsid w:val="0070798A"/>
    <w:rsid w:val="0071238E"/>
    <w:rsid w:val="00713B2B"/>
    <w:rsid w:val="00737FFB"/>
    <w:rsid w:val="00747AEC"/>
    <w:rsid w:val="00747F68"/>
    <w:rsid w:val="0075028C"/>
    <w:rsid w:val="00750A45"/>
    <w:rsid w:val="007578F7"/>
    <w:rsid w:val="00766567"/>
    <w:rsid w:val="00775A4A"/>
    <w:rsid w:val="00780D41"/>
    <w:rsid w:val="00782848"/>
    <w:rsid w:val="00784016"/>
    <w:rsid w:val="00790AA8"/>
    <w:rsid w:val="007929ED"/>
    <w:rsid w:val="007930F7"/>
    <w:rsid w:val="00794566"/>
    <w:rsid w:val="007969A5"/>
    <w:rsid w:val="007972EE"/>
    <w:rsid w:val="007A2F01"/>
    <w:rsid w:val="007A33AC"/>
    <w:rsid w:val="007A463A"/>
    <w:rsid w:val="007C1D3A"/>
    <w:rsid w:val="007D6868"/>
    <w:rsid w:val="007E2BC4"/>
    <w:rsid w:val="007F3D8D"/>
    <w:rsid w:val="00802B3F"/>
    <w:rsid w:val="008048B2"/>
    <w:rsid w:val="00814215"/>
    <w:rsid w:val="00821679"/>
    <w:rsid w:val="00823148"/>
    <w:rsid w:val="0083125B"/>
    <w:rsid w:val="00834B49"/>
    <w:rsid w:val="0083556A"/>
    <w:rsid w:val="00842E48"/>
    <w:rsid w:val="00850D13"/>
    <w:rsid w:val="00853757"/>
    <w:rsid w:val="00854A71"/>
    <w:rsid w:val="00863A0E"/>
    <w:rsid w:val="00866E34"/>
    <w:rsid w:val="00866F33"/>
    <w:rsid w:val="0086764C"/>
    <w:rsid w:val="00867D85"/>
    <w:rsid w:val="00872384"/>
    <w:rsid w:val="00877F1B"/>
    <w:rsid w:val="00880969"/>
    <w:rsid w:val="008874AB"/>
    <w:rsid w:val="008A1052"/>
    <w:rsid w:val="008A20FB"/>
    <w:rsid w:val="008B1B7F"/>
    <w:rsid w:val="008C2DB2"/>
    <w:rsid w:val="008C4BEA"/>
    <w:rsid w:val="008C4C06"/>
    <w:rsid w:val="008C5EED"/>
    <w:rsid w:val="008E75F0"/>
    <w:rsid w:val="008F41BF"/>
    <w:rsid w:val="008F7893"/>
    <w:rsid w:val="008F7D5A"/>
    <w:rsid w:val="008F7E28"/>
    <w:rsid w:val="00900236"/>
    <w:rsid w:val="009015D2"/>
    <w:rsid w:val="009061FA"/>
    <w:rsid w:val="00917AAA"/>
    <w:rsid w:val="00917C61"/>
    <w:rsid w:val="00923B0A"/>
    <w:rsid w:val="00931553"/>
    <w:rsid w:val="009343DF"/>
    <w:rsid w:val="00934A82"/>
    <w:rsid w:val="00937BAD"/>
    <w:rsid w:val="00942458"/>
    <w:rsid w:val="00950059"/>
    <w:rsid w:val="00951866"/>
    <w:rsid w:val="00952802"/>
    <w:rsid w:val="00953049"/>
    <w:rsid w:val="009540BD"/>
    <w:rsid w:val="009545A4"/>
    <w:rsid w:val="00954B4B"/>
    <w:rsid w:val="00957B32"/>
    <w:rsid w:val="00957D5F"/>
    <w:rsid w:val="00961E3D"/>
    <w:rsid w:val="00964BA3"/>
    <w:rsid w:val="009724EF"/>
    <w:rsid w:val="00980546"/>
    <w:rsid w:val="00980BD1"/>
    <w:rsid w:val="009827E8"/>
    <w:rsid w:val="0099102B"/>
    <w:rsid w:val="00993632"/>
    <w:rsid w:val="009974CF"/>
    <w:rsid w:val="009A596B"/>
    <w:rsid w:val="009A7E53"/>
    <w:rsid w:val="009B2F62"/>
    <w:rsid w:val="009C0155"/>
    <w:rsid w:val="009C30EE"/>
    <w:rsid w:val="009E6F98"/>
    <w:rsid w:val="009E7B58"/>
    <w:rsid w:val="009F2022"/>
    <w:rsid w:val="00A13989"/>
    <w:rsid w:val="00A13A76"/>
    <w:rsid w:val="00A21EF8"/>
    <w:rsid w:val="00A273F6"/>
    <w:rsid w:val="00A314A1"/>
    <w:rsid w:val="00A372AB"/>
    <w:rsid w:val="00A37956"/>
    <w:rsid w:val="00A47E4D"/>
    <w:rsid w:val="00A5796B"/>
    <w:rsid w:val="00A64F23"/>
    <w:rsid w:val="00A71170"/>
    <w:rsid w:val="00A72AB2"/>
    <w:rsid w:val="00A75AFE"/>
    <w:rsid w:val="00A7685D"/>
    <w:rsid w:val="00A77B8B"/>
    <w:rsid w:val="00A80D86"/>
    <w:rsid w:val="00A84503"/>
    <w:rsid w:val="00A8683E"/>
    <w:rsid w:val="00A87979"/>
    <w:rsid w:val="00A91012"/>
    <w:rsid w:val="00A936C5"/>
    <w:rsid w:val="00AA59D1"/>
    <w:rsid w:val="00AA6AB8"/>
    <w:rsid w:val="00AD0F52"/>
    <w:rsid w:val="00AD2D62"/>
    <w:rsid w:val="00AD6AA7"/>
    <w:rsid w:val="00AE2811"/>
    <w:rsid w:val="00AE34CA"/>
    <w:rsid w:val="00AF33F9"/>
    <w:rsid w:val="00B01506"/>
    <w:rsid w:val="00B06318"/>
    <w:rsid w:val="00B17CD6"/>
    <w:rsid w:val="00B213DC"/>
    <w:rsid w:val="00B238DA"/>
    <w:rsid w:val="00B24B8E"/>
    <w:rsid w:val="00B254B3"/>
    <w:rsid w:val="00B260B7"/>
    <w:rsid w:val="00B41E40"/>
    <w:rsid w:val="00B42354"/>
    <w:rsid w:val="00B430AC"/>
    <w:rsid w:val="00B44E38"/>
    <w:rsid w:val="00B503EF"/>
    <w:rsid w:val="00B51124"/>
    <w:rsid w:val="00B517EC"/>
    <w:rsid w:val="00B536F5"/>
    <w:rsid w:val="00B670F4"/>
    <w:rsid w:val="00B67A46"/>
    <w:rsid w:val="00B72758"/>
    <w:rsid w:val="00B75848"/>
    <w:rsid w:val="00B75F04"/>
    <w:rsid w:val="00B82037"/>
    <w:rsid w:val="00B82A47"/>
    <w:rsid w:val="00BA1859"/>
    <w:rsid w:val="00BB0EC9"/>
    <w:rsid w:val="00BB5928"/>
    <w:rsid w:val="00BB6C34"/>
    <w:rsid w:val="00BB7382"/>
    <w:rsid w:val="00BC1FC3"/>
    <w:rsid w:val="00BC290A"/>
    <w:rsid w:val="00BC39D3"/>
    <w:rsid w:val="00BC6944"/>
    <w:rsid w:val="00BD09A6"/>
    <w:rsid w:val="00BD32A1"/>
    <w:rsid w:val="00BD5651"/>
    <w:rsid w:val="00BD5FA7"/>
    <w:rsid w:val="00BE1F45"/>
    <w:rsid w:val="00BF025A"/>
    <w:rsid w:val="00BF080E"/>
    <w:rsid w:val="00BF088F"/>
    <w:rsid w:val="00BF7855"/>
    <w:rsid w:val="00C034EA"/>
    <w:rsid w:val="00C0700E"/>
    <w:rsid w:val="00C22310"/>
    <w:rsid w:val="00C25CF0"/>
    <w:rsid w:val="00C2640D"/>
    <w:rsid w:val="00C50FEA"/>
    <w:rsid w:val="00C61C48"/>
    <w:rsid w:val="00C61CB4"/>
    <w:rsid w:val="00C6511D"/>
    <w:rsid w:val="00C71F15"/>
    <w:rsid w:val="00C73C7C"/>
    <w:rsid w:val="00C7477E"/>
    <w:rsid w:val="00C84ECE"/>
    <w:rsid w:val="00C875D9"/>
    <w:rsid w:val="00C948D4"/>
    <w:rsid w:val="00C94EE3"/>
    <w:rsid w:val="00CA48E0"/>
    <w:rsid w:val="00CA5E3F"/>
    <w:rsid w:val="00CB2021"/>
    <w:rsid w:val="00CB207F"/>
    <w:rsid w:val="00CB510D"/>
    <w:rsid w:val="00CB7B81"/>
    <w:rsid w:val="00CC1078"/>
    <w:rsid w:val="00CD2132"/>
    <w:rsid w:val="00CD53F4"/>
    <w:rsid w:val="00CE2C23"/>
    <w:rsid w:val="00CE5359"/>
    <w:rsid w:val="00D00A63"/>
    <w:rsid w:val="00D159F7"/>
    <w:rsid w:val="00D166C5"/>
    <w:rsid w:val="00D265EA"/>
    <w:rsid w:val="00D26933"/>
    <w:rsid w:val="00D278F2"/>
    <w:rsid w:val="00D27B04"/>
    <w:rsid w:val="00D30E08"/>
    <w:rsid w:val="00D33309"/>
    <w:rsid w:val="00D4421E"/>
    <w:rsid w:val="00D53170"/>
    <w:rsid w:val="00D57A70"/>
    <w:rsid w:val="00D60625"/>
    <w:rsid w:val="00D6086D"/>
    <w:rsid w:val="00D676D2"/>
    <w:rsid w:val="00D8055E"/>
    <w:rsid w:val="00D811C0"/>
    <w:rsid w:val="00D840FE"/>
    <w:rsid w:val="00D91AA8"/>
    <w:rsid w:val="00D9497F"/>
    <w:rsid w:val="00D95D2C"/>
    <w:rsid w:val="00DA0B2E"/>
    <w:rsid w:val="00DA29A3"/>
    <w:rsid w:val="00DB1861"/>
    <w:rsid w:val="00DB55D5"/>
    <w:rsid w:val="00DC0C4A"/>
    <w:rsid w:val="00DC1049"/>
    <w:rsid w:val="00DC37FA"/>
    <w:rsid w:val="00DC384D"/>
    <w:rsid w:val="00DD14B5"/>
    <w:rsid w:val="00DD4963"/>
    <w:rsid w:val="00DD5B75"/>
    <w:rsid w:val="00DD71FA"/>
    <w:rsid w:val="00E033B6"/>
    <w:rsid w:val="00E07FE0"/>
    <w:rsid w:val="00E15CA5"/>
    <w:rsid w:val="00E365E4"/>
    <w:rsid w:val="00E40264"/>
    <w:rsid w:val="00E53A13"/>
    <w:rsid w:val="00E53B97"/>
    <w:rsid w:val="00E54130"/>
    <w:rsid w:val="00E6299A"/>
    <w:rsid w:val="00E70505"/>
    <w:rsid w:val="00E72461"/>
    <w:rsid w:val="00E73371"/>
    <w:rsid w:val="00E736F5"/>
    <w:rsid w:val="00E75EB2"/>
    <w:rsid w:val="00E76598"/>
    <w:rsid w:val="00E76A42"/>
    <w:rsid w:val="00E8504A"/>
    <w:rsid w:val="00E86124"/>
    <w:rsid w:val="00E9312B"/>
    <w:rsid w:val="00E9387E"/>
    <w:rsid w:val="00E9576A"/>
    <w:rsid w:val="00E97345"/>
    <w:rsid w:val="00EA2978"/>
    <w:rsid w:val="00EA66CB"/>
    <w:rsid w:val="00EB5897"/>
    <w:rsid w:val="00EB60FF"/>
    <w:rsid w:val="00EB73F8"/>
    <w:rsid w:val="00EB7A4D"/>
    <w:rsid w:val="00EC3D94"/>
    <w:rsid w:val="00EC4AC1"/>
    <w:rsid w:val="00ED0C4D"/>
    <w:rsid w:val="00EE25DE"/>
    <w:rsid w:val="00EE35A5"/>
    <w:rsid w:val="00EE66C1"/>
    <w:rsid w:val="00EF773C"/>
    <w:rsid w:val="00EF7ABC"/>
    <w:rsid w:val="00F16775"/>
    <w:rsid w:val="00F172FE"/>
    <w:rsid w:val="00F175E1"/>
    <w:rsid w:val="00F21105"/>
    <w:rsid w:val="00F37917"/>
    <w:rsid w:val="00F419AB"/>
    <w:rsid w:val="00F41C98"/>
    <w:rsid w:val="00F441CB"/>
    <w:rsid w:val="00F45D1A"/>
    <w:rsid w:val="00F50400"/>
    <w:rsid w:val="00F51F01"/>
    <w:rsid w:val="00F5251A"/>
    <w:rsid w:val="00F55E40"/>
    <w:rsid w:val="00F601FD"/>
    <w:rsid w:val="00F64273"/>
    <w:rsid w:val="00F67F6F"/>
    <w:rsid w:val="00F724F2"/>
    <w:rsid w:val="00F73E02"/>
    <w:rsid w:val="00F74549"/>
    <w:rsid w:val="00F80539"/>
    <w:rsid w:val="00F8662D"/>
    <w:rsid w:val="00F938A3"/>
    <w:rsid w:val="00F945B3"/>
    <w:rsid w:val="00FA157F"/>
    <w:rsid w:val="00FA2991"/>
    <w:rsid w:val="00FA325B"/>
    <w:rsid w:val="00FB6986"/>
    <w:rsid w:val="00FD144E"/>
    <w:rsid w:val="00FD5BB2"/>
    <w:rsid w:val="00FE02EF"/>
    <w:rsid w:val="00FE1222"/>
    <w:rsid w:val="00FE23E0"/>
    <w:rsid w:val="00FF2ABA"/>
    <w:rsid w:val="00FF4B8C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2B81B-9BA6-4D9B-B096-07194AD2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D85"/>
    <w:pPr>
      <w:spacing w:before="120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2F"/>
    <w:pPr>
      <w:keepNext/>
      <w:numPr>
        <w:numId w:val="3"/>
      </w:numPr>
      <w:spacing w:before="600" w:after="360"/>
      <w:outlineLvl w:val="0"/>
    </w:pPr>
    <w:rPr>
      <w:b/>
      <w:bCs/>
      <w:cap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B3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B3"/>
    <w:pPr>
      <w:keepNext/>
      <w:numPr>
        <w:ilvl w:val="2"/>
        <w:numId w:val="3"/>
      </w:numPr>
      <w:spacing w:before="240" w:after="60"/>
      <w:outlineLvl w:val="2"/>
    </w:pPr>
    <w:rPr>
      <w:b/>
      <w:bCs/>
      <w:i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98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98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98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98"/>
    <w:pPr>
      <w:numPr>
        <w:ilvl w:val="6"/>
        <w:numId w:val="3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98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98"/>
    <w:pPr>
      <w:numPr>
        <w:ilvl w:val="8"/>
        <w:numId w:val="3"/>
      </w:numPr>
      <w:spacing w:before="240" w:after="60"/>
      <w:outlineLvl w:val="8"/>
    </w:pPr>
    <w:rPr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ka">
    <w:name w:val="Slika"/>
    <w:basedOn w:val="Normal"/>
    <w:rsid w:val="00934A82"/>
    <w:pPr>
      <w:jc w:val="center"/>
    </w:pPr>
  </w:style>
  <w:style w:type="paragraph" w:customStyle="1" w:styleId="StyleBodyText2Arial14pt">
    <w:name w:val="Style Body Text 2 + Arial 14 pt"/>
    <w:basedOn w:val="BodyText2"/>
    <w:autoRedefine/>
    <w:rsid w:val="00C22310"/>
    <w:pPr>
      <w:tabs>
        <w:tab w:val="right" w:pos="6804"/>
      </w:tabs>
      <w:spacing w:after="0" w:line="320" w:lineRule="exact"/>
    </w:pPr>
    <w:rPr>
      <w:sz w:val="28"/>
      <w:szCs w:val="20"/>
    </w:rPr>
  </w:style>
  <w:style w:type="paragraph" w:styleId="BodyText2">
    <w:name w:val="Body Text 2"/>
    <w:basedOn w:val="Normal"/>
    <w:rsid w:val="00C22310"/>
    <w:pPr>
      <w:numPr>
        <w:numId w:val="1"/>
      </w:numPr>
      <w:spacing w:after="120" w:line="480" w:lineRule="auto"/>
    </w:pPr>
  </w:style>
  <w:style w:type="paragraph" w:customStyle="1" w:styleId="StyleBlueCentered">
    <w:name w:val="Style Blue Centered"/>
    <w:basedOn w:val="Normal"/>
    <w:rsid w:val="00B01506"/>
    <w:pPr>
      <w:jc w:val="center"/>
    </w:pPr>
  </w:style>
  <w:style w:type="paragraph" w:styleId="Header">
    <w:name w:val="header"/>
    <w:basedOn w:val="Normal"/>
    <w:link w:val="HeaderChar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B18DC"/>
  </w:style>
  <w:style w:type="paragraph" w:styleId="NormalWeb">
    <w:name w:val="Normal (Web)"/>
    <w:basedOn w:val="Normal"/>
    <w:uiPriority w:val="99"/>
    <w:rsid w:val="005454B7"/>
    <w:pPr>
      <w:suppressAutoHyphens/>
      <w:spacing w:before="280" w:after="280"/>
      <w:jc w:val="left"/>
    </w:pPr>
    <w:rPr>
      <w:rFonts w:ascii="Times New Roman" w:hAnsi="Times New Roman"/>
      <w:lang w:eastAsia="ar-SA"/>
    </w:rPr>
  </w:style>
  <w:style w:type="character" w:styleId="Hyperlink">
    <w:name w:val="Hyperlink"/>
    <w:uiPriority w:val="99"/>
    <w:rsid w:val="00314973"/>
    <w:rPr>
      <w:color w:val="0000FF"/>
      <w:u w:val="single"/>
    </w:rPr>
  </w:style>
  <w:style w:type="paragraph" w:styleId="FootnoteText">
    <w:name w:val="footnote text"/>
    <w:basedOn w:val="Normal"/>
    <w:semiHidden/>
    <w:rsid w:val="00850D13"/>
    <w:rPr>
      <w:sz w:val="20"/>
      <w:szCs w:val="20"/>
    </w:rPr>
  </w:style>
  <w:style w:type="character" w:styleId="FootnoteReference">
    <w:name w:val="footnote reference"/>
    <w:semiHidden/>
    <w:rsid w:val="00850D13"/>
    <w:rPr>
      <w:vertAlign w:val="superscript"/>
    </w:rPr>
  </w:style>
  <w:style w:type="character" w:styleId="FollowedHyperlink">
    <w:name w:val="FollowedHyperlink"/>
    <w:rsid w:val="00CA5E3F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0E612F"/>
    <w:rPr>
      <w:rFonts w:ascii="Cambria" w:hAnsi="Cambria"/>
      <w:b/>
      <w:bCs/>
      <w:cap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B4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812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4812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81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4812"/>
    <w:rPr>
      <w:rFonts w:ascii="Cambria" w:hAnsi="Cambr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8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48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F945B3"/>
    <w:rPr>
      <w:rFonts w:ascii="Cambria" w:hAnsi="Cambria"/>
      <w:b/>
      <w:bCs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uiPriority w:val="9"/>
    <w:rsid w:val="00F945B3"/>
    <w:rPr>
      <w:rFonts w:ascii="Cambria" w:hAnsi="Cambria"/>
      <w:b/>
      <w:bCs/>
      <w:i/>
      <w:sz w:val="24"/>
      <w:szCs w:val="26"/>
      <w:lang w:val="x-none" w:eastAsia="x-none"/>
    </w:rPr>
  </w:style>
  <w:style w:type="character" w:customStyle="1" w:styleId="Heading4Char">
    <w:name w:val="Heading 4 Char"/>
    <w:link w:val="Heading4"/>
    <w:uiPriority w:val="9"/>
    <w:semiHidden/>
    <w:rsid w:val="00312198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12198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12198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12198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12198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12198"/>
    <w:rPr>
      <w:rFonts w:ascii="Cambria" w:hAnsi="Cambria"/>
      <w:sz w:val="22"/>
      <w:szCs w:val="22"/>
    </w:rPr>
  </w:style>
  <w:style w:type="paragraph" w:customStyle="1" w:styleId="StyleHeading2LatinCambriaNotItalic">
    <w:name w:val="Style Heading 2 + (Latin) Cambria Not Italic"/>
    <w:basedOn w:val="Heading2"/>
    <w:autoRedefine/>
    <w:rsid w:val="00FF6854"/>
    <w:rPr>
      <w:i/>
      <w:iCs w:val="0"/>
    </w:rPr>
  </w:style>
  <w:style w:type="paragraph" w:customStyle="1" w:styleId="StyleHeading1Before42ptAfter12pt">
    <w:name w:val="Style Heading 1 + Before:  42 pt After:  12 pt"/>
    <w:basedOn w:val="Heading1"/>
    <w:autoRedefine/>
    <w:rsid w:val="000E612F"/>
    <w:pPr>
      <w:spacing w:before="840"/>
      <w:ind w:left="431" w:hanging="431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A0852"/>
  </w:style>
  <w:style w:type="paragraph" w:styleId="TOC2">
    <w:name w:val="toc 2"/>
    <w:basedOn w:val="Normal"/>
    <w:next w:val="Normal"/>
    <w:autoRedefine/>
    <w:uiPriority w:val="39"/>
    <w:unhideWhenUsed/>
    <w:rsid w:val="002A0852"/>
    <w:pPr>
      <w:ind w:left="240"/>
    </w:pPr>
  </w:style>
  <w:style w:type="character" w:customStyle="1" w:styleId="FooterChar">
    <w:name w:val="Footer Char"/>
    <w:link w:val="Footer"/>
    <w:uiPriority w:val="99"/>
    <w:rsid w:val="002A0852"/>
    <w:rPr>
      <w:rFonts w:ascii="Cambria" w:hAnsi="Cambria"/>
      <w:sz w:val="24"/>
      <w:szCs w:val="24"/>
    </w:rPr>
  </w:style>
  <w:style w:type="character" w:customStyle="1" w:styleId="HeaderChar">
    <w:name w:val="Header Char"/>
    <w:link w:val="Header"/>
    <w:rsid w:val="002A0852"/>
    <w:rPr>
      <w:rFonts w:ascii="Cambria" w:hAnsi="Cambria"/>
      <w:sz w:val="24"/>
      <w:szCs w:val="24"/>
    </w:rPr>
  </w:style>
  <w:style w:type="character" w:customStyle="1" w:styleId="StyleHeadings10ptBold">
    <w:name w:val="Style +Headings 10 pt Bold"/>
    <w:rsid w:val="00867D85"/>
    <w:rPr>
      <w:rFonts w:ascii="Cambria" w:hAnsi="Cambria"/>
      <w:b/>
      <w:bCs/>
      <w:sz w:val="20"/>
    </w:rPr>
  </w:style>
  <w:style w:type="table" w:styleId="TableGrid">
    <w:name w:val="Table Grid"/>
    <w:basedOn w:val="TableNormal"/>
    <w:uiPriority w:val="39"/>
    <w:rsid w:val="00B25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254B3"/>
    <w:pPr>
      <w:jc w:val="both"/>
    </w:pPr>
    <w:rPr>
      <w:rFonts w:ascii="Cambria" w:hAnsi="Cambria"/>
      <w:sz w:val="24"/>
      <w:szCs w:val="24"/>
    </w:rPr>
  </w:style>
  <w:style w:type="character" w:styleId="Strong">
    <w:name w:val="Strong"/>
    <w:uiPriority w:val="22"/>
    <w:qFormat/>
    <w:rsid w:val="00401449"/>
    <w:rPr>
      <w:b/>
      <w:bCs/>
    </w:rPr>
  </w:style>
  <w:style w:type="paragraph" w:customStyle="1" w:styleId="Osnovnitekst">
    <w:name w:val="Osnovni tekst"/>
    <w:basedOn w:val="Normal"/>
    <w:link w:val="OsnovnitekstChar"/>
    <w:qFormat/>
    <w:rsid w:val="00401449"/>
    <w:rPr>
      <w:rFonts w:ascii="Times New Roman" w:eastAsia="Cambria" w:hAnsi="Times New Roman"/>
      <w:noProof/>
      <w:szCs w:val="22"/>
      <w:lang w:val="sr-Latn-CS"/>
    </w:rPr>
  </w:style>
  <w:style w:type="character" w:customStyle="1" w:styleId="OsnovnitekstChar">
    <w:name w:val="Osnovni tekst Char"/>
    <w:link w:val="Osnovnitekst"/>
    <w:rsid w:val="00401449"/>
    <w:rPr>
      <w:rFonts w:eastAsia="Cambria"/>
      <w:noProof/>
      <w:sz w:val="24"/>
      <w:szCs w:val="22"/>
      <w:lang w:val="sr-Latn-C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1E3E"/>
    <w:pPr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91E3E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7972EE"/>
    <w:pPr>
      <w:spacing w:before="0" w:after="160" w:line="259" w:lineRule="auto"/>
      <w:ind w:left="720"/>
      <w:contextualSpacing/>
    </w:pPr>
    <w:rPr>
      <w:rFonts w:ascii="Times New Roman" w:eastAsia="Cambria" w:hAnsi="Times New Roman"/>
      <w:szCs w:val="22"/>
    </w:rPr>
  </w:style>
  <w:style w:type="paragraph" w:customStyle="1" w:styleId="Slike">
    <w:name w:val="Slike"/>
    <w:basedOn w:val="Normal"/>
    <w:link w:val="SlikeChar"/>
    <w:qFormat/>
    <w:rsid w:val="00400059"/>
    <w:pPr>
      <w:spacing w:after="240"/>
      <w:jc w:val="center"/>
    </w:pPr>
    <w:rPr>
      <w:i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400059"/>
    <w:rPr>
      <w:b/>
      <w:bCs/>
      <w:sz w:val="20"/>
      <w:szCs w:val="20"/>
    </w:rPr>
  </w:style>
  <w:style w:type="character" w:customStyle="1" w:styleId="SlikeChar">
    <w:name w:val="Slike Char"/>
    <w:link w:val="Slike"/>
    <w:rsid w:val="00400059"/>
    <w:rPr>
      <w:rFonts w:ascii="Cambria" w:hAnsi="Cambria"/>
      <w:i/>
      <w:szCs w:val="24"/>
      <w:lang w:val="sr-Latn-RS" w:eastAsia="en-US"/>
    </w:rPr>
  </w:style>
  <w:style w:type="paragraph" w:customStyle="1" w:styleId="Tabele">
    <w:name w:val="Tabele"/>
    <w:basedOn w:val="Normal"/>
    <w:link w:val="TabeleChar"/>
    <w:qFormat/>
    <w:rsid w:val="00400059"/>
    <w:pPr>
      <w:spacing w:before="240" w:after="120"/>
      <w:jc w:val="left"/>
    </w:pPr>
    <w:rPr>
      <w:sz w:val="20"/>
      <w:lang w:val="sr-Latn-RS"/>
    </w:rPr>
  </w:style>
  <w:style w:type="paragraph" w:styleId="TableofFigures">
    <w:name w:val="table of figures"/>
    <w:basedOn w:val="Normal"/>
    <w:next w:val="Normal"/>
    <w:uiPriority w:val="99"/>
    <w:unhideWhenUsed/>
    <w:rsid w:val="00400059"/>
  </w:style>
  <w:style w:type="character" w:customStyle="1" w:styleId="TabeleChar">
    <w:name w:val="Tabele Char"/>
    <w:link w:val="Tabele"/>
    <w:rsid w:val="00400059"/>
    <w:rPr>
      <w:rFonts w:ascii="Cambria" w:hAnsi="Cambria"/>
      <w:szCs w:val="24"/>
      <w:lang w:val="sr-Latn-RS" w:eastAsia="en-US"/>
    </w:rPr>
  </w:style>
  <w:style w:type="character" w:customStyle="1" w:styleId="mord">
    <w:name w:val="mord"/>
    <w:rsid w:val="005401F2"/>
  </w:style>
  <w:style w:type="character" w:customStyle="1" w:styleId="mrel">
    <w:name w:val="mrel"/>
    <w:rsid w:val="005401F2"/>
  </w:style>
  <w:style w:type="character" w:customStyle="1" w:styleId="vlist-s">
    <w:name w:val="vlist-s"/>
    <w:rsid w:val="005401F2"/>
  </w:style>
  <w:style w:type="character" w:customStyle="1" w:styleId="mbin">
    <w:name w:val="mbin"/>
    <w:rsid w:val="005401F2"/>
  </w:style>
  <w:style w:type="character" w:customStyle="1" w:styleId="minner">
    <w:name w:val="minner"/>
    <w:rsid w:val="005401F2"/>
  </w:style>
  <w:style w:type="character" w:styleId="PlaceholderText">
    <w:name w:val="Placeholder Text"/>
    <w:basedOn w:val="DefaultParagraphFont"/>
    <w:uiPriority w:val="99"/>
    <w:semiHidden/>
    <w:rsid w:val="005401F2"/>
    <w:rPr>
      <w:color w:val="808080"/>
    </w:rPr>
  </w:style>
  <w:style w:type="character" w:customStyle="1" w:styleId="katex-mathml">
    <w:name w:val="katex-mathml"/>
    <w:basedOn w:val="DefaultParagraphFont"/>
    <w:rsid w:val="00D9497F"/>
  </w:style>
  <w:style w:type="character" w:styleId="Emphasis">
    <w:name w:val="Emphasis"/>
    <w:basedOn w:val="DefaultParagraphFont"/>
    <w:uiPriority w:val="20"/>
    <w:qFormat/>
    <w:rsid w:val="00460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80E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2B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astava.matf.bg.ac.rs/~alex/laag/skripta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ower_iter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Eigenvalue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F8B50-8F63-4962-9449-39586A63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12</Pages>
  <Words>3219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21530</CharactersWithSpaces>
  <SharedDoc>false</SharedDoc>
  <HLinks>
    <vt:vector size="36" baseType="variant"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_Toc497056324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_Toc497056312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_Toc528652464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_Toc528652463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_Toc528652462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_Toc528652461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Microsoft account</cp:lastModifiedBy>
  <cp:revision>72</cp:revision>
  <cp:lastPrinted>2014-02-28T12:10:00Z</cp:lastPrinted>
  <dcterms:created xsi:type="dcterms:W3CDTF">2024-12-05T12:22:00Z</dcterms:created>
  <dcterms:modified xsi:type="dcterms:W3CDTF">2025-04-01T14:30:00Z</dcterms:modified>
</cp:coreProperties>
</file>