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pBdr>
          <w:bottom/>
        </w:pBdr>
        <w:ind/>
        <w:jc w:val="left"/>
        <w:rPr>
          <w:rFonts w:hint="eastAsia"/>
        </w:rPr>
      </w:pPr>
      <w:r>
        <w:rPr>
          <w:rFonts w:hint="eastAsia"/>
        </w:rPr>
        <w:t>当前</w:t>
      </w:r>
      <w:r>
        <w:rPr>
          <w:rFonts w:hint="eastAsia"/>
        </w:rPr>
        <w:t>CQ</w:t>
      </w:r>
      <w:r>
        <w:rPr>
          <w:rFonts w:hint="eastAsia"/>
        </w:rPr>
        <w:t>整理</w:t>
      </w:r>
    </w:p>
    <w:tbl>
      <w:tblPr>
        <w:tblStyle w:val="cedtzf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Look w:firstRow="true" w:lastRow="false" w:firstColumn="true" w:lastColumn="false" w:noHBand="false" w:noVBand="true"/>
      </w:tblPr>
      <w:tblGrid>
        <w:gridCol w:w="872"/>
        <w:gridCol w:w="2387"/>
        <w:gridCol w:w="4037"/>
        <w:gridCol w:w="6692"/>
      </w:tblGrid>
      <w:tr>
        <w:trPr/>
        <w:tc>
          <w:tcPr>
            <w:tcW w:w="872" w:type="dxa"/>
          </w:tcPr>
          <w:p>
            <w:pPr>
              <w:pBdr/>
              <w:ind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387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CQ</w:t>
            </w:r>
            <w:r>
              <w:rPr>
                <w:rFonts w:hint="eastAsia"/>
              </w:rPr>
              <w:t>类型</w:t>
            </w:r>
          </w:p>
        </w:tc>
        <w:tc>
          <w:tcPr>
            <w:tcW w:w="4037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核心</w:t>
            </w:r>
            <w:r>
              <w:rPr>
                <w:rFonts w:hint="eastAsia"/>
              </w:rPr>
              <w:t>问题</w:t>
            </w:r>
          </w:p>
        </w:tc>
        <w:tc>
          <w:tcPr>
            <w:tcW w:w="6692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场景化的CQ</w:t>
            </w:r>
          </w:p>
        </w:tc>
      </w:tr>
      <w:tr>
        <w:trPr/>
        <w:tc>
          <w:tcPr>
            <w:tcW w:w="872" w:type="dxa"/>
          </w:tcPr>
          <w:p>
            <w:pPr>
              <w:ind/>
              <w:rPr>
                <w:rFonts w:hint="eastAsia"/>
              </w:rPr>
            </w:pPr>
            <w:r>
              <w:rPr>
                <w:rFonts w:hint="eastAsia"/>
              </w:rPr>
              <w:t>CQ-01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生产状态认知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当前/历史生产到底是什么状态？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1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当前工厂/区域/产线/设备/Lot处于什么生产状态？</w:t>
            </w:r>
          </w:p>
          <w:p>
            <w:pPr>
              <w:numPr>
                <w:ilvl w:val="0"/>
                <w:numId w:val="1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当前各类生产状态的对象数量和分布是什么？（RUN/IDLE/DOWN/HOLD/WAIT/MARK/BULLET）</w:t>
            </w:r>
          </w:p>
          <w:p>
            <w:pPr>
              <w:numPr>
                <w:ilvl w:val="0"/>
                <w:numId w:val="1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满足某一生产状态及条件的Lot/设备有哪些？</w:t>
            </w:r>
          </w:p>
        </w:tc>
      </w:tr>
      <w:tr>
        <w:trPr/>
        <w:tc>
          <w:tcPr>
            <w:tcW w:w="872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CQ-02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WIP与在制品追踪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Lot/Wafer在哪里、经历了什么、处于什么状态？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2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当前某产品/客户/区域/Step/Stage的WIP是多少？</w:t>
            </w:r>
          </w:p>
          <w:p>
            <w:pPr>
              <w:numPr>
                <w:ilvl w:val="0"/>
                <w:numId w:val="2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某Lot/Wafer当前在哪里、处于哪个Step/Stage？</w:t>
            </w:r>
          </w:p>
          <w:p>
            <w:pPr>
              <w:numPr>
                <w:ilvl w:val="0"/>
                <w:numId w:val="2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某Lot/Wafer过去经过了哪些生产节点？</w:t>
            </w:r>
          </w:p>
          <w:p>
            <w:pPr>
              <w:numPr>
                <w:ilvl w:val="0"/>
                <w:numId w:val="2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某时间段内WIP如何变化？</w:t>
            </w:r>
          </w:p>
          <w:p>
            <w:pPr>
              <w:numPr>
                <w:ilvl w:val="0"/>
                <w:numId w:val="2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哪些产品/工艺段/设备存在异常WIP堆积？</w:t>
            </w:r>
          </w:p>
        </w:tc>
      </w:tr>
      <w:tr>
        <w:trPr/>
        <w:tc>
          <w:tcPr>
            <w:tcW w:w="872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CQ-03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设备状态与能力认知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设备当前能不能生产、做过什么、效率如何？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3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某设备当前/历史处于什么状态？</w:t>
            </w:r>
          </w:p>
          <w:p>
            <w:pPr>
              <w:numPr>
                <w:ilvl w:val="0"/>
                <w:numId w:val="3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某设备在指定时间段内执行了哪些生产活动？</w:t>
            </w:r>
          </w:p>
          <w:p>
            <w:pPr>
              <w:numPr>
                <w:ilvl w:val="0"/>
                <w:numId w:val="3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某设备在指定时间内加工了多少Lot/Wafer，WPH是多少？</w:t>
            </w:r>
          </w:p>
          <w:p>
            <w:pPr>
              <w:numPr>
                <w:ilvl w:val="0"/>
                <w:numId w:val="3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设备的利用率、OEE、稼动率等表现如何？</w:t>
            </w:r>
          </w:p>
          <w:p>
            <w:pPr>
              <w:numPr>
                <w:ilvl w:val="0"/>
                <w:numId w:val="3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工厂有哪些设备、设备类型、厂商、上线状态？</w:t>
            </w:r>
          </w:p>
        </w:tc>
      </w:tr>
      <w:tr>
        <w:trPr/>
        <w:tc>
          <w:tcPr>
            <w:tcW w:w="872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CQ-04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设备—Lot—工艺关联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哪个Lot在哪台设备/Chamber上做过什么？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4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某设备在某时间段内加工了哪些Lot？</w:t>
            </w:r>
          </w:p>
          <w:p>
            <w:pPr>
              <w:numPr>
                <w:ilvl w:val="0"/>
                <w:numId w:val="4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某Lot/Wafer经过了哪些设备/Chamber？</w:t>
            </w:r>
          </w:p>
          <w:p>
            <w:pPr>
              <w:numPr>
                <w:ilvl w:val="0"/>
                <w:numId w:val="4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某设备历史上加工过哪些Lot/Product/Recipe？</w:t>
            </w:r>
          </w:p>
          <w:p>
            <w:pPr>
              <w:numPr>
                <w:ilvl w:val="0"/>
                <w:numId w:val="4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某设备参与哪些产品、Step、Stage的生产？</w:t>
            </w:r>
          </w:p>
        </w:tc>
      </w:tr>
      <w:tr>
        <w:trPr/>
        <w:tc>
          <w:tcPr>
            <w:tcW w:w="872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CQ-05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生产异常与Hold分析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Lot为什么Hold、异常来自哪里、影响什么？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5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哪些Lot处于Hold状态？Hold原因是什么？</w:t>
            </w:r>
          </w:p>
          <w:p>
            <w:pPr>
              <w:numPr>
                <w:ilvl w:val="0"/>
                <w:numId w:val="5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Hold主要由哪些原因、Alarm、设备、工艺步骤造成？</w:t>
            </w:r>
          </w:p>
          <w:p>
            <w:pPr>
              <w:numPr>
                <w:ilvl w:val="0"/>
                <w:numId w:val="5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某设备Down/Alarm/Hold影响了哪些Lot及多少WIP？</w:t>
            </w:r>
          </w:p>
          <w:p>
            <w:pPr>
              <w:numPr>
                <w:ilvl w:val="0"/>
                <w:numId w:val="5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某Lot被Hold的根因是什么？</w:t>
            </w:r>
          </w:p>
        </w:tc>
      </w:tr>
      <w:tr>
        <w:trPr>
          <w:wBefore/>
          <w:trHeight/>
        </w:trPr>
        <w:tc>
          <w:tcPr>
            <w:tcW w:w="872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CQ-06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工艺流程与路径追溯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Lot/Wafer经过了哪些Step、Stage、设备？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6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某Product应该经过哪些Flow/Stage/Step？</w:t>
            </w:r>
          </w:p>
          <w:p>
            <w:pPr>
              <w:numPr>
                <w:ilvl w:val="0"/>
                <w:numId w:val="6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某Lot/Wafer实际经过了哪些Step/Stage/Equipment？</w:t>
            </w:r>
          </w:p>
          <w:p>
            <w:pPr>
              <w:numPr>
                <w:ilvl w:val="0"/>
                <w:numId w:val="6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某Lot是否发生Skip/Jump/Deviation（实际路径 vs 标准路径）？</w:t>
            </w:r>
          </w:p>
          <w:p>
            <w:pPr>
              <w:numPr>
                <w:ilvl w:val="0"/>
                <w:numId w:val="6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某Lot在某Step之后与哪些Lot/Wafer发生关联？</w:t>
            </w:r>
          </w:p>
        </w:tc>
      </w:tr>
      <w:tr>
        <w:trPr>
          <w:wBefore/>
          <w:trHeight/>
        </w:trPr>
        <w:tc>
          <w:tcPr>
            <w:tcW w:w="872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CQ-07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生产性能与瓶颈分析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哪里造成WIP、CT、产能、效率问题？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7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某产品/设备/产线的产能、CT、WPH、OEE、Utilization是多少？</w:t>
            </w:r>
          </w:p>
          <w:p>
            <w:pPr>
              <w:numPr>
                <w:ilvl w:val="0"/>
                <w:numId w:val="7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当前生产瓶颈位于哪个Step/Stage/Equipment？</w:t>
            </w:r>
          </w:p>
          <w:p>
            <w:pPr>
              <w:numPr>
                <w:ilvl w:val="0"/>
                <w:numId w:val="7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为什么某工站成为瓶颈？</w:t>
            </w:r>
          </w:p>
          <w:p>
            <w:pPr>
              <w:numPr>
                <w:ilvl w:val="0"/>
                <w:numId w:val="7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为什么实际Cycle Time高于标准？</w:t>
            </w:r>
          </w:p>
        </w:tc>
      </w:tr>
      <w:tr>
        <w:trPr>
          <w:wBefore/>
          <w:trHeight/>
        </w:trPr>
        <w:tc>
          <w:tcPr>
            <w:tcW w:w="872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CQ-08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质量与缺陷追溯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缺陷/报废/质量异常与哪些生产过程有关？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8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某Lot/Wafer的质量检测结果是什么？</w:t>
            </w:r>
          </w:p>
          <w:p>
            <w:pPr>
              <w:numPr>
                <w:ilvl w:val="0"/>
                <w:numId w:val="8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哪些Lot/Wafer超过质量规格？</w:t>
            </w:r>
          </w:p>
          <w:p>
            <w:pPr>
              <w:numPr>
                <w:ilvl w:val="0"/>
                <w:numId w:val="8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某Defect Wafer在缺陷发生前经过了哪些Step/Equipment/Chamber？</w:t>
            </w:r>
          </w:p>
          <w:p>
            <w:pPr>
              <w:numPr>
                <w:ilvl w:val="0"/>
                <w:numId w:val="8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某Wafer是否存在重复测量、异常测量路径？</w:t>
            </w:r>
          </w:p>
          <w:p>
            <w:pPr>
              <w:numPr>
                <w:ilvl w:val="0"/>
                <w:numId w:val="8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某时间段产生多少报废Wafer，涉及哪些Lot/Product/Step？</w:t>
            </w:r>
          </w:p>
        </w:tc>
      </w:tr>
      <w:tr>
        <w:trPr>
          <w:wBefore/>
          <w:trHeight/>
        </w:trPr>
        <w:tc>
          <w:tcPr>
            <w:tcW w:w="872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CQ-09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生产能力与交付预测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当前及未来能产多少、能否满足交付？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9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基于当前WIP、生产能力和计划，未来某时间段可以产出多少？</w:t>
            </w:r>
          </w:p>
          <w:p>
            <w:pPr>
              <w:numPr>
                <w:ilvl w:val="0"/>
                <w:numId w:val="9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当前生产状态能否满足某客户/产品的交付需求？</w:t>
            </w:r>
          </w:p>
          <w:p>
            <w:pPr>
              <w:numPr>
                <w:ilvl w:val="0"/>
                <w:numId w:val="9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哪些订单/产品存在交付风险？</w:t>
            </w:r>
          </w:p>
          <w:p>
            <w:pPr>
              <w:numPr>
                <w:ilvl w:val="0"/>
                <w:numId w:val="9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某订单提前交付（Pull-in）是否可达成？</w:t>
            </w:r>
          </w:p>
        </w:tc>
      </w:tr>
      <w:tr>
        <w:trPr>
          <w:wBefore/>
          <w:trHeight/>
        </w:trPr>
        <w:tc>
          <w:tcPr>
            <w:tcW w:w="872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CQ-10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生产调度与派工决策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当前应该派哪些Lot到哪些设备？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10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当前哪些设备具备某Lot的加工条件？（Equipment Dispatchability）</w:t>
            </w:r>
          </w:p>
          <w:p>
            <w:pPr>
              <w:numPr>
                <w:ilvl w:val="0"/>
                <w:numId w:val="10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当前某设备可以加工哪些Lot？（Lot Dispatchability）</w:t>
            </w:r>
          </w:p>
          <w:p>
            <w:pPr>
              <w:numPr>
                <w:ilvl w:val="0"/>
                <w:numId w:val="10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某Lot应该/可以分配到哪些设备？（Lot-Equipment Matching）</w:t>
            </w:r>
          </w:p>
        </w:tc>
      </w:tr>
      <w:tr>
        <w:trPr>
          <w:wBefore/>
          <w:trHeight/>
        </w:trPr>
        <w:tc>
          <w:tcPr>
            <w:tcW w:w="872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CQ-11</w:t>
            </w:r>
          </w:p>
        </w:tc>
        <w:tc>
          <w:tcPr>
            <w:tcW w:w="238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生产优化与决策推演</w:t>
            </w:r>
          </w:p>
        </w:tc>
        <w:tc>
          <w:tcPr>
            <w:tcW w:w="4037" w:type="dxa"/>
          </w:tcPr>
          <w:p>
            <w:pPr>
              <w:ind w:left="0"/>
              <w:rPr>
                <w:i w:val="false"/>
                <w:strike w:val="false"/>
                <w:spacing w:val="0"/>
                <w:u w:val="none"/>
              </w:rPr>
            </w:pPr>
            <w:r>
              <w:rPr>
                <w:i w:val="false"/>
                <w:strike w:val="false"/>
                <w:spacing w:val="0"/>
                <w:u w:val="none"/>
              </w:rPr>
              <w:t>如果Pull-in/调整计划，会发生什么？</w:t>
            </w:r>
          </w:p>
        </w:tc>
        <w:tc>
          <w:tcPr>
            <w:tcW w:w="6692" w:type="dxa"/>
          </w:tcPr>
          <w:p>
            <w:pPr>
              <w:numPr>
                <w:ilvl w:val="0"/>
                <w:numId w:val="11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当前生产能力与目标需求之间存在多大缺口？（产能缺口推演）</w:t>
            </w:r>
          </w:p>
          <w:p>
            <w:pPr>
              <w:numPr>
                <w:ilvl w:val="0"/>
                <w:numId w:val="11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如果存在缺口，需要在什么时间补多少Lot？（补产计划）</w:t>
            </w:r>
          </w:p>
          <w:p>
            <w:pPr>
              <w:numPr>
                <w:ilvl w:val="0"/>
                <w:numId w:val="11"/>
              </w:numP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执行某生产调整后，会对其他订单产生什么影响？（方案影响分析）</w:t>
            </w:r>
          </w:p>
          <w:p>
            <w:pPr>
              <w:numPr>
                <w:ilvl w:val="0"/>
                <w:numId w:val="11"/>
              </w:numPr>
              <w:pBdr>
                <w:bottom/>
              </w:pBdr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u w:val="none"/>
              </w:rPr>
              <w:t>如果某设备Down/Pull-in/调整派工，会发生什么？（What-if分析）</w:t>
            </w:r>
          </w:p>
        </w:tc>
      </w:tr>
    </w:tbl>
    <w:p>
      <w:pPr>
        <w:pStyle w:val="ablt93"/>
        <w:pBdr>
          <w:bottom/>
        </w:pBdr>
        <w:ind/>
        <w:rPr>
          <w:rFonts w:hint="eastAsia"/>
        </w:rPr>
      </w:pPr>
    </w:p>
    <w:sectPr>
      <w:type w:val="nextPage"/>
      <w:pgSz w:w="16838" w:h="23805" w:orient="portrait"/>
      <w:pgMar w:top="1361" w:right="1417" w:bottom="1361" w:left="1417" w:header="720" w:footer="72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5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7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8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0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11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num w:numId="9">
    <w:abstractNumId w:val="3"/>
  </w:num>
  <w:num w:numId="11">
    <w:abstractNumId w:val="1"/>
  </w:num>
  <w:num w:numId="8">
    <w:abstractNumId w:val="7"/>
  </w:num>
  <w:num w:numId="7">
    <w:abstractNumId w:val="6"/>
  </w:num>
  <w:num w:numId="10">
    <w:abstractNumId w:val="11"/>
  </w:num>
  <w:num w:numId="4">
    <w:abstractNumId w:val="5"/>
  </w:num>
  <w:num w:numId="6">
    <w:abstractNumId w:val="9"/>
  </w:num>
  <w:num w:numId="2">
    <w:abstractNumId w:val="4"/>
  </w:num>
  <w:num w:numId="5">
    <w:abstractNumId w:val="2"/>
  </w:num>
  <w:num w:numId="3">
    <w:abstractNumId w:val="8"/>
  </w:num>
  <w:num w:numId="1">
    <w:abstractNumId w:val="10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tnbupa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20txe">
    <w:name w:val="Table Grid"/>
    <w:basedOn w:val="tnbupa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cedtzf">
    <w:name w:val="Doc Table Column 1st"/>
    <w:basedOn w:val="020txe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rPr>
        <w:b/>
        <w:bCs/>
        <w:color w:val="FFFFFF"/>
      </w:rPr>
      <w:tblPr/>
      <w:tcPr>
        <w:shd w:val="clear" w:color="auto" w:fill="485368"/>
      </w:tcPr>
    </w:tblStylePr>
  </w:style>
  <w:style w:type="paragraph" w:styleId="kvupw4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2026-08-29T18:23:02Z</dcterms:created>
  <dcterms:modified xsi:type="dcterms:W3CDTF">2026-08-29T18:23:02Z</dcterms:modified>
</cp:coreProperties>
</file>