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11686" w:rsidRPr="00E45E18" w:rsidRDefault="000324CB" w:rsidP="003A7B63">
      <w:p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Projekt</w:t>
      </w:r>
    </w:p>
    <w:p w:rsidR="000324CB" w:rsidRPr="00E45E18" w:rsidRDefault="008C0DC5" w:rsidP="003A7B63">
      <w:p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Ábrahám Mihály, Sipos József</w:t>
      </w:r>
    </w:p>
    <w:p w:rsidR="008C0DC5" w:rsidRPr="00E45E18" w:rsidRDefault="008C0DC5" w:rsidP="003A7B63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47A4C" w:rsidRPr="00E45E18" w:rsidRDefault="00C47A4C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projekt célja egy korszerű, valós igényeket kielégítő webshop megvalósítása volt, amely a modern webes technológiákra és fejlesztési elvekre épül. A fejlesztés során egy olyan online áruházat hoztunk létre, amely lehetőséget biztosít a világ összes nemzetközileg elismert országának zászlaját megvásárolni, különböző méretekben és anyagokban, a felhasználók egyedi igényeihez igazodva.</w:t>
      </w:r>
    </w:p>
    <w:p w:rsidR="00C47A4C" w:rsidRPr="00E45E18" w:rsidRDefault="00C47A4C" w:rsidP="003A7B63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</w:p>
    <w:p w:rsidR="00C47A4C" w:rsidRPr="00E45E18" w:rsidRDefault="00C47A4C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rendszer két fő komponensből áll: egy reszponzív, felhasználóbarát frontendből és egy biztonságos, skálázható backendből. A frontend modern JavaScript keretrendszerre (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) és fejlett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eszközre (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) épül, míg a backend Node.js és Express alapokon nyugszik, relációs adatbázis-kezeléssel (pl.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). A két réteg között REST API biztosítja az adatcserét.</w:t>
      </w:r>
    </w:p>
    <w:p w:rsidR="00C47A4C" w:rsidRPr="00E45E18" w:rsidRDefault="00C47A4C" w:rsidP="003A7B63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</w:p>
    <w:p w:rsidR="00C47A4C" w:rsidRPr="00E45E18" w:rsidRDefault="00C47A4C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webshop nem csupán a zászlók böngészését és vásárlását teszi lehetővé, hanem támogatja a felhasználói regisztrációt, bejelentkezést, kosárkezelést, rendelés leadását, valamint adminisztrációs funkciókat is. A fejlesztés során kiemelt figyelmet fordítottunk a biztonságra, a skálázhatóságra, a jó felhasználói élményre és a tiszta, karbantartható kódra.</w:t>
      </w:r>
    </w:p>
    <w:p w:rsidR="00C47A4C" w:rsidRPr="00E45E18" w:rsidRDefault="00C47A4C" w:rsidP="003A7B63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</w:p>
    <w:p w:rsidR="00C47A4C" w:rsidRPr="00E45E18" w:rsidRDefault="00C47A4C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projekt célja, hogy egy olyan, a mindennapokban is jól használható, professzionális webshopot hozzunk létre, amely megfelel a mai technológiai és felhasználói elvárásoknak, és amely könnyen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továbbfejleszthető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bővíthető a jövőben.</w:t>
      </w:r>
    </w:p>
    <w:p w:rsidR="00C47A4C" w:rsidRPr="00E45E18" w:rsidRDefault="00C47A4C" w:rsidP="003A7B63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</w:p>
    <w:p w:rsidR="00E45E18" w:rsidRPr="00E45E18" w:rsidRDefault="00E45E18" w:rsidP="003A7B63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br w:type="page"/>
      </w:r>
    </w:p>
    <w:p w:rsidR="00C47A4C" w:rsidRPr="00AB3659" w:rsidRDefault="00C47A4C" w:rsidP="00AB365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80447" w:rsidRDefault="00487DD7" w:rsidP="00487DD7">
      <w:pPr>
        <w:pStyle w:val="Cmsor1"/>
        <w:numPr>
          <w:ilvl w:val="0"/>
          <w:numId w:val="16"/>
        </w:numPr>
      </w:pPr>
      <w:r>
        <w:t>Adatbázis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487DD7" w:rsidRDefault="00487DD7" w:rsidP="00487DD7">
      <w:r>
        <w:rPr>
          <w:noProof/>
        </w:rPr>
        <w:drawing>
          <wp:inline distT="0" distB="0" distL="0" distR="0">
            <wp:extent cx="5760720" cy="2525395"/>
            <wp:effectExtent l="0" t="0" r="0" b="825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datbázis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E98" w:rsidRPr="00381E98" w:rsidRDefault="00487DD7" w:rsidP="00381E98">
      <w:pPr>
        <w:pStyle w:val="Cmsor2"/>
      </w:pPr>
      <w:r w:rsidRPr="00381E98">
        <w:t>Adatbázis, kontinensek</w:t>
      </w:r>
      <w:r w:rsidR="00381E98">
        <w:tab/>
      </w:r>
      <w:r w:rsidR="00381E98">
        <w:tab/>
      </w:r>
      <w:r w:rsidR="00381E98">
        <w:tab/>
      </w:r>
      <w:r w:rsidR="00381E98">
        <w:tab/>
      </w:r>
      <w:r w:rsidR="00381E98">
        <w:tab/>
      </w:r>
      <w:r w:rsidR="00381E98">
        <w:tab/>
      </w:r>
      <w:r w:rsidR="00381E98">
        <w:tab/>
      </w:r>
      <w:r w:rsidR="00381E98">
        <w:tab/>
      </w:r>
      <w:r w:rsidR="00381E98">
        <w:tab/>
      </w:r>
    </w:p>
    <w:tbl>
      <w:tblPr>
        <w:tblStyle w:val="Rcsostblzat"/>
        <w:tblW w:w="0" w:type="auto"/>
        <w:tblInd w:w="576" w:type="dxa"/>
        <w:tblLook w:val="04A0" w:firstRow="1" w:lastRow="0" w:firstColumn="1" w:lastColumn="0" w:noHBand="0" w:noVBand="1"/>
      </w:tblPr>
      <w:tblGrid>
        <w:gridCol w:w="4375"/>
        <w:gridCol w:w="4111"/>
      </w:tblGrid>
      <w:tr w:rsidR="00381E98" w:rsidTr="00381E98">
        <w:tc>
          <w:tcPr>
            <w:tcW w:w="4531" w:type="dxa"/>
          </w:tcPr>
          <w:p w:rsidR="00381E98" w:rsidRDefault="00381E98" w:rsidP="00381E98">
            <w:pPr>
              <w:pStyle w:val="Cmsor2"/>
              <w:numPr>
                <w:ilvl w:val="0"/>
                <w:numId w:val="0"/>
              </w:numPr>
              <w:outlineLvl w:val="1"/>
            </w:pPr>
            <w:r>
              <w:rPr>
                <w:noProof/>
              </w:rPr>
              <w:drawing>
                <wp:inline distT="0" distB="0" distL="0" distR="0">
                  <wp:extent cx="2162477" cy="1057423"/>
                  <wp:effectExtent l="0" t="0" r="0" b="9525"/>
                  <wp:docPr id="2" name="Kép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kontinensek.pn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1057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81E98" w:rsidRDefault="00381E98" w:rsidP="00381E98">
            <w:proofErr w:type="spellStart"/>
            <w:r>
              <w:t>Id</w:t>
            </w:r>
            <w:proofErr w:type="spellEnd"/>
            <w:r>
              <w:t xml:space="preserve">: a kontinens sorszáma, szám </w:t>
            </w:r>
            <w:proofErr w:type="spellStart"/>
            <w:r>
              <w:t>tipusú</w:t>
            </w:r>
            <w:proofErr w:type="spellEnd"/>
            <w:r w:rsidR="00860B59">
              <w:t xml:space="preserve"> </w:t>
            </w:r>
            <w:r>
              <w:t>(</w:t>
            </w:r>
            <w:r w:rsidR="00860B59">
              <w:t>INT</w:t>
            </w:r>
            <w:r>
              <w:t>)</w:t>
            </w:r>
          </w:p>
          <w:p w:rsidR="00381E98" w:rsidRDefault="00381E98" w:rsidP="00381E98"/>
          <w:p w:rsidR="00381E98" w:rsidRPr="00381E98" w:rsidRDefault="00381E98" w:rsidP="00381E98">
            <w:r>
              <w:t xml:space="preserve">kontinens: a kontinensek </w:t>
            </w:r>
            <w:proofErr w:type="spellStart"/>
            <w:r>
              <w:t>megnevezése</w:t>
            </w:r>
            <w:r w:rsidR="00860B59">
              <w:t>,szöveg</w:t>
            </w:r>
            <w:proofErr w:type="spellEnd"/>
            <w:r w:rsidR="00860B59">
              <w:t xml:space="preserve"> </w:t>
            </w:r>
            <w:proofErr w:type="spellStart"/>
            <w:r w:rsidR="00860B59">
              <w:t>tipusú</w:t>
            </w:r>
            <w:proofErr w:type="spellEnd"/>
            <w:r w:rsidR="00860B59">
              <w:t xml:space="preserve"> (VARCHAR)</w:t>
            </w:r>
          </w:p>
        </w:tc>
      </w:tr>
    </w:tbl>
    <w:p w:rsidR="00381E98" w:rsidRDefault="00381E98" w:rsidP="00381E98">
      <w:pPr>
        <w:pStyle w:val="Cmsor2"/>
        <w:numPr>
          <w:ilvl w:val="0"/>
          <w:numId w:val="0"/>
        </w:numPr>
      </w:pPr>
    </w:p>
    <w:p w:rsidR="00860B59" w:rsidRDefault="00860B59" w:rsidP="00860B59">
      <w:pPr>
        <w:pStyle w:val="Cmsor2"/>
      </w:pPr>
      <w:r>
        <w:t xml:space="preserve">Adatbázis, </w:t>
      </w:r>
      <w:proofErr w:type="spellStart"/>
      <w:r>
        <w:t>orszagok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Style w:val="Rcsostblzat"/>
        <w:tblW w:w="0" w:type="auto"/>
        <w:tblInd w:w="576" w:type="dxa"/>
        <w:tblLook w:val="04A0" w:firstRow="1" w:lastRow="0" w:firstColumn="1" w:lastColumn="0" w:noHBand="0" w:noVBand="1"/>
      </w:tblPr>
      <w:tblGrid>
        <w:gridCol w:w="4391"/>
        <w:gridCol w:w="4095"/>
      </w:tblGrid>
      <w:tr w:rsidR="00860B59" w:rsidTr="00860B59">
        <w:tc>
          <w:tcPr>
            <w:tcW w:w="4531" w:type="dxa"/>
          </w:tcPr>
          <w:p w:rsidR="00860B59" w:rsidRDefault="00860B59" w:rsidP="00860B59">
            <w:pPr>
              <w:pStyle w:val="Cmsor2"/>
              <w:numPr>
                <w:ilvl w:val="0"/>
                <w:numId w:val="0"/>
              </w:numPr>
              <w:outlineLvl w:val="1"/>
            </w:pPr>
            <w:r>
              <w:rPr>
                <w:noProof/>
              </w:rPr>
              <w:drawing>
                <wp:inline distT="0" distB="0" distL="0" distR="0">
                  <wp:extent cx="2133898" cy="1486107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orszagok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486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860B59" w:rsidRDefault="00860B59" w:rsidP="00860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az ország sorszáma, szám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(INT)</w:t>
            </w:r>
          </w:p>
          <w:p w:rsidR="00860B59" w:rsidRDefault="00860B59" w:rsidP="00860B5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60B59" w:rsidRDefault="00860B59" w:rsidP="00860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orszag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az ország megnevezése, szöveg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(VARCHAR)</w:t>
            </w:r>
          </w:p>
          <w:p w:rsidR="00860B59" w:rsidRDefault="00860B59" w:rsidP="00860B5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60B59" w:rsidRPr="00860B59" w:rsidRDefault="00860B59" w:rsidP="00860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kont_Id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az országhoz tartozó kontinens sorszáma, szám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(INT)</w:t>
            </w:r>
          </w:p>
        </w:tc>
      </w:tr>
    </w:tbl>
    <w:p w:rsidR="00860B59" w:rsidRDefault="00860B59" w:rsidP="00860B59">
      <w:pPr>
        <w:pStyle w:val="Cmsor2"/>
      </w:pPr>
      <w:r>
        <w:br w:type="page"/>
      </w:r>
    </w:p>
    <w:p w:rsidR="00860B59" w:rsidRDefault="00860B59" w:rsidP="00860B59">
      <w:pPr>
        <w:pStyle w:val="Cmsor2"/>
        <w:numPr>
          <w:ilvl w:val="1"/>
          <w:numId w:val="20"/>
        </w:numPr>
      </w:pPr>
      <w:r>
        <w:lastRenderedPageBreak/>
        <w:t xml:space="preserve">Adatbázis, </w:t>
      </w:r>
      <w:proofErr w:type="spellStart"/>
      <w:r>
        <w:t>zaszlok</w:t>
      </w:r>
      <w:proofErr w:type="spellEnd"/>
    </w:p>
    <w:tbl>
      <w:tblPr>
        <w:tblStyle w:val="Rcsostblzat"/>
        <w:tblW w:w="0" w:type="auto"/>
        <w:tblInd w:w="576" w:type="dxa"/>
        <w:tblLook w:val="04A0" w:firstRow="1" w:lastRow="0" w:firstColumn="1" w:lastColumn="0" w:noHBand="0" w:noVBand="1"/>
      </w:tblPr>
      <w:tblGrid>
        <w:gridCol w:w="4390"/>
        <w:gridCol w:w="4096"/>
      </w:tblGrid>
      <w:tr w:rsidR="00860B59" w:rsidTr="00860B59">
        <w:tc>
          <w:tcPr>
            <w:tcW w:w="4531" w:type="dxa"/>
          </w:tcPr>
          <w:p w:rsidR="00860B59" w:rsidRDefault="00860B59" w:rsidP="00860B59">
            <w:pPr>
              <w:pStyle w:val="Cmsor2"/>
              <w:numPr>
                <w:ilvl w:val="0"/>
                <w:numId w:val="0"/>
              </w:numPr>
              <w:outlineLvl w:val="1"/>
            </w:pPr>
            <w:r>
              <w:rPr>
                <w:noProof/>
              </w:rPr>
              <w:drawing>
                <wp:inline distT="0" distB="0" distL="0" distR="0">
                  <wp:extent cx="2029108" cy="1781424"/>
                  <wp:effectExtent l="0" t="0" r="0" b="9525"/>
                  <wp:docPr id="4" name="Kép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zaszlok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781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860B59" w:rsidRDefault="002F02CA" w:rsidP="002F02C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id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zászlóhoz tartozó sorszám, szám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(INT)</w:t>
            </w:r>
          </w:p>
          <w:p w:rsidR="002F02CA" w:rsidRDefault="002F02CA" w:rsidP="002F02CA">
            <w:pPr>
              <w:rPr>
                <w:rFonts w:ascii="Times New Roman" w:hAnsi="Times New Roman" w:cs="Times New Roman"/>
              </w:rPr>
            </w:pPr>
          </w:p>
          <w:p w:rsidR="002F02CA" w:rsidRDefault="002F02CA" w:rsidP="002F02C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meret</w:t>
            </w:r>
            <w:proofErr w:type="spellEnd"/>
            <w:r>
              <w:rPr>
                <w:rFonts w:ascii="Times New Roman" w:hAnsi="Times New Roman" w:cs="Times New Roman"/>
              </w:rPr>
              <w:t>: a zászlóhoz tartozó méret sorszáma,</w:t>
            </w:r>
          </w:p>
          <w:p w:rsidR="002F02CA" w:rsidRDefault="002F02CA" w:rsidP="002F02C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szám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(INT)</w:t>
            </w:r>
          </w:p>
          <w:p w:rsidR="002F02CA" w:rsidRDefault="002F02CA" w:rsidP="002F02CA">
            <w:pPr>
              <w:rPr>
                <w:rFonts w:ascii="Times New Roman" w:hAnsi="Times New Roman" w:cs="Times New Roman"/>
              </w:rPr>
            </w:pPr>
          </w:p>
          <w:p w:rsidR="002F02CA" w:rsidRDefault="002F02CA" w:rsidP="002F02C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anyag: a zászlóhoz tartozó anyag sorszáma,</w:t>
            </w:r>
          </w:p>
          <w:p w:rsidR="002F02CA" w:rsidRDefault="002F02CA" w:rsidP="002F02C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szám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(INT)</w:t>
            </w:r>
          </w:p>
          <w:p w:rsidR="002F02CA" w:rsidRDefault="002F02CA" w:rsidP="002F02CA">
            <w:pPr>
              <w:rPr>
                <w:rFonts w:ascii="Times New Roman" w:hAnsi="Times New Roman" w:cs="Times New Roman"/>
              </w:rPr>
            </w:pPr>
          </w:p>
          <w:p w:rsidR="002F02CA" w:rsidRPr="002F02CA" w:rsidRDefault="002F02CA" w:rsidP="002F02C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orszagId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zászlóhoz tartozó ország sorszáma, szám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(INT)</w:t>
            </w:r>
          </w:p>
        </w:tc>
      </w:tr>
    </w:tbl>
    <w:p w:rsidR="002F02CA" w:rsidRDefault="002F02CA" w:rsidP="00860B59">
      <w:pPr>
        <w:pStyle w:val="Cmsor2"/>
        <w:numPr>
          <w:ilvl w:val="1"/>
          <w:numId w:val="20"/>
        </w:numPr>
      </w:pPr>
      <w:r>
        <w:t xml:space="preserve">Adatbázis, </w:t>
      </w:r>
      <w:proofErr w:type="spellStart"/>
      <w:r>
        <w:t>meretek</w:t>
      </w:r>
      <w:proofErr w:type="spellEnd"/>
    </w:p>
    <w:tbl>
      <w:tblPr>
        <w:tblStyle w:val="Rcsostblzat"/>
        <w:tblW w:w="0" w:type="auto"/>
        <w:tblInd w:w="576" w:type="dxa"/>
        <w:tblLook w:val="04A0" w:firstRow="1" w:lastRow="0" w:firstColumn="1" w:lastColumn="0" w:noHBand="0" w:noVBand="1"/>
      </w:tblPr>
      <w:tblGrid>
        <w:gridCol w:w="4420"/>
        <w:gridCol w:w="4066"/>
      </w:tblGrid>
      <w:tr w:rsidR="002F02CA" w:rsidTr="002F02CA">
        <w:tc>
          <w:tcPr>
            <w:tcW w:w="4531" w:type="dxa"/>
          </w:tcPr>
          <w:p w:rsidR="002F02CA" w:rsidRDefault="002F02CA" w:rsidP="002F02CA">
            <w:pPr>
              <w:pStyle w:val="Cmsor2"/>
              <w:numPr>
                <w:ilvl w:val="0"/>
                <w:numId w:val="0"/>
              </w:numPr>
              <w:outlineLvl w:val="1"/>
            </w:pPr>
            <w:r>
              <w:rPr>
                <w:noProof/>
              </w:rPr>
              <w:drawing>
                <wp:inline distT="0" distB="0" distL="0" distR="0">
                  <wp:extent cx="2276793" cy="1400370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meretek.pn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793" cy="1400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2F02CA" w:rsidRDefault="002F02CA" w:rsidP="002F02C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id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mérethez tartozó sorszám, szám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(INT)</w:t>
            </w:r>
          </w:p>
          <w:p w:rsidR="002F02CA" w:rsidRDefault="002F02CA" w:rsidP="002F02CA">
            <w:pPr>
              <w:rPr>
                <w:rFonts w:ascii="Times New Roman" w:hAnsi="Times New Roman" w:cs="Times New Roman"/>
              </w:rPr>
            </w:pPr>
          </w:p>
          <w:p w:rsidR="002F02CA" w:rsidRDefault="002F02CA" w:rsidP="002F02C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meret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zászló mérete, szélesség(cm) és magasság(cm). </w:t>
            </w:r>
            <w:r w:rsidR="00F162B7">
              <w:rPr>
                <w:rFonts w:ascii="Times New Roman" w:hAnsi="Times New Roman" w:cs="Times New Roman"/>
              </w:rPr>
              <w:t xml:space="preserve">szöveg </w:t>
            </w:r>
            <w:proofErr w:type="spellStart"/>
            <w:r w:rsidR="00F162B7">
              <w:rPr>
                <w:rFonts w:ascii="Times New Roman" w:hAnsi="Times New Roman" w:cs="Times New Roman"/>
              </w:rPr>
              <w:t>tipusú</w:t>
            </w:r>
            <w:proofErr w:type="spellEnd"/>
            <w:r w:rsidR="00F162B7">
              <w:rPr>
                <w:rFonts w:ascii="Times New Roman" w:hAnsi="Times New Roman" w:cs="Times New Roman"/>
              </w:rPr>
              <w:t xml:space="preserve"> (VARCHAR) </w:t>
            </w:r>
          </w:p>
          <w:p w:rsidR="00F162B7" w:rsidRDefault="00F162B7" w:rsidP="002F02CA">
            <w:pPr>
              <w:rPr>
                <w:rFonts w:ascii="Times New Roman" w:hAnsi="Times New Roman" w:cs="Times New Roman"/>
              </w:rPr>
            </w:pPr>
          </w:p>
          <w:p w:rsidR="00F162B7" w:rsidRPr="002F02CA" w:rsidRDefault="00F162B7" w:rsidP="002F02C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szorzo</w:t>
            </w:r>
            <w:proofErr w:type="spellEnd"/>
            <w:r>
              <w:rPr>
                <w:rFonts w:ascii="Times New Roman" w:hAnsi="Times New Roman" w:cs="Times New Roman"/>
              </w:rPr>
              <w:t>: a zászló árát a méret alapján is számítjuk, nem egész szám (FLOAT)</w:t>
            </w:r>
          </w:p>
        </w:tc>
      </w:tr>
    </w:tbl>
    <w:p w:rsidR="00F162B7" w:rsidRDefault="00F162B7" w:rsidP="00860B59">
      <w:pPr>
        <w:pStyle w:val="Cmsor2"/>
        <w:numPr>
          <w:ilvl w:val="1"/>
          <w:numId w:val="20"/>
        </w:numPr>
      </w:pPr>
      <w:r>
        <w:t>Adatbázis, anyagok</w:t>
      </w:r>
    </w:p>
    <w:tbl>
      <w:tblPr>
        <w:tblStyle w:val="Rcsostblzat"/>
        <w:tblW w:w="0" w:type="auto"/>
        <w:tblInd w:w="576" w:type="dxa"/>
        <w:tblLook w:val="04A0" w:firstRow="1" w:lastRow="0" w:firstColumn="1" w:lastColumn="0" w:noHBand="0" w:noVBand="1"/>
      </w:tblPr>
      <w:tblGrid>
        <w:gridCol w:w="4412"/>
        <w:gridCol w:w="4074"/>
      </w:tblGrid>
      <w:tr w:rsidR="00F162B7" w:rsidTr="00F162B7">
        <w:tc>
          <w:tcPr>
            <w:tcW w:w="4531" w:type="dxa"/>
          </w:tcPr>
          <w:p w:rsidR="00F162B7" w:rsidRDefault="00F162B7" w:rsidP="00F162B7">
            <w:pPr>
              <w:pStyle w:val="Cmsor2"/>
              <w:numPr>
                <w:ilvl w:val="0"/>
                <w:numId w:val="0"/>
              </w:numPr>
              <w:outlineLvl w:val="1"/>
            </w:pPr>
            <w:r>
              <w:rPr>
                <w:noProof/>
              </w:rPr>
              <w:drawing>
                <wp:inline distT="0" distB="0" distL="0" distR="0">
                  <wp:extent cx="2219635" cy="1276528"/>
                  <wp:effectExtent l="0" t="0" r="9525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anyagok.png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9635" cy="1276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F162B7" w:rsidRDefault="00F162B7" w:rsidP="00F162B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id</w:t>
            </w:r>
            <w:proofErr w:type="spellEnd"/>
            <w:r>
              <w:rPr>
                <w:rFonts w:ascii="Times New Roman" w:hAnsi="Times New Roman" w:cs="Times New Roman"/>
              </w:rPr>
              <w:t xml:space="preserve">: az anyag sorszáma, szám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>(INT)</w:t>
            </w:r>
          </w:p>
          <w:p w:rsidR="00F162B7" w:rsidRDefault="00F162B7" w:rsidP="00F162B7">
            <w:pPr>
              <w:rPr>
                <w:rFonts w:ascii="Times New Roman" w:hAnsi="Times New Roman" w:cs="Times New Roman"/>
              </w:rPr>
            </w:pPr>
          </w:p>
          <w:p w:rsidR="00F162B7" w:rsidRDefault="00F162B7" w:rsidP="00F162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anyag: az anyag megnevezése, szöveg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(VARCHAR)</w:t>
            </w:r>
          </w:p>
          <w:p w:rsidR="00F162B7" w:rsidRDefault="00F162B7" w:rsidP="00F162B7">
            <w:pPr>
              <w:rPr>
                <w:rFonts w:ascii="Times New Roman" w:hAnsi="Times New Roman" w:cs="Times New Roman"/>
              </w:rPr>
            </w:pPr>
          </w:p>
          <w:p w:rsidR="00F162B7" w:rsidRPr="00F162B7" w:rsidRDefault="00F162B7" w:rsidP="00F162B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szorzo</w:t>
            </w:r>
            <w:proofErr w:type="spellEnd"/>
            <w:r>
              <w:rPr>
                <w:rFonts w:ascii="Times New Roman" w:hAnsi="Times New Roman" w:cs="Times New Roman"/>
              </w:rPr>
              <w:t>: a zászló árát az anyag alapján is számítjuk, nem egész szám (FLOAT)</w:t>
            </w:r>
          </w:p>
        </w:tc>
      </w:tr>
    </w:tbl>
    <w:p w:rsidR="00F162B7" w:rsidRDefault="00F162B7" w:rsidP="00860B59">
      <w:pPr>
        <w:pStyle w:val="Cmsor2"/>
        <w:numPr>
          <w:ilvl w:val="1"/>
          <w:numId w:val="20"/>
        </w:numPr>
      </w:pPr>
      <w:r>
        <w:t xml:space="preserve">Adatbázis, </w:t>
      </w:r>
      <w:proofErr w:type="spellStart"/>
      <w:r>
        <w:t>vevo</w:t>
      </w:r>
      <w:proofErr w:type="spellEnd"/>
    </w:p>
    <w:tbl>
      <w:tblPr>
        <w:tblStyle w:val="Rcsostblzat"/>
        <w:tblW w:w="8544" w:type="dxa"/>
        <w:tblInd w:w="576" w:type="dxa"/>
        <w:tblLook w:val="04A0" w:firstRow="1" w:lastRow="0" w:firstColumn="1" w:lastColumn="0" w:noHBand="0" w:noVBand="1"/>
      </w:tblPr>
      <w:tblGrid>
        <w:gridCol w:w="4557"/>
        <w:gridCol w:w="3987"/>
      </w:tblGrid>
      <w:tr w:rsidR="00F162B7" w:rsidTr="00155AFB">
        <w:trPr>
          <w:trHeight w:val="4246"/>
        </w:trPr>
        <w:tc>
          <w:tcPr>
            <w:tcW w:w="4557" w:type="dxa"/>
          </w:tcPr>
          <w:p w:rsidR="00F162B7" w:rsidRDefault="00F162B7" w:rsidP="00F162B7">
            <w:pPr>
              <w:pStyle w:val="Cmsor2"/>
              <w:numPr>
                <w:ilvl w:val="0"/>
                <w:numId w:val="0"/>
              </w:numPr>
              <w:outlineLvl w:val="1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724530" cy="2248214"/>
                  <wp:effectExtent l="0" t="0" r="0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vevo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530" cy="2248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:rsidR="00C56F38" w:rsidRDefault="00F162B7" w:rsidP="00F162B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id</w:t>
            </w:r>
            <w:proofErr w:type="spellEnd"/>
            <w:r>
              <w:rPr>
                <w:rFonts w:ascii="Times New Roman" w:hAnsi="Times New Roman" w:cs="Times New Roman"/>
              </w:rPr>
              <w:t xml:space="preserve">: </w:t>
            </w:r>
            <w:r w:rsidR="00C56F38">
              <w:rPr>
                <w:rFonts w:ascii="Times New Roman" w:hAnsi="Times New Roman" w:cs="Times New Roman"/>
              </w:rPr>
              <w:t xml:space="preserve">a vevő sorszáma, szám </w:t>
            </w:r>
            <w:proofErr w:type="spellStart"/>
            <w:r w:rsidR="00C56F38">
              <w:rPr>
                <w:rFonts w:ascii="Times New Roman" w:hAnsi="Times New Roman" w:cs="Times New Roman"/>
              </w:rPr>
              <w:t>tipusú</w:t>
            </w:r>
            <w:proofErr w:type="spellEnd"/>
            <w:r w:rsidR="00C56F38">
              <w:rPr>
                <w:rFonts w:ascii="Times New Roman" w:hAnsi="Times New Roman" w:cs="Times New Roman"/>
              </w:rPr>
              <w:t xml:space="preserve"> (INT)</w:t>
            </w:r>
          </w:p>
          <w:p w:rsidR="00C56F38" w:rsidRDefault="00C56F38" w:rsidP="00F162B7">
            <w:pPr>
              <w:rPr>
                <w:rFonts w:ascii="Times New Roman" w:hAnsi="Times New Roman" w:cs="Times New Roman"/>
              </w:rPr>
            </w:pPr>
          </w:p>
          <w:p w:rsidR="00C56F38" w:rsidRDefault="00C56F38" w:rsidP="00F162B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nev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vevő neve, szöveg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(VARCHAR)</w:t>
            </w:r>
          </w:p>
          <w:p w:rsidR="00C56F38" w:rsidRDefault="00C56F38" w:rsidP="00F162B7">
            <w:pPr>
              <w:rPr>
                <w:rFonts w:ascii="Times New Roman" w:hAnsi="Times New Roman" w:cs="Times New Roman"/>
              </w:rPr>
            </w:pPr>
          </w:p>
          <w:p w:rsidR="00C56F38" w:rsidRDefault="00C56F38" w:rsidP="00F162B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lakcim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vevő lakcíme, </w:t>
            </w:r>
            <w:proofErr w:type="spellStart"/>
            <w:r>
              <w:rPr>
                <w:rFonts w:ascii="Times New Roman" w:hAnsi="Times New Roman" w:cs="Times New Roman"/>
              </w:rPr>
              <w:t>szögeg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(VARCHAR)</w:t>
            </w:r>
          </w:p>
          <w:p w:rsidR="00C56F38" w:rsidRDefault="00C56F38" w:rsidP="00F162B7">
            <w:pPr>
              <w:rPr>
                <w:rFonts w:ascii="Times New Roman" w:hAnsi="Times New Roman" w:cs="Times New Roman"/>
              </w:rPr>
            </w:pPr>
          </w:p>
          <w:p w:rsidR="00C56F38" w:rsidRDefault="00C56F38" w:rsidP="00F162B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adoszam</w:t>
            </w:r>
            <w:proofErr w:type="spellEnd"/>
            <w:r>
              <w:rPr>
                <w:rFonts w:ascii="Times New Roman" w:hAnsi="Times New Roman" w:cs="Times New Roman"/>
              </w:rPr>
              <w:t xml:space="preserve">: ha a vevő nem személy hanem egy cég akkor kell adó szám is, kötőjellel elválasztva. szöveg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(VARCHAR)</w:t>
            </w:r>
          </w:p>
          <w:p w:rsidR="00C56F38" w:rsidRDefault="00C56F38" w:rsidP="00F162B7">
            <w:pPr>
              <w:rPr>
                <w:rFonts w:ascii="Times New Roman" w:hAnsi="Times New Roman" w:cs="Times New Roman"/>
              </w:rPr>
            </w:pPr>
          </w:p>
          <w:p w:rsidR="00F162B7" w:rsidRDefault="00C56F38" w:rsidP="00F162B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jelszo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vevő jel szava titkosítva, szöveg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(VARCHAR)</w:t>
            </w:r>
          </w:p>
          <w:p w:rsidR="00C56F38" w:rsidRDefault="00C56F38" w:rsidP="00F162B7">
            <w:pPr>
              <w:rPr>
                <w:rFonts w:ascii="Times New Roman" w:hAnsi="Times New Roman" w:cs="Times New Roman"/>
              </w:rPr>
            </w:pPr>
          </w:p>
          <w:p w:rsidR="00C56F38" w:rsidRDefault="00C56F38" w:rsidP="00F162B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jogosultsag</w:t>
            </w:r>
            <w:proofErr w:type="spellEnd"/>
            <w:r>
              <w:rPr>
                <w:rFonts w:ascii="Times New Roman" w:hAnsi="Times New Roman" w:cs="Times New Roman"/>
              </w:rPr>
              <w:t>: a vevő jogosultsága : felhasználó (</w:t>
            </w:r>
            <w:proofErr w:type="spellStart"/>
            <w:r>
              <w:rPr>
                <w:rFonts w:ascii="Times New Roman" w:hAnsi="Times New Roman" w:cs="Times New Roman"/>
              </w:rPr>
              <w:t>user</w:t>
            </w:r>
            <w:proofErr w:type="spellEnd"/>
            <w:r>
              <w:rPr>
                <w:rFonts w:ascii="Times New Roman" w:hAnsi="Times New Roman" w:cs="Times New Roman"/>
              </w:rPr>
              <w:t xml:space="preserve">) vagy </w:t>
            </w:r>
            <w:proofErr w:type="spellStart"/>
            <w:r>
              <w:rPr>
                <w:rFonts w:ascii="Times New Roman" w:hAnsi="Times New Roman" w:cs="Times New Roman"/>
              </w:rPr>
              <w:t>adminisztátor</w:t>
            </w:r>
            <w:proofErr w:type="spellEnd"/>
            <w:r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</w:rPr>
              <w:t>admin</w:t>
            </w:r>
            <w:proofErr w:type="spellEnd"/>
            <w:r>
              <w:rPr>
                <w:rFonts w:ascii="Times New Roman" w:hAnsi="Times New Roman" w:cs="Times New Roman"/>
              </w:rPr>
              <w:t xml:space="preserve">), szöveg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(VARCHAR)</w:t>
            </w:r>
          </w:p>
          <w:p w:rsidR="00C56F38" w:rsidRDefault="00C56F38" w:rsidP="00F162B7">
            <w:pPr>
              <w:rPr>
                <w:rFonts w:ascii="Times New Roman" w:hAnsi="Times New Roman" w:cs="Times New Roman"/>
              </w:rPr>
            </w:pPr>
          </w:p>
          <w:p w:rsidR="00C56F38" w:rsidRPr="00F162B7" w:rsidRDefault="00C56F38" w:rsidP="00F162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email: a vevő </w:t>
            </w:r>
            <w:proofErr w:type="spellStart"/>
            <w:r>
              <w:rPr>
                <w:rFonts w:ascii="Times New Roman" w:hAnsi="Times New Roman" w:cs="Times New Roman"/>
              </w:rPr>
              <w:t>gmail</w:t>
            </w:r>
            <w:proofErr w:type="spellEnd"/>
            <w:r>
              <w:rPr>
                <w:rFonts w:ascii="Times New Roman" w:hAnsi="Times New Roman" w:cs="Times New Roman"/>
              </w:rPr>
              <w:t xml:space="preserve"> címe, szöveg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(VARCHAR)</w:t>
            </w:r>
          </w:p>
        </w:tc>
      </w:tr>
    </w:tbl>
    <w:p w:rsidR="00155AFB" w:rsidRDefault="00155AFB" w:rsidP="00860B59">
      <w:pPr>
        <w:pStyle w:val="Cmsor2"/>
        <w:numPr>
          <w:ilvl w:val="1"/>
          <w:numId w:val="20"/>
        </w:numPr>
      </w:pPr>
      <w:r>
        <w:t xml:space="preserve">Adatbázis, </w:t>
      </w:r>
      <w:proofErr w:type="spellStart"/>
      <w:r>
        <w:t>fizetesi_mod</w:t>
      </w:r>
      <w:proofErr w:type="spellEnd"/>
    </w:p>
    <w:tbl>
      <w:tblPr>
        <w:tblStyle w:val="Rcsostblzat"/>
        <w:tblW w:w="0" w:type="auto"/>
        <w:tblInd w:w="576" w:type="dxa"/>
        <w:tblLook w:val="04A0" w:firstRow="1" w:lastRow="0" w:firstColumn="1" w:lastColumn="0" w:noHBand="0" w:noVBand="1"/>
      </w:tblPr>
      <w:tblGrid>
        <w:gridCol w:w="4412"/>
        <w:gridCol w:w="4074"/>
      </w:tblGrid>
      <w:tr w:rsidR="00155AFB" w:rsidTr="00155AFB">
        <w:tc>
          <w:tcPr>
            <w:tcW w:w="4531" w:type="dxa"/>
          </w:tcPr>
          <w:p w:rsidR="00155AFB" w:rsidRDefault="00155AFB" w:rsidP="00155AFB">
            <w:pPr>
              <w:pStyle w:val="Cmsor2"/>
              <w:numPr>
                <w:ilvl w:val="0"/>
                <w:numId w:val="0"/>
              </w:numPr>
              <w:outlineLvl w:val="1"/>
            </w:pPr>
            <w:r>
              <w:rPr>
                <w:noProof/>
              </w:rPr>
              <w:drawing>
                <wp:inline distT="0" distB="0" distL="0" distR="0">
                  <wp:extent cx="2219635" cy="1209844"/>
                  <wp:effectExtent l="0" t="0" r="9525" b="9525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fizetes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9635" cy="1209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155AFB" w:rsidRDefault="00155AFB" w:rsidP="00155AF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id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fizetési forma sorszáma, szám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(INT)</w:t>
            </w:r>
          </w:p>
          <w:p w:rsidR="00155AFB" w:rsidRDefault="00155AFB" w:rsidP="00155AFB">
            <w:pPr>
              <w:rPr>
                <w:rFonts w:ascii="Times New Roman" w:hAnsi="Times New Roman" w:cs="Times New Roman"/>
              </w:rPr>
            </w:pPr>
          </w:p>
          <w:p w:rsidR="00155AFB" w:rsidRPr="00155AFB" w:rsidRDefault="00155AFB" w:rsidP="00155AF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nev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fizetési forma megnevezése, szöveg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(VARCHAR)</w:t>
            </w:r>
          </w:p>
        </w:tc>
      </w:tr>
    </w:tbl>
    <w:p w:rsidR="0066089D" w:rsidRDefault="0066089D" w:rsidP="00860B59">
      <w:pPr>
        <w:pStyle w:val="Cmsor2"/>
        <w:numPr>
          <w:ilvl w:val="1"/>
          <w:numId w:val="20"/>
        </w:numPr>
      </w:pPr>
      <w:r>
        <w:t xml:space="preserve">Adatbázis, </w:t>
      </w:r>
      <w:proofErr w:type="spellStart"/>
      <w:r>
        <w:t>szamla</w:t>
      </w:r>
      <w:proofErr w:type="spellEnd"/>
    </w:p>
    <w:tbl>
      <w:tblPr>
        <w:tblStyle w:val="Rcsostblzat"/>
        <w:tblW w:w="0" w:type="auto"/>
        <w:tblInd w:w="576" w:type="dxa"/>
        <w:tblLook w:val="04A0" w:firstRow="1" w:lastRow="0" w:firstColumn="1" w:lastColumn="0" w:noHBand="0" w:noVBand="1"/>
      </w:tblPr>
      <w:tblGrid>
        <w:gridCol w:w="4526"/>
        <w:gridCol w:w="3960"/>
      </w:tblGrid>
      <w:tr w:rsidR="0066089D" w:rsidTr="0066089D">
        <w:tc>
          <w:tcPr>
            <w:tcW w:w="4531" w:type="dxa"/>
          </w:tcPr>
          <w:p w:rsidR="0066089D" w:rsidRDefault="0066089D" w:rsidP="0066089D">
            <w:pPr>
              <w:pStyle w:val="Cmsor2"/>
              <w:numPr>
                <w:ilvl w:val="0"/>
                <w:numId w:val="0"/>
              </w:numPr>
              <w:outlineLvl w:val="1"/>
            </w:pPr>
            <w:r>
              <w:rPr>
                <w:noProof/>
              </w:rPr>
              <w:drawing>
                <wp:inline distT="0" distB="0" distL="0" distR="0">
                  <wp:extent cx="2715004" cy="2219635"/>
                  <wp:effectExtent l="0" t="0" r="9525" b="9525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szamla.pn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2219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6089D" w:rsidRDefault="00743549" w:rsidP="0074354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szamla_id</w:t>
            </w:r>
            <w:proofErr w:type="spellEnd"/>
            <w:r>
              <w:rPr>
                <w:rFonts w:ascii="Times New Roman" w:hAnsi="Times New Roman" w:cs="Times New Roman"/>
              </w:rPr>
              <w:t>: a kiállított számla sorszáma,</w:t>
            </w:r>
          </w:p>
          <w:p w:rsidR="00743549" w:rsidRDefault="00743549" w:rsidP="0074354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szám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(INT)</w:t>
            </w:r>
          </w:p>
          <w:p w:rsidR="00743549" w:rsidRDefault="00743549" w:rsidP="00743549">
            <w:pPr>
              <w:rPr>
                <w:rFonts w:ascii="Times New Roman" w:hAnsi="Times New Roman" w:cs="Times New Roman"/>
              </w:rPr>
            </w:pPr>
          </w:p>
          <w:p w:rsidR="00743549" w:rsidRDefault="00743549" w:rsidP="0074354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fizetesi_mod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kiválasztott fizetési mód sorszáma, szám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(INT)</w:t>
            </w:r>
          </w:p>
          <w:p w:rsidR="00743549" w:rsidRDefault="00743549" w:rsidP="00743549">
            <w:pPr>
              <w:rPr>
                <w:rFonts w:ascii="Times New Roman" w:hAnsi="Times New Roman" w:cs="Times New Roman"/>
              </w:rPr>
            </w:pPr>
          </w:p>
          <w:p w:rsidR="00743549" w:rsidRDefault="00743549" w:rsidP="0074354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teljesites_kelte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fizetés teljesítésének az első napja, dátum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(DATE)</w:t>
            </w:r>
          </w:p>
          <w:p w:rsidR="00743549" w:rsidRDefault="00743549" w:rsidP="00743549">
            <w:pPr>
              <w:rPr>
                <w:rFonts w:ascii="Times New Roman" w:hAnsi="Times New Roman" w:cs="Times New Roman"/>
              </w:rPr>
            </w:pPr>
          </w:p>
          <w:p w:rsidR="00743549" w:rsidRDefault="00743549" w:rsidP="0074354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szamla_kelte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számla kiállításának a napja, dátum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(DATE)</w:t>
            </w:r>
          </w:p>
          <w:p w:rsidR="00743549" w:rsidRDefault="00743549" w:rsidP="00743549">
            <w:pPr>
              <w:rPr>
                <w:rFonts w:ascii="Times New Roman" w:hAnsi="Times New Roman" w:cs="Times New Roman"/>
              </w:rPr>
            </w:pPr>
          </w:p>
          <w:p w:rsidR="00743549" w:rsidRDefault="00743549" w:rsidP="0074354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fizetesi_hatarido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számla kifizetésének az utolsó napja, dátum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(DATE)</w:t>
            </w:r>
          </w:p>
          <w:p w:rsidR="00743549" w:rsidRDefault="00743549" w:rsidP="00743549">
            <w:pPr>
              <w:rPr>
                <w:rFonts w:ascii="Times New Roman" w:hAnsi="Times New Roman" w:cs="Times New Roman"/>
              </w:rPr>
            </w:pPr>
          </w:p>
          <w:p w:rsidR="00743549" w:rsidRDefault="00743549" w:rsidP="0074354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vevo_id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vevő sorszáma, szám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(INT)</w:t>
            </w:r>
          </w:p>
          <w:p w:rsidR="00743549" w:rsidRDefault="00743549" w:rsidP="00743549">
            <w:pPr>
              <w:rPr>
                <w:rFonts w:ascii="Times New Roman" w:hAnsi="Times New Roman" w:cs="Times New Roman"/>
              </w:rPr>
            </w:pPr>
          </w:p>
          <w:p w:rsidR="00743549" w:rsidRPr="00743549" w:rsidRDefault="00743549" w:rsidP="0074354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szamlaszam</w:t>
            </w:r>
            <w:proofErr w:type="spellEnd"/>
            <w:r>
              <w:rPr>
                <w:rFonts w:ascii="Times New Roman" w:hAnsi="Times New Roman" w:cs="Times New Roman"/>
              </w:rPr>
              <w:t xml:space="preserve">: a kiállított számla </w:t>
            </w:r>
            <w:proofErr w:type="spellStart"/>
            <w:r>
              <w:rPr>
                <w:rFonts w:ascii="Times New Roman" w:hAnsi="Times New Roman" w:cs="Times New Roman"/>
              </w:rPr>
              <w:t>számja</w:t>
            </w:r>
            <w:proofErr w:type="spellEnd"/>
            <w:r>
              <w:rPr>
                <w:rFonts w:ascii="Times New Roman" w:hAnsi="Times New Roman" w:cs="Times New Roman"/>
              </w:rPr>
              <w:t xml:space="preserve"> kötőjellel elválasztva, szöveg </w:t>
            </w:r>
            <w:proofErr w:type="spellStart"/>
            <w:r>
              <w:rPr>
                <w:rFonts w:ascii="Times New Roman" w:hAnsi="Times New Roman" w:cs="Times New Roman"/>
              </w:rPr>
              <w:t>tipusú</w:t>
            </w:r>
            <w:proofErr w:type="spellEnd"/>
            <w:r>
              <w:rPr>
                <w:rFonts w:ascii="Times New Roman" w:hAnsi="Times New Roman" w:cs="Times New Roman"/>
              </w:rPr>
              <w:t xml:space="preserve"> (VARCHAR) </w:t>
            </w:r>
          </w:p>
        </w:tc>
      </w:tr>
    </w:tbl>
    <w:p w:rsidR="00743549" w:rsidRDefault="00743549" w:rsidP="00860B59">
      <w:pPr>
        <w:pStyle w:val="Cmsor2"/>
        <w:numPr>
          <w:ilvl w:val="1"/>
          <w:numId w:val="20"/>
        </w:numPr>
      </w:pPr>
      <w:r>
        <w:br w:type="page"/>
      </w:r>
    </w:p>
    <w:p w:rsidR="00381E98" w:rsidRDefault="00381E98" w:rsidP="00860B59">
      <w:pPr>
        <w:pStyle w:val="Cmsor2"/>
        <w:numPr>
          <w:ilvl w:val="1"/>
          <w:numId w:val="20"/>
        </w:numPr>
      </w:pPr>
      <w:bookmarkStart w:id="0" w:name="_GoBack"/>
      <w:bookmarkEnd w:id="0"/>
      <w:r>
        <w:lastRenderedPageBreak/>
        <w:br w:type="page"/>
      </w:r>
    </w:p>
    <w:p w:rsidR="00580447" w:rsidRPr="00E45E18" w:rsidRDefault="00C11686" w:rsidP="002073B5">
      <w:pPr>
        <w:ind w:left="360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lastRenderedPageBreak/>
        <w:t>2. Fron</w:t>
      </w:r>
      <w:r w:rsidR="002073B5" w:rsidRPr="00E45E18">
        <w:rPr>
          <w:rFonts w:ascii="Times New Roman" w:hAnsi="Times New Roman" w:cs="Times New Roman"/>
          <w:sz w:val="24"/>
          <w:szCs w:val="24"/>
        </w:rPr>
        <w:t>t</w:t>
      </w:r>
      <w:r w:rsidRPr="00E45E18">
        <w:rPr>
          <w:rFonts w:ascii="Times New Roman" w:hAnsi="Times New Roman" w:cs="Times New Roman"/>
          <w:sz w:val="24"/>
          <w:szCs w:val="24"/>
        </w:rPr>
        <w:t>end:</w:t>
      </w:r>
      <w:r w:rsidRPr="00E45E18">
        <w:rPr>
          <w:rFonts w:ascii="Times New Roman" w:hAnsi="Times New Roman" w:cs="Times New Roman"/>
          <w:sz w:val="24"/>
          <w:szCs w:val="24"/>
        </w:rPr>
        <w:br/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A frontend célja és szerepe az alkalmazásban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frontend felelős a felhasználói élmény biztosításáért, az adatok vizuális megjelenítéséért, valamint a backenddel történő kommunikációért. A Zászlómánia esetében a frontend biztosítja a zászlók böngészését, szűrését, kosárkezelést, felhasználói hitelesítést, valamint a rendelési folyamatot. A cél egy reszponzív, gyors, könnyen használható és esztétikus felület kialakítása.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 xml:space="preserve">Miért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+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került kiválasztásra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?</w:t>
      </w:r>
    </w:p>
    <w:p w:rsidR="00C11686" w:rsidRPr="00E45E18" w:rsidRDefault="00C11686" w:rsidP="003A7B63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: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a modern webfejlesztés egyik legnépszerűbb könyvtára, amely a komponensalapú szemlélet révén jól strukturálható,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újrafelhasználható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és könnyen karbantartható kódot eredményez. A nagy ökoszisztéma, a széleskörű támogatás és a fejlett állapotkezelési lehetőségek (pl. Context API) miatt ideális választás.</w:t>
      </w:r>
    </w:p>
    <w:p w:rsidR="00C11686" w:rsidRPr="00E45E18" w:rsidRDefault="00C11686" w:rsidP="003A7B63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: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egy modern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eszköz, amely gyors fejlesztői élményt nyújt (gyors indítás, HMR), egyszerű konfigurációval és optimalizált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production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builddel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.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natívan támogatja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React-et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így a fejlesztés gördülékeny és hatékony.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Fejlesztői környezet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Node.js: 18.x vagy újabb (a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és a modern frontend eszközök támogatásához)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: 9.x vagy újabb (csomagkezeléshez)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: 4.x vagy újabb (projekt inicializálásához és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buildeléshez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: 18.x vagy újabb (felhasználói felület fejlesztéséhez)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: 5.x (reszponzív dizájnhoz)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Router: 6.x (oldalak közötti navigációhoz)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: 1.x (API kommunikációhoz)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Projekt inicializálása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segítségével</w:t>
      </w:r>
    </w:p>
    <w:p w:rsidR="003A7B63" w:rsidRPr="00E45E18" w:rsidRDefault="003A7B63" w:rsidP="003A7B63">
      <w:pPr>
        <w:pStyle w:val="Listaszerbekezds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A projekt létrehozása a következő lépésekkel történt: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Projekt generálása:</w:t>
      </w:r>
    </w:p>
    <w:p w:rsidR="003A7B63" w:rsidRPr="00E45E18" w:rsidRDefault="003A7B63" w:rsidP="003A7B6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create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vite@latest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zaszlo_frontend_veet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-- --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template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Függőségek telepítése:</w:t>
      </w:r>
    </w:p>
    <w:p w:rsidR="003A7B63" w:rsidRPr="00E45E18" w:rsidRDefault="003A7B63" w:rsidP="003A7B6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cd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zaszlo_frontend_veet</w:t>
      </w:r>
      <w:proofErr w:type="spellEnd"/>
    </w:p>
    <w:p w:rsidR="003A7B63" w:rsidRPr="00E45E18" w:rsidRDefault="003A7B63" w:rsidP="003A7B6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install</w:t>
      </w:r>
      <w:proofErr w:type="spellEnd"/>
    </w:p>
    <w:p w:rsidR="003A7B63" w:rsidRPr="00E45E18" w:rsidRDefault="003A7B63" w:rsidP="003A7B6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-router-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dom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bootstrap</w:t>
      </w:r>
      <w:proofErr w:type="spellEnd"/>
    </w:p>
    <w:p w:rsidR="003A7B63" w:rsidRPr="00E45E18" w:rsidRDefault="003A7B63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E45E18" w:rsidRDefault="00E45E18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lastRenderedPageBreak/>
        <w:t>Fejlesztői szerver indítása:</w:t>
      </w:r>
    </w:p>
    <w:p w:rsidR="003A7B63" w:rsidRPr="00E45E18" w:rsidRDefault="003A7B63" w:rsidP="00E45E18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run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dev</w:t>
      </w:r>
      <w:proofErr w:type="spellEnd"/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gyors fejlesztői szervert és optimalizált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folyamatot biztosít, amely jelentősen felgyorsítja a fejlesztést.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Projektstruktúra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Könyvtárstruktúra bemutatása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assets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           # Képek, statikus erőforrások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components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/       #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Újrafelhasználható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komponensek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context/          # Globális állapotkezelés (pl. Kosár)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          # Fő alkalmazáskomponens, routerrel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main.jsx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         #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Entry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point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root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renderelése</w:t>
      </w:r>
      <w:proofErr w:type="spellEnd"/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http-common.js    #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konfiguráció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index.css         # Globális stílusok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images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           # Zászlóképek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...               # Egyéb statikus fájlok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Főbb mappák szerepe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pStyle w:val="Listaszerbekezds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components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/: Minden vizuális és funkcionális egység (pl.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, Kosár, Termék, stb.) külön komponensben található, elősegítve a modularitást és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újrafelhasználhatóságot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.</w:t>
      </w:r>
    </w:p>
    <w:p w:rsidR="00C11686" w:rsidRPr="00E45E18" w:rsidRDefault="00C11686" w:rsidP="003A7B63">
      <w:pPr>
        <w:pStyle w:val="Listaszerbekezds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context/: A Context API-t használó globális állapotkezelés (pl. Kosár tartalma).</w:t>
      </w:r>
    </w:p>
    <w:p w:rsidR="00C11686" w:rsidRPr="00E45E18" w:rsidRDefault="00C11686" w:rsidP="003A7B63">
      <w:pPr>
        <w:pStyle w:val="Listaszerbekezds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assets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/: Statikus erőforrások, képek, ikonok.</w:t>
      </w:r>
    </w:p>
    <w:p w:rsidR="00C11686" w:rsidRPr="00E45E18" w:rsidRDefault="00C11686" w:rsidP="003A7B63">
      <w:pPr>
        <w:pStyle w:val="Listaszerbekezds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/: Olyan statikus fájlok, amelyek közvetlenül elérhetők a böngészőből (pl. zászlóképek).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Miért ilyen struktúra lett választva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?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komponensalapú, tematikus mappastruktúra elősegíti a kód átláthatóságát, skálázhatóságát és karbantarthatóságát. A logikus szétválasztás révén a fejlesztők könnyen megtalálják a szükséges fájlokat, és a projekt bővítése is egyszerűbb.</w:t>
      </w:r>
    </w:p>
    <w:p w:rsidR="00C11686" w:rsidRPr="00E45E18" w:rsidRDefault="00C11686" w:rsidP="002C6F7B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Funkcionális komponensek használata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projekt kizárólag funkcionális komponenseket használ, amelyek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legmodernebb irányvonalát követik. Ezek egyszerűbbek, mint az osztályalapú komponensek, és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hook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-ok révén teljes funkcionalitást biztosítanak.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E45E18" w:rsidRDefault="00E45E18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lastRenderedPageBreak/>
        <w:t>Props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és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state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kezelése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Props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: Az adatok komponensek közötti átadására szolgálnak, biztosítva a komponensek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újrafelhasználhatóságát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.</w:t>
      </w:r>
    </w:p>
    <w:p w:rsidR="00C11686" w:rsidRPr="00E45E18" w:rsidRDefault="00C11686" w:rsidP="002C6F7B">
      <w:pPr>
        <w:pStyle w:val="Listaszerbekezds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State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: A komponensek saját állapotát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useState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hook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-kal kezeljük. Például a keresőmező, kosár, űrlapok állapota mind helyi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state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-ben van.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Újrafelhasználhatóság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és tiszta kód elvei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Minden logikai egység külön komponens (pl.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BreadcrumbNav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Kapcsolat, Login).</w:t>
      </w:r>
    </w:p>
    <w:p w:rsidR="00C11686" w:rsidRPr="00E45E18" w:rsidRDefault="00C11686" w:rsidP="002C6F7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komponensek csak a szükséges felelősséget látják el (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Principle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).</w:t>
      </w:r>
    </w:p>
    <w:p w:rsidR="00C11686" w:rsidRPr="00E45E18" w:rsidRDefault="00C11686" w:rsidP="002C6F7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Ahol lehet, a komponensek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paraméterezhetők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(pl. dinamikus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props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).</w:t>
      </w:r>
    </w:p>
    <w:p w:rsidR="002C6F7B" w:rsidRPr="00E45E18" w:rsidRDefault="002C6F7B" w:rsidP="002C6F7B">
      <w:pPr>
        <w:pStyle w:val="Listaszerbekezds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Állapotkezelés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 xml:space="preserve">Local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state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useState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>)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Az egyszerűbb, komponens-szintű állapotokat (pl. űrlapmezők, keresőszöveg)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useState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hook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-kal kezeljük.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 xml:space="preserve">Globális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state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(Context API)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kosár tartalmát, valamint a hozzá kapcsolódó műveleteket (hozzáadás, törlés, mennyiség módosítás) a Context API segítségével valósítottuk meg (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KosarContext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). Ez lehetővé teszi, hogy a kosár adatai minden komponensből elérhetők legyenek, anélkül, hogy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props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láncolást kellene alkalmazni.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Mikor és miért szükséges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?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Context API-t akkor használjuk, ha egy állapotot több, egymástól távoli komponensnek is ismernie kell (pl. kosár ikon a fejlécben, kosár oldal, fizetés oldal).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Routing</w:t>
      </w:r>
      <w:proofErr w:type="spellEnd"/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Oldalak közötti navigáció (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Router)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-router-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dom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könyvtár biztosítja az oldalak közötti navigációt. A főbb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route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-ok: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 – Főoldal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kereso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– Zászlókereső, szűrő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/termek/:country – Termékoldal, dinamikus paraméterrel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kosar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– Kosár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fizetes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– Fizetési folyamat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/kapcsolat, 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aszf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rolunk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– Statikus információs oldalak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/login, 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register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/profil – Felhasználói hitelesítés és profil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lastRenderedPageBreak/>
        <w:t>Route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>-ok védelme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profil oldal csak bejelentkezett felhasználók számára érhető el. Ha nincs érvényes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a felhasználót átirányítjuk a bejelentkezési oldalra.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Stíluskezelés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Használt módszer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: A gyors, reszponzív dizájn érdekében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5-öt használjuk, amelyet szükség esetén egyedi CSS-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egészítünk ki (index.css,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inline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-ok).</w:t>
      </w:r>
    </w:p>
    <w:p w:rsidR="00C11686" w:rsidRPr="00E45E18" w:rsidRDefault="00C11686" w:rsidP="002C6F7B">
      <w:pPr>
        <w:pStyle w:val="Listaszerbekezds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Egyedi stílusok: Komponens szinten,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inline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vagy beágyazott &lt;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&gt; blokkokkal (pl.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Reszponzív megoldások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grid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rendszerét és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utility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osztályait használjuk, így az oldal minden eszközön jól jelenik meg</w:t>
      </w:r>
      <w:r w:rsidR="002C6F7B" w:rsidRPr="00E45E18">
        <w:rPr>
          <w:rFonts w:ascii="Times New Roman" w:hAnsi="Times New Roman" w:cs="Times New Roman"/>
          <w:sz w:val="24"/>
          <w:szCs w:val="24"/>
        </w:rPr>
        <w:t>.</w:t>
      </w:r>
    </w:p>
    <w:p w:rsidR="002C6F7B" w:rsidRPr="00E45E18" w:rsidRDefault="002C6F7B" w:rsidP="002C6F7B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UI/UX alapelvek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Átlátható navigáció (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Breadcrumb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</w:t>
      </w:r>
    </w:p>
    <w:p w:rsidR="00C11686" w:rsidRPr="00E45E18" w:rsidRDefault="00C11686" w:rsidP="002C6F7B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Egyértelmű visszajelzések (pl.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loading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spinner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hibák)</w:t>
      </w:r>
    </w:p>
    <w:p w:rsidR="00C11686" w:rsidRPr="00E45E18" w:rsidRDefault="00C11686" w:rsidP="002C6F7B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Modern, letisztult vizuális megjelenés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Adatkezelés és API kommunikáció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Axios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használata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Az API hívásokat az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könyvtárral valósítjuk meg, amelyet egy közös konfigurációs fájlban (http-common.js) állítottunk be. Ez biztosítja az egységes fejléc- és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baseURL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-kezelést.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Aszinkron működés kezelése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Az adatok lekérése, bejelentkezés, rendelés leadása mind aszinkron függvényekkel (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) történik. A komponensek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useEffect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hook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-kal indítják az adatlekérést.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 xml:space="preserve">Hibakezelés és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loading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állapotok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Hibák esetén a felhasználó értesítést kap (pl. hibaüzenet a bejelentkezésnél).</w:t>
      </w:r>
    </w:p>
    <w:p w:rsidR="00C11686" w:rsidRPr="00E45E18" w:rsidRDefault="00C11686" w:rsidP="002C6F7B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Hosszabb műveleteknél (pl. profil betöltése)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loading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spinnert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jelenítünk meg.</w:t>
      </w:r>
    </w:p>
    <w:p w:rsidR="002C6F7B" w:rsidRPr="00E45E18" w:rsidRDefault="002C6F7B" w:rsidP="002C6F7B">
      <w:pPr>
        <w:pStyle w:val="Listaszerbekezds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Kódminőség és karbantarthatóság</w:t>
      </w:r>
    </w:p>
    <w:p w:rsidR="00E45E18" w:rsidRDefault="00E45E18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lastRenderedPageBreak/>
        <w:t>Kommentelési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elvek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kódban minden összetettebb logikai egységhez magyarázó komment tartozik, különösen a Context és a főbb komponensek esetén.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Elnevezési konvenciók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Komponensek: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PascalCase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(pl.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Fooldal.jsx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</w:t>
      </w:r>
    </w:p>
    <w:p w:rsidR="00C11686" w:rsidRPr="00E45E18" w:rsidRDefault="00C11686" w:rsidP="002C6F7B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Változók, függvények: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camelCase</w:t>
      </w:r>
      <w:proofErr w:type="spellEnd"/>
    </w:p>
    <w:p w:rsidR="00C11686" w:rsidRPr="00E45E18" w:rsidRDefault="00C11686" w:rsidP="002C6F7B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Fájlok: a komponens nevét tükrözik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DRY és SRP elvek alkalmazása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Ismétlődő logika (pl. kosárkezelés) közös helyen, Context-ben.</w:t>
      </w:r>
    </w:p>
    <w:p w:rsidR="00C11686" w:rsidRPr="00E45E18" w:rsidRDefault="00C11686" w:rsidP="002C6F7B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Minden komponens egy felelősségi körrel rendelkezik.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és futtatás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Fejlesztői mód indítása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2C6F7B" w:rsidRPr="00E45E18" w:rsidRDefault="002C6F7B" w:rsidP="002C6F7B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run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dev</w:t>
      </w:r>
      <w:proofErr w:type="spellEnd"/>
    </w:p>
    <w:p w:rsidR="00C11686" w:rsidRPr="00E45E18" w:rsidRDefault="00C11686" w:rsidP="00D06EC4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Ez elindítja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fejlesztői szervert, amely automatikus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újratöltést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és gyors HMR-t biztosít.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Production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build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készítése</w:t>
      </w:r>
      <w:r w:rsidR="00F06F68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F06F68" w:rsidRPr="00E45E18" w:rsidRDefault="00F06F68" w:rsidP="00F06F68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run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optimalizált,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minifikált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statikus fájlokat generál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 mappába.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 xml:space="preserve">A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előnyei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buildelés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során</w:t>
      </w:r>
      <w:r w:rsidR="00F06F68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F06F68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Gyors fejlesztői szerver, azonnali visszajelzés</w:t>
      </w:r>
    </w:p>
    <w:p w:rsidR="00C11686" w:rsidRPr="00E45E18" w:rsidRDefault="00C11686" w:rsidP="00F06F68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Modern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ESBuild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-alapú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pipeline</w:t>
      </w:r>
      <w:proofErr w:type="spellEnd"/>
    </w:p>
    <w:p w:rsidR="00C11686" w:rsidRPr="00E45E18" w:rsidRDefault="00C11686" w:rsidP="00F06F68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Optimalizált, kis méretű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production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</w:p>
    <w:p w:rsidR="00C11686" w:rsidRPr="00E45E18" w:rsidRDefault="00C11686" w:rsidP="00F06F68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Könnyű konfiguráció,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pluginek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támogatása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Összegzés</w:t>
      </w:r>
      <w:r w:rsidR="001629F7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alapú frontend modern, jól strukturált, könnyen karbantartható és bővíthető megoldást kínál. A komponensalapú szemlélet, a Context API-s állapotkezelés, a reszponzív dizájn és az egységes API kommunikáció mind hozzájárulnak a professzionális, felhasználóbarát alkalmazás kialakításához.</w:t>
      </w:r>
    </w:p>
    <w:sectPr w:rsidR="00C11686" w:rsidRPr="00E45E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7065F"/>
    <w:multiLevelType w:val="hybridMultilevel"/>
    <w:tmpl w:val="225C952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E3333B"/>
    <w:multiLevelType w:val="hybridMultilevel"/>
    <w:tmpl w:val="1D8E1D9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741C9D"/>
    <w:multiLevelType w:val="hybridMultilevel"/>
    <w:tmpl w:val="BFF6C7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2746AB"/>
    <w:multiLevelType w:val="hybridMultilevel"/>
    <w:tmpl w:val="9AA8AC8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604C4C"/>
    <w:multiLevelType w:val="hybridMultilevel"/>
    <w:tmpl w:val="A366FA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2182BB7"/>
    <w:multiLevelType w:val="hybridMultilevel"/>
    <w:tmpl w:val="77FA4B1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9164E9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CF70534"/>
    <w:multiLevelType w:val="hybridMultilevel"/>
    <w:tmpl w:val="BD58875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6AD1F13"/>
    <w:multiLevelType w:val="hybridMultilevel"/>
    <w:tmpl w:val="BA4ED2C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0342F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A8159EC"/>
    <w:multiLevelType w:val="hybridMultilevel"/>
    <w:tmpl w:val="C868F4F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033437E"/>
    <w:multiLevelType w:val="hybridMultilevel"/>
    <w:tmpl w:val="F728748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1D041AA"/>
    <w:multiLevelType w:val="hybridMultilevel"/>
    <w:tmpl w:val="A2AC23F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33F403F"/>
    <w:multiLevelType w:val="hybridMultilevel"/>
    <w:tmpl w:val="87287AC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A19050C"/>
    <w:multiLevelType w:val="hybridMultilevel"/>
    <w:tmpl w:val="8548C0B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FA43A05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72044FEA"/>
    <w:multiLevelType w:val="hybridMultilevel"/>
    <w:tmpl w:val="00786BA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38F0582"/>
    <w:multiLevelType w:val="hybridMultilevel"/>
    <w:tmpl w:val="9F0C08B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74C633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10"/>
  </w:num>
  <w:num w:numId="3">
    <w:abstractNumId w:val="16"/>
  </w:num>
  <w:num w:numId="4">
    <w:abstractNumId w:val="11"/>
  </w:num>
  <w:num w:numId="5">
    <w:abstractNumId w:val="13"/>
  </w:num>
  <w:num w:numId="6">
    <w:abstractNumId w:val="7"/>
  </w:num>
  <w:num w:numId="7">
    <w:abstractNumId w:val="1"/>
  </w:num>
  <w:num w:numId="8">
    <w:abstractNumId w:val="5"/>
  </w:num>
  <w:num w:numId="9">
    <w:abstractNumId w:val="0"/>
  </w:num>
  <w:num w:numId="10">
    <w:abstractNumId w:val="3"/>
  </w:num>
  <w:num w:numId="11">
    <w:abstractNumId w:val="12"/>
  </w:num>
  <w:num w:numId="12">
    <w:abstractNumId w:val="4"/>
  </w:num>
  <w:num w:numId="13">
    <w:abstractNumId w:val="8"/>
  </w:num>
  <w:num w:numId="14">
    <w:abstractNumId w:val="14"/>
  </w:num>
  <w:num w:numId="15">
    <w:abstractNumId w:val="17"/>
  </w:num>
  <w:num w:numId="16">
    <w:abstractNumId w:val="6"/>
  </w:num>
  <w:num w:numId="17">
    <w:abstractNumId w:val="18"/>
  </w:num>
  <w:num w:numId="18">
    <w:abstractNumId w:val="9"/>
  </w:num>
  <w:num w:numId="19">
    <w:abstractNumId w:val="15"/>
  </w:num>
  <w:num w:numId="20">
    <w:abstractNumId w:val="15"/>
    <w:lvlOverride w:ilvl="0">
      <w:startOverride w:val="1"/>
    </w:lvlOverride>
    <w:lvlOverride w:ilvl="1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4CB"/>
    <w:rsid w:val="000324CB"/>
    <w:rsid w:val="00080E3D"/>
    <w:rsid w:val="00155AFB"/>
    <w:rsid w:val="001629F7"/>
    <w:rsid w:val="001B028E"/>
    <w:rsid w:val="002073B5"/>
    <w:rsid w:val="00252F7E"/>
    <w:rsid w:val="002C6F7B"/>
    <w:rsid w:val="002D3C77"/>
    <w:rsid w:val="002F02CA"/>
    <w:rsid w:val="00381E98"/>
    <w:rsid w:val="003A7B63"/>
    <w:rsid w:val="00487DD7"/>
    <w:rsid w:val="00530B3D"/>
    <w:rsid w:val="00580447"/>
    <w:rsid w:val="005A68AE"/>
    <w:rsid w:val="00605130"/>
    <w:rsid w:val="00605DB1"/>
    <w:rsid w:val="0066089D"/>
    <w:rsid w:val="006F40A9"/>
    <w:rsid w:val="00743549"/>
    <w:rsid w:val="007E3873"/>
    <w:rsid w:val="007F61DA"/>
    <w:rsid w:val="00811FAA"/>
    <w:rsid w:val="00860B59"/>
    <w:rsid w:val="008C0DC5"/>
    <w:rsid w:val="0092197A"/>
    <w:rsid w:val="00943457"/>
    <w:rsid w:val="00AB3659"/>
    <w:rsid w:val="00AF1484"/>
    <w:rsid w:val="00BA5897"/>
    <w:rsid w:val="00C00605"/>
    <w:rsid w:val="00C11686"/>
    <w:rsid w:val="00C47A4C"/>
    <w:rsid w:val="00C56F38"/>
    <w:rsid w:val="00CA19E5"/>
    <w:rsid w:val="00D06EC4"/>
    <w:rsid w:val="00D12C9F"/>
    <w:rsid w:val="00D56FBF"/>
    <w:rsid w:val="00DB63A2"/>
    <w:rsid w:val="00E45E18"/>
    <w:rsid w:val="00F06F68"/>
    <w:rsid w:val="00F162B7"/>
    <w:rsid w:val="00FA3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5CEAE2"/>
  <w15:chartTrackingRefBased/>
  <w15:docId w15:val="{CBCDE0CD-7582-4CA0-919E-0258C0661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87DD7"/>
    <w:pPr>
      <w:keepNext/>
      <w:keepLines/>
      <w:numPr>
        <w:numId w:val="19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87DD7"/>
    <w:pPr>
      <w:keepNext/>
      <w:keepLines/>
      <w:numPr>
        <w:ilvl w:val="1"/>
        <w:numId w:val="19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81E98"/>
    <w:pPr>
      <w:keepNext/>
      <w:keepLines/>
      <w:numPr>
        <w:ilvl w:val="2"/>
        <w:numId w:val="19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381E98"/>
    <w:pPr>
      <w:keepNext/>
      <w:keepLines/>
      <w:numPr>
        <w:ilvl w:val="3"/>
        <w:numId w:val="19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381E98"/>
    <w:pPr>
      <w:keepNext/>
      <w:keepLines/>
      <w:numPr>
        <w:ilvl w:val="4"/>
        <w:numId w:val="19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381E98"/>
    <w:pPr>
      <w:keepNext/>
      <w:keepLines/>
      <w:numPr>
        <w:ilvl w:val="5"/>
        <w:numId w:val="19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381E98"/>
    <w:pPr>
      <w:keepNext/>
      <w:keepLines/>
      <w:numPr>
        <w:ilvl w:val="6"/>
        <w:numId w:val="1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rsid w:val="00381E98"/>
    <w:pPr>
      <w:keepNext/>
      <w:keepLines/>
      <w:numPr>
        <w:ilvl w:val="7"/>
        <w:numId w:val="1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rsid w:val="00381E98"/>
    <w:pPr>
      <w:keepNext/>
      <w:keepLines/>
      <w:numPr>
        <w:ilvl w:val="8"/>
        <w:numId w:val="1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56FBF"/>
    <w:pPr>
      <w:ind w:left="720"/>
      <w:contextualSpacing/>
    </w:pPr>
  </w:style>
  <w:style w:type="table" w:styleId="Rcsostblzat">
    <w:name w:val="Table Grid"/>
    <w:basedOn w:val="Normltblzat"/>
    <w:uiPriority w:val="39"/>
    <w:rsid w:val="005804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487D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87D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81E9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381E9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381E9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rsid w:val="00381E9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rsid w:val="00381E9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rsid w:val="00381E9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sid w:val="00381E9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34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41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28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08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09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665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171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622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135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808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697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2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565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17211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782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5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72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622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251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980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761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891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5015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3083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561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334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90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61349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839434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509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2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759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536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52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346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6761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519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788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23153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9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414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8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6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317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461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884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72725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5860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3044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5652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1297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1346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9599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5235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1441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6899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351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148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439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4116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6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02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44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501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105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458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632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17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98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752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83438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18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38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43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591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720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91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550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128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55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98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82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1403</Words>
  <Characters>9682</Characters>
  <Application>Microsoft Office Word</Application>
  <DocSecurity>0</DocSecurity>
  <Lines>80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Ábrahám Mihály &amp; Sipos József</dc:creator>
  <cp:keywords/>
  <dc:description/>
  <cp:lastModifiedBy>13d</cp:lastModifiedBy>
  <cp:revision>18</cp:revision>
  <dcterms:created xsi:type="dcterms:W3CDTF">2025-11-05T11:21:00Z</dcterms:created>
  <dcterms:modified xsi:type="dcterms:W3CDTF">2026-02-10T12:48:00Z</dcterms:modified>
</cp:coreProperties>
</file>