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34B88" w14:textId="77777777" w:rsidR="002661FC" w:rsidRDefault="004B27DE" w:rsidP="00F72A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2A6B">
        <w:rPr>
          <w:rFonts w:ascii="Arial" w:hAnsi="Arial" w:cs="Arial"/>
          <w:sz w:val="22"/>
          <w:szCs w:val="22"/>
        </w:rPr>
        <w:t xml:space="preserve">                        </w:t>
      </w:r>
    </w:p>
    <w:p w14:paraId="0615547C" w14:textId="77777777" w:rsidR="002661FC" w:rsidRDefault="002661FC">
      <w:pPr>
        <w:rPr>
          <w:sz w:val="28"/>
        </w:rPr>
      </w:pPr>
    </w:p>
    <w:p w14:paraId="7B56D5BC" w14:textId="77777777" w:rsidR="00346574" w:rsidRPr="00F72A6B" w:rsidRDefault="00346574" w:rsidP="00346574">
      <w:pPr>
        <w:pStyle w:val="Titre1"/>
        <w:numPr>
          <w:ilvl w:val="0"/>
          <w:numId w:val="13"/>
        </w:numPr>
      </w:pPr>
      <w:r w:rsidRPr="00F72A6B">
        <w:t>COORDONNÉES DU DEMANDEUR</w:t>
      </w:r>
    </w:p>
    <w:p w14:paraId="4D529272" w14:textId="77777777" w:rsidR="00346574" w:rsidRPr="00F72A6B" w:rsidRDefault="00346574" w:rsidP="00346574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2499"/>
        <w:gridCol w:w="6994"/>
      </w:tblGrid>
      <w:tr w:rsidR="00346574" w:rsidRPr="00165EA4" w14:paraId="206C2AD5" w14:textId="77777777" w:rsidTr="00346574">
        <w:tc>
          <w:tcPr>
            <w:tcW w:w="2499" w:type="dxa"/>
            <w:vAlign w:val="center"/>
          </w:tcPr>
          <w:p w14:paraId="73C8F0B5" w14:textId="77777777" w:rsidR="00346574" w:rsidRPr="00230FBD" w:rsidRDefault="00346574" w:rsidP="00D77A2F">
            <w:r w:rsidRPr="00230FBD">
              <w:t>Nom :</w:t>
            </w:r>
          </w:p>
          <w:p w14:paraId="7EC75306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3FC91660" w14:textId="77777777" w:rsidR="00346574" w:rsidRPr="00CB1D14" w:rsidRDefault="00600B86" w:rsidP="00D77A2F">
            <w:pPr>
              <w:rPr>
                <w:lang w:val="en-GB"/>
              </w:rPr>
            </w:pPr>
            <w:r w:rsidRPr="00600B86">
              <w:rPr>
                <w:lang w:val="en-GB"/>
              </w:rPr>
              <w:t>COOPERATIVE KINTANA</w:t>
            </w:r>
          </w:p>
        </w:tc>
      </w:tr>
      <w:tr w:rsidR="00346574" w:rsidRPr="00600B86" w14:paraId="018064BF" w14:textId="77777777" w:rsidTr="00346574">
        <w:tc>
          <w:tcPr>
            <w:tcW w:w="2499" w:type="dxa"/>
            <w:vAlign w:val="center"/>
          </w:tcPr>
          <w:p w14:paraId="70B3EB91" w14:textId="77777777" w:rsidR="00346574" w:rsidRPr="00230FBD" w:rsidRDefault="00346574" w:rsidP="00D77A2F">
            <w:r w:rsidRPr="00230FBD">
              <w:t>Adresse du Bureau :</w:t>
            </w:r>
          </w:p>
          <w:p w14:paraId="416110BD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43CBEE43" w14:textId="77777777" w:rsidR="00346574" w:rsidRPr="00CB1D14" w:rsidRDefault="00600B86" w:rsidP="00D77A2F">
            <w:pPr>
              <w:rPr>
                <w:lang w:val="en-GB"/>
              </w:rPr>
            </w:pPr>
            <w:r w:rsidRPr="00600B86">
              <w:rPr>
                <w:lang w:val="en-GB"/>
              </w:rPr>
              <w:t>Andranofasika - District Ambato Boeny</w:t>
            </w:r>
          </w:p>
        </w:tc>
      </w:tr>
      <w:tr w:rsidR="00346574" w:rsidRPr="00F72A6B" w14:paraId="5374DB7E" w14:textId="77777777" w:rsidTr="00346574">
        <w:tc>
          <w:tcPr>
            <w:tcW w:w="2499" w:type="dxa"/>
            <w:vAlign w:val="center"/>
          </w:tcPr>
          <w:p w14:paraId="35A5B626" w14:textId="77777777" w:rsidR="00346574" w:rsidRPr="00230FBD" w:rsidRDefault="00346574" w:rsidP="00D77A2F">
            <w:r w:rsidRPr="00230FBD">
              <w:t>Téléphone :</w:t>
            </w:r>
          </w:p>
          <w:p w14:paraId="3149A394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7115268D" w14:textId="77777777" w:rsidR="00346574" w:rsidRPr="00230FBD" w:rsidRDefault="00600B86" w:rsidP="00D77A2F">
            <w:r w:rsidRPr="00600B86">
              <w:t>+ 261 33 09 351 19</w:t>
            </w:r>
          </w:p>
        </w:tc>
      </w:tr>
      <w:tr w:rsidR="00346574" w:rsidRPr="00F72A6B" w14:paraId="4B6D29BC" w14:textId="77777777" w:rsidTr="00346574">
        <w:tc>
          <w:tcPr>
            <w:tcW w:w="2499" w:type="dxa"/>
            <w:vAlign w:val="center"/>
          </w:tcPr>
          <w:p w14:paraId="45155CBF" w14:textId="77777777" w:rsidR="00346574" w:rsidRPr="00230FBD" w:rsidRDefault="00346574" w:rsidP="00D77A2F">
            <w:r w:rsidRPr="00230FBD">
              <w:t>Courriel :</w:t>
            </w:r>
          </w:p>
          <w:p w14:paraId="5F93DB69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465524AF" w14:textId="77777777" w:rsidR="00346574" w:rsidRPr="00230FBD" w:rsidRDefault="00996CA9" w:rsidP="00D77A2F">
            <w:hyperlink r:id="rId7" w:history="1">
              <w:r w:rsidR="006922AC" w:rsidRPr="00922FDA">
                <w:rPr>
                  <w:rStyle w:val="Lienhypertexte"/>
                </w:rPr>
                <w:t>yvon.onja@gmail.com</w:t>
              </w:r>
            </w:hyperlink>
          </w:p>
        </w:tc>
      </w:tr>
      <w:tr w:rsidR="00346574" w:rsidRPr="00F72A6B" w14:paraId="52CC442F" w14:textId="77777777" w:rsidTr="00346574">
        <w:tc>
          <w:tcPr>
            <w:tcW w:w="2499" w:type="dxa"/>
            <w:vAlign w:val="center"/>
          </w:tcPr>
          <w:p w14:paraId="35E6FB2C" w14:textId="77777777" w:rsidR="00346574" w:rsidRPr="00230FBD" w:rsidRDefault="00346574" w:rsidP="00D77A2F">
            <w:r w:rsidRPr="00230FBD">
              <w:t>Interlocuteur :</w:t>
            </w:r>
          </w:p>
          <w:p w14:paraId="793E93B5" w14:textId="77777777" w:rsidR="00346574" w:rsidRPr="00230FBD" w:rsidRDefault="00346574" w:rsidP="00D77A2F"/>
        </w:tc>
        <w:tc>
          <w:tcPr>
            <w:tcW w:w="6994" w:type="dxa"/>
            <w:vAlign w:val="center"/>
          </w:tcPr>
          <w:p w14:paraId="70B586F4" w14:textId="77777777" w:rsidR="002F6723" w:rsidRDefault="00600B86" w:rsidP="00CB1D14">
            <w:r w:rsidRPr="00600B86">
              <w:t>Yvon RAZAFIONJA</w:t>
            </w:r>
            <w:r>
              <w:t xml:space="preserve"> :</w:t>
            </w:r>
            <w:r w:rsidR="00CB1D14">
              <w:t xml:space="preserve"> </w:t>
            </w:r>
            <w:r w:rsidR="00CB1D14" w:rsidRPr="00CB1D14">
              <w:t>Prési</w:t>
            </w:r>
            <w:r>
              <w:t>dent</w:t>
            </w:r>
          </w:p>
          <w:p w14:paraId="7F0736BF" w14:textId="77777777" w:rsidR="00600B86" w:rsidRPr="00230FBD" w:rsidRDefault="00600B86" w:rsidP="00CB1D14">
            <w:r w:rsidRPr="00600B86">
              <w:t xml:space="preserve">Fanja Soasirindahy </w:t>
            </w:r>
            <w:r w:rsidR="00733453" w:rsidRPr="00600B86">
              <w:t>Eugénie</w:t>
            </w:r>
            <w:r>
              <w:t xml:space="preserve"> : </w:t>
            </w:r>
            <w:r w:rsidRPr="00600B86">
              <w:t>Secrétaire Comptable</w:t>
            </w:r>
          </w:p>
        </w:tc>
      </w:tr>
      <w:tr w:rsidR="00CB1D14" w:rsidRPr="00F72A6B" w14:paraId="6C3F6348" w14:textId="77777777" w:rsidTr="00346574">
        <w:tc>
          <w:tcPr>
            <w:tcW w:w="2499" w:type="dxa"/>
            <w:vAlign w:val="center"/>
          </w:tcPr>
          <w:p w14:paraId="0160903A" w14:textId="77777777" w:rsidR="00CB1D14" w:rsidRDefault="00CB1D14" w:rsidP="00CB1D14">
            <w:r>
              <w:t>Produit à certifier SPP</w:t>
            </w:r>
          </w:p>
        </w:tc>
        <w:tc>
          <w:tcPr>
            <w:tcW w:w="6994" w:type="dxa"/>
            <w:vAlign w:val="center"/>
          </w:tcPr>
          <w:p w14:paraId="7089A9AE" w14:textId="77777777" w:rsidR="00CB1D14" w:rsidRDefault="00600B86" w:rsidP="00D77A2F">
            <w:r>
              <w:t xml:space="preserve">Mangue </w:t>
            </w:r>
            <w:r w:rsidR="00463D84">
              <w:t xml:space="preserve"> </w:t>
            </w:r>
          </w:p>
        </w:tc>
      </w:tr>
    </w:tbl>
    <w:p w14:paraId="56D0BC43" w14:textId="77777777" w:rsidR="00346574" w:rsidRPr="00F72A6B" w:rsidRDefault="00346574" w:rsidP="00346574">
      <w:pPr>
        <w:rPr>
          <w:rFonts w:ascii="Arial" w:hAnsi="Arial" w:cs="Arial"/>
          <w:sz w:val="22"/>
          <w:szCs w:val="22"/>
        </w:rPr>
      </w:pPr>
    </w:p>
    <w:p w14:paraId="20D340F7" w14:textId="77777777" w:rsidR="00346574" w:rsidRPr="00F72A6B" w:rsidRDefault="00346574" w:rsidP="00346574">
      <w:pPr>
        <w:pStyle w:val="Titre1"/>
        <w:numPr>
          <w:ilvl w:val="0"/>
          <w:numId w:val="13"/>
        </w:numPr>
      </w:pPr>
      <w:r>
        <w:t xml:space="preserve">DATES D’EVALUATION </w:t>
      </w:r>
    </w:p>
    <w:p w14:paraId="63700969" w14:textId="77777777" w:rsidR="00346574" w:rsidRPr="00F72A6B" w:rsidRDefault="00346574" w:rsidP="00346574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3329"/>
        <w:gridCol w:w="6164"/>
      </w:tblGrid>
      <w:tr w:rsidR="00346574" w:rsidRPr="00F72A6B" w14:paraId="1E9D98E9" w14:textId="77777777" w:rsidTr="00D77A2F">
        <w:trPr>
          <w:trHeight w:val="84"/>
        </w:trPr>
        <w:tc>
          <w:tcPr>
            <w:tcW w:w="3329" w:type="dxa"/>
          </w:tcPr>
          <w:p w14:paraId="5C25FE80" w14:textId="77777777" w:rsidR="00346574" w:rsidRPr="00230FBD" w:rsidRDefault="00346574" w:rsidP="00D77A2F">
            <w:pPr>
              <w:jc w:val="center"/>
            </w:pPr>
            <w:r w:rsidRPr="00230FBD">
              <w:t>Début</w:t>
            </w:r>
          </w:p>
        </w:tc>
        <w:tc>
          <w:tcPr>
            <w:tcW w:w="6164" w:type="dxa"/>
          </w:tcPr>
          <w:p w14:paraId="38A149EB" w14:textId="77777777" w:rsidR="00346574" w:rsidRPr="00230FBD" w:rsidRDefault="00AB55D8" w:rsidP="00D77A2F">
            <w:pPr>
              <w:jc w:val="center"/>
            </w:pPr>
            <w:r>
              <w:t>13</w:t>
            </w:r>
            <w:r w:rsidR="001940ED" w:rsidRPr="00230FBD">
              <w:t>/</w:t>
            </w:r>
            <w:r w:rsidR="001940ED">
              <w:t>10</w:t>
            </w:r>
            <w:r w:rsidR="001940ED" w:rsidRPr="00230FBD">
              <w:t>/2017</w:t>
            </w:r>
          </w:p>
        </w:tc>
      </w:tr>
      <w:tr w:rsidR="00346574" w:rsidRPr="00F72A6B" w14:paraId="59D8A1F4" w14:textId="77777777" w:rsidTr="00D77A2F">
        <w:tc>
          <w:tcPr>
            <w:tcW w:w="3329" w:type="dxa"/>
          </w:tcPr>
          <w:p w14:paraId="1EFFE2A3" w14:textId="77777777" w:rsidR="00346574" w:rsidRPr="00230FBD" w:rsidRDefault="00346574" w:rsidP="00D77A2F">
            <w:pPr>
              <w:jc w:val="center"/>
            </w:pPr>
            <w:r w:rsidRPr="00230FBD">
              <w:t>Fin</w:t>
            </w:r>
          </w:p>
        </w:tc>
        <w:tc>
          <w:tcPr>
            <w:tcW w:w="6164" w:type="dxa"/>
          </w:tcPr>
          <w:p w14:paraId="59A63F56" w14:textId="77777777" w:rsidR="00346574" w:rsidRPr="00230FBD" w:rsidRDefault="00AB55D8" w:rsidP="00D77A2F">
            <w:pPr>
              <w:jc w:val="center"/>
            </w:pPr>
            <w:r>
              <w:t>14</w:t>
            </w:r>
            <w:r w:rsidR="001940ED" w:rsidRPr="00230FBD">
              <w:t>/</w:t>
            </w:r>
            <w:r w:rsidR="001940ED">
              <w:t>10</w:t>
            </w:r>
            <w:r w:rsidR="001940ED" w:rsidRPr="00230FBD">
              <w:t>/2017</w:t>
            </w:r>
          </w:p>
        </w:tc>
      </w:tr>
    </w:tbl>
    <w:p w14:paraId="66C9F411" w14:textId="77777777" w:rsidR="004F1DB3" w:rsidRDefault="00F72A6B" w:rsidP="00876EED">
      <w:pPr>
        <w:pStyle w:val="Titre1"/>
        <w:numPr>
          <w:ilvl w:val="0"/>
          <w:numId w:val="13"/>
        </w:numPr>
      </w:pPr>
      <w:r w:rsidRPr="00F72A6B">
        <w:t>PRÉSENTATION</w:t>
      </w:r>
      <w:r w:rsidR="00346574">
        <w:t xml:space="preserve"> DE LA COOPERATIVE </w:t>
      </w:r>
    </w:p>
    <w:p w14:paraId="6CA515A0" w14:textId="77777777" w:rsidR="0084582B" w:rsidRPr="0084582B" w:rsidRDefault="0084582B" w:rsidP="0084582B"/>
    <w:p w14:paraId="143B9915" w14:textId="77777777" w:rsidR="00B72475" w:rsidRDefault="00AB55D8" w:rsidP="00B72475">
      <w:pPr>
        <w:jc w:val="both"/>
        <w:rPr>
          <w:rFonts w:ascii="Times New Roman" w:hAnsi="Times New Roman" w:cs="Times New Roman"/>
        </w:rPr>
      </w:pPr>
      <w:r w:rsidRPr="00941E87">
        <w:t>KINTANA ou Kop</w:t>
      </w:r>
      <w:r w:rsidR="00B72475">
        <w:t>e</w:t>
      </w:r>
      <w:r w:rsidRPr="00941E87">
        <w:t>rativa Ivondronan’ny Tantsaha A</w:t>
      </w:r>
      <w:r w:rsidR="00B72475">
        <w:t>n</w:t>
      </w:r>
      <w:r w:rsidRPr="00941E87">
        <w:t>jiajia Ambato-boeny</w:t>
      </w:r>
      <w:r w:rsidR="00941E87">
        <w:t xml:space="preserve"> est une coopérative de producteurs</w:t>
      </w:r>
      <w:r w:rsidR="00B72475">
        <w:t xml:space="preserve"> issus de trois </w:t>
      </w:r>
      <w:r w:rsidR="00B72475">
        <w:rPr>
          <w:rFonts w:ascii="Times New Roman" w:hAnsi="Times New Roman" w:cs="Times New Roman"/>
        </w:rPr>
        <w:t>districts de l’Ouest de Madagascar </w:t>
      </w:r>
      <w:r w:rsidR="00FB43F3">
        <w:rPr>
          <w:rFonts w:ascii="Times New Roman" w:hAnsi="Times New Roman" w:cs="Times New Roman"/>
        </w:rPr>
        <w:t>: Marovoay, Mampikony et Am</w:t>
      </w:r>
      <w:r w:rsidR="00476026">
        <w:rPr>
          <w:rFonts w:ascii="Times New Roman" w:hAnsi="Times New Roman" w:cs="Times New Roman"/>
        </w:rPr>
        <w:t>b</w:t>
      </w:r>
      <w:r w:rsidR="00FB43F3">
        <w:rPr>
          <w:rFonts w:ascii="Times New Roman" w:hAnsi="Times New Roman" w:cs="Times New Roman"/>
        </w:rPr>
        <w:t>ato-B</w:t>
      </w:r>
      <w:r w:rsidR="00B72475">
        <w:rPr>
          <w:rFonts w:ascii="Times New Roman" w:hAnsi="Times New Roman" w:cs="Times New Roman"/>
        </w:rPr>
        <w:t xml:space="preserve">oeny. </w:t>
      </w:r>
    </w:p>
    <w:p w14:paraId="4D6C7B24" w14:textId="77777777" w:rsidR="00B72475" w:rsidRPr="00173040" w:rsidRDefault="00B72475" w:rsidP="00B72475">
      <w:pPr>
        <w:jc w:val="both"/>
      </w:pPr>
      <w:r>
        <w:rPr>
          <w:rFonts w:ascii="Times New Roman" w:hAnsi="Times New Roman" w:cs="Times New Roman"/>
        </w:rPr>
        <w:t xml:space="preserve">La coopérative se subdivise en plusieurs </w:t>
      </w:r>
      <w:r w:rsidR="00FB43F3">
        <w:rPr>
          <w:rFonts w:ascii="Times New Roman" w:hAnsi="Times New Roman" w:cs="Times New Roman"/>
        </w:rPr>
        <w:t xml:space="preserve">associations </w:t>
      </w:r>
      <w:r>
        <w:rPr>
          <w:rFonts w:ascii="Times New Roman" w:hAnsi="Times New Roman" w:cs="Times New Roman"/>
        </w:rPr>
        <w:t xml:space="preserve">de base dont chacune est spécialisée </w:t>
      </w:r>
      <w:r w:rsidR="00B51EEC">
        <w:rPr>
          <w:rFonts w:ascii="Times New Roman" w:hAnsi="Times New Roman" w:cs="Times New Roman"/>
        </w:rPr>
        <w:t xml:space="preserve">dans </w:t>
      </w:r>
      <w:r>
        <w:rPr>
          <w:rFonts w:ascii="Times New Roman" w:hAnsi="Times New Roman" w:cs="Times New Roman"/>
        </w:rPr>
        <w:t xml:space="preserve">un produit : </w:t>
      </w:r>
      <w:r w:rsidRPr="00173040">
        <w:t>mangue, black eyes, maïs</w:t>
      </w:r>
      <w:r w:rsidR="00173040" w:rsidRPr="00173040">
        <w:t xml:space="preserve"> </w:t>
      </w:r>
      <w:r w:rsidR="00173040">
        <w:t>miel, poulet, maïs</w:t>
      </w:r>
      <w:r w:rsidRPr="00173040">
        <w:t xml:space="preserve"> etc….</w:t>
      </w:r>
    </w:p>
    <w:p w14:paraId="55BCFCFA" w14:textId="77777777" w:rsidR="00B72475" w:rsidRDefault="00B72475" w:rsidP="00AB55D8">
      <w:pPr>
        <w:jc w:val="both"/>
      </w:pPr>
      <w:r>
        <w:t xml:space="preserve">Seule la production de </w:t>
      </w:r>
      <w:r w:rsidR="00694B43">
        <w:t xml:space="preserve">mangue rentre </w:t>
      </w:r>
      <w:r>
        <w:t>dans le cadre de la certification SPP et la collaboration entre Kintana, MPE</w:t>
      </w:r>
      <w:r w:rsidR="00D15BC1">
        <w:t xml:space="preserve"> (Madagascar Premium Exotica)</w:t>
      </w:r>
      <w:r>
        <w:t xml:space="preserve"> et Ethiquable. </w:t>
      </w:r>
    </w:p>
    <w:p w14:paraId="4E41E80C" w14:textId="77777777" w:rsidR="00694B43" w:rsidRDefault="00173040" w:rsidP="00AB55D8">
      <w:pPr>
        <w:jc w:val="both"/>
      </w:pPr>
      <w:r>
        <w:t xml:space="preserve">La coopérative </w:t>
      </w:r>
      <w:r w:rsidR="00583A4A">
        <w:t xml:space="preserve">Kintana </w:t>
      </w:r>
      <w:r>
        <w:t xml:space="preserve">compte au total 400 membres </w:t>
      </w:r>
      <w:r w:rsidR="00583A4A">
        <w:t>dont 57</w:t>
      </w:r>
      <w:r>
        <w:t xml:space="preserve"> producteurs de mangue.  </w:t>
      </w:r>
      <w:r w:rsidR="00694B43">
        <w:t xml:space="preserve">Il est à noter que chaque </w:t>
      </w:r>
      <w:r w:rsidR="00B72475">
        <w:t>producteur</w:t>
      </w:r>
      <w:r w:rsidR="00694B43">
        <w:t xml:space="preserve"> est </w:t>
      </w:r>
      <w:r w:rsidR="00B72475">
        <w:t>spécialisé</w:t>
      </w:r>
      <w:r w:rsidR="00694B43">
        <w:t xml:space="preserve"> et que les </w:t>
      </w:r>
      <w:r w:rsidR="00B72475">
        <w:t>producteurs</w:t>
      </w:r>
      <w:r w:rsidR="00694B43">
        <w:t xml:space="preserve"> et les zones de production de mangue sont </w:t>
      </w:r>
      <w:r w:rsidR="00B72475">
        <w:t>différents</w:t>
      </w:r>
      <w:r w:rsidR="00694B43">
        <w:t xml:space="preserve"> de</w:t>
      </w:r>
      <w:r w:rsidR="00C50D9B">
        <w:t>s</w:t>
      </w:r>
      <w:r w:rsidR="00694B43">
        <w:t xml:space="preserve"> </w:t>
      </w:r>
      <w:r w:rsidR="00B72475">
        <w:t>producteurs et des zones de production des autres produits (</w:t>
      </w:r>
      <w:r w:rsidR="00694B43">
        <w:t>haricot</w:t>
      </w:r>
      <w:r w:rsidR="00B72475">
        <w:t xml:space="preserve"> et maïs…). </w:t>
      </w:r>
    </w:p>
    <w:p w14:paraId="516FFD68" w14:textId="77777777" w:rsidR="00AB55D8" w:rsidRDefault="00C54B16" w:rsidP="00AB55D8">
      <w:pPr>
        <w:jc w:val="both"/>
      </w:pPr>
      <w:r>
        <w:t xml:space="preserve">Dans la mise en </w:t>
      </w:r>
      <w:r w:rsidR="00271D8C">
        <w:t>œuvre</w:t>
      </w:r>
      <w:r>
        <w:t xml:space="preserve"> de ses activité, Kintana travaille en collaboration avec </w:t>
      </w:r>
      <w:r w:rsidR="00271D8C">
        <w:t>plusieurs</w:t>
      </w:r>
      <w:r>
        <w:t xml:space="preserve"> p</w:t>
      </w:r>
      <w:r w:rsidR="00AB55D8">
        <w:t xml:space="preserve">artenaires : Parc National d’Ankarafantsika, Scrimad, </w:t>
      </w:r>
      <w:r>
        <w:t>Vivagri etc…</w:t>
      </w:r>
      <w:r w:rsidR="00AB55D8">
        <w:t xml:space="preserve"> </w:t>
      </w:r>
    </w:p>
    <w:p w14:paraId="505971F2" w14:textId="7B2F6C83" w:rsidR="00C54B16" w:rsidRDefault="00AB55D8" w:rsidP="00AB55D8">
      <w:pPr>
        <w:jc w:val="both"/>
      </w:pPr>
      <w:r>
        <w:t>La coopérative collabore</w:t>
      </w:r>
      <w:r w:rsidR="00C54B16">
        <w:t xml:space="preserve"> également avec HOREB (</w:t>
      </w:r>
      <w:r w:rsidR="00C54B16" w:rsidRPr="00C54B16">
        <w:t>Hygiène, Organisation et Restauration de l’Environnement et de la Biodiversité)</w:t>
      </w:r>
      <w:r w:rsidR="00C54B16">
        <w:t xml:space="preserve"> qui est un cahier de charge de </w:t>
      </w:r>
      <w:r w:rsidR="00B80F82">
        <w:t>développement durable</w:t>
      </w:r>
      <w:r w:rsidR="00C54B16">
        <w:t xml:space="preserve"> et de </w:t>
      </w:r>
      <w:r w:rsidR="00271D8C">
        <w:t>protection</w:t>
      </w:r>
      <w:r w:rsidR="00C54B16">
        <w:t xml:space="preserve"> de l’environnement mis en place par </w:t>
      </w:r>
      <w:r w:rsidR="00271D8C">
        <w:t>des opérateurs malgaches</w:t>
      </w:r>
      <w:r w:rsidR="00C54B16">
        <w:t xml:space="preserve"> dans </w:t>
      </w:r>
      <w:r w:rsidR="00271D8C">
        <w:t>plusieurs</w:t>
      </w:r>
      <w:r w:rsidR="00C54B16">
        <w:t xml:space="preserve"> secteurs. </w:t>
      </w:r>
      <w:r>
        <w:t xml:space="preserve"> </w:t>
      </w:r>
    </w:p>
    <w:p w14:paraId="127531B9" w14:textId="77777777" w:rsidR="00793235" w:rsidRDefault="00793235" w:rsidP="00AB55D8">
      <w:pPr>
        <w:jc w:val="both"/>
      </w:pPr>
    </w:p>
    <w:p w14:paraId="350153C2" w14:textId="77777777" w:rsidR="00793235" w:rsidRDefault="00793235" w:rsidP="00AB55D8">
      <w:pPr>
        <w:jc w:val="both"/>
      </w:pPr>
    </w:p>
    <w:p w14:paraId="0EF7133E" w14:textId="77777777" w:rsidR="00AB55D8" w:rsidRDefault="00AB55D8" w:rsidP="00AB55D8">
      <w:pPr>
        <w:jc w:val="both"/>
      </w:pPr>
    </w:p>
    <w:p w14:paraId="37A9FC3A" w14:textId="77777777" w:rsidR="000A692F" w:rsidRDefault="000A692F" w:rsidP="00744AF0">
      <w:pPr>
        <w:jc w:val="both"/>
      </w:pPr>
      <w:r>
        <w:lastRenderedPageBreak/>
        <w:t xml:space="preserve">Les principaux organes de décision et de gestion de la coopérative sont :  </w:t>
      </w:r>
    </w:p>
    <w:p w14:paraId="0F3E1A96" w14:textId="77777777" w:rsidR="000A692F" w:rsidRDefault="000A692F" w:rsidP="00744AF0">
      <w:pPr>
        <w:jc w:val="both"/>
      </w:pPr>
    </w:p>
    <w:p w14:paraId="5C8E93FA" w14:textId="77777777" w:rsidR="00694B43" w:rsidRPr="006D1CFC" w:rsidRDefault="000A692F" w:rsidP="00561866">
      <w:pPr>
        <w:pStyle w:val="Paragraphedeliste"/>
        <w:numPr>
          <w:ilvl w:val="0"/>
          <w:numId w:val="16"/>
        </w:numPr>
        <w:spacing w:after="160" w:line="259" w:lineRule="auto"/>
        <w:jc w:val="both"/>
      </w:pPr>
      <w:r>
        <w:t xml:space="preserve">Assemblée générale (AG) : </w:t>
      </w:r>
      <w:r w:rsidR="006D1CFC" w:rsidRPr="006D1CFC">
        <w:rPr>
          <w:rFonts w:ascii="Times New Roman" w:hAnsi="Times New Roman" w:cs="Times New Roman"/>
        </w:rPr>
        <w:t xml:space="preserve">Composé de 40 personnes soit 1 représentant pour </w:t>
      </w:r>
      <w:r w:rsidR="00694B43" w:rsidRPr="006D1CFC">
        <w:rPr>
          <w:rFonts w:ascii="Times New Roman" w:hAnsi="Times New Roman" w:cs="Times New Roman"/>
        </w:rPr>
        <w:t xml:space="preserve">10 </w:t>
      </w:r>
      <w:r w:rsidR="006D1CFC" w:rsidRPr="006D1CFC">
        <w:rPr>
          <w:rFonts w:ascii="Times New Roman" w:hAnsi="Times New Roman" w:cs="Times New Roman"/>
        </w:rPr>
        <w:t>membres. Des</w:t>
      </w:r>
      <w:r w:rsidR="00694B43" w:rsidRPr="006D1CFC">
        <w:rPr>
          <w:rFonts w:ascii="Times New Roman" w:hAnsi="Times New Roman" w:cs="Times New Roman"/>
        </w:rPr>
        <w:t xml:space="preserve"> réunions par filière </w:t>
      </w:r>
      <w:r w:rsidR="006D1CFC" w:rsidRPr="006D1CFC">
        <w:rPr>
          <w:rFonts w:ascii="Times New Roman" w:hAnsi="Times New Roman" w:cs="Times New Roman"/>
        </w:rPr>
        <w:t>sont effectué</w:t>
      </w:r>
      <w:r w:rsidR="00570BDC">
        <w:rPr>
          <w:rFonts w:ascii="Times New Roman" w:hAnsi="Times New Roman" w:cs="Times New Roman"/>
        </w:rPr>
        <w:t>e</w:t>
      </w:r>
      <w:r w:rsidR="006D1CFC" w:rsidRPr="006D1CFC">
        <w:rPr>
          <w:rFonts w:ascii="Times New Roman" w:hAnsi="Times New Roman" w:cs="Times New Roman"/>
        </w:rPr>
        <w:t>s en cas de besoin et les représentants doivent être représentatifs de la filière en question</w:t>
      </w:r>
    </w:p>
    <w:p w14:paraId="64CFD375" w14:textId="77777777" w:rsidR="006D1CFC" w:rsidRDefault="006D1CFC" w:rsidP="006D1CFC">
      <w:pPr>
        <w:pStyle w:val="Paragraphedeliste"/>
        <w:spacing w:after="160" w:line="259" w:lineRule="auto"/>
        <w:jc w:val="both"/>
      </w:pPr>
    </w:p>
    <w:p w14:paraId="13F01017" w14:textId="77777777" w:rsidR="00694B43" w:rsidRDefault="000A692F" w:rsidP="001A4D89">
      <w:pPr>
        <w:pStyle w:val="Paragraphedeliste"/>
        <w:numPr>
          <w:ilvl w:val="0"/>
          <w:numId w:val="12"/>
        </w:numPr>
        <w:spacing w:before="240"/>
        <w:jc w:val="both"/>
      </w:pPr>
      <w:r>
        <w:t xml:space="preserve">Conseil d’administration (CA) : </w:t>
      </w:r>
      <w:r w:rsidR="006D1CFC">
        <w:t xml:space="preserve">Composé de </w:t>
      </w:r>
      <w:r w:rsidR="006D1CFC" w:rsidRPr="00694B43">
        <w:t>12</w:t>
      </w:r>
      <w:r w:rsidR="00694B43" w:rsidRPr="00694B43">
        <w:t xml:space="preserve"> </w:t>
      </w:r>
      <w:r w:rsidR="006D1CFC">
        <w:t>membres (4 fem</w:t>
      </w:r>
      <w:r w:rsidR="002176F5">
        <w:t>mes et 8 homme</w:t>
      </w:r>
      <w:r w:rsidR="00570BDC">
        <w:t>s</w:t>
      </w:r>
      <w:r w:rsidR="002176F5">
        <w:t>) élus par l’AG. L</w:t>
      </w:r>
      <w:r w:rsidR="006D1CFC">
        <w:t xml:space="preserve">es membres </w:t>
      </w:r>
      <w:r w:rsidR="002176F5">
        <w:t xml:space="preserve">du CA </w:t>
      </w:r>
      <w:r w:rsidR="006D1CFC">
        <w:t xml:space="preserve">sont également représentatifs des différentes filières </w:t>
      </w:r>
    </w:p>
    <w:p w14:paraId="7BA5FAFF" w14:textId="77777777" w:rsidR="006D1CFC" w:rsidRDefault="006D1CFC" w:rsidP="006D1CFC">
      <w:pPr>
        <w:pStyle w:val="Paragraphedeliste"/>
        <w:spacing w:before="240"/>
        <w:jc w:val="both"/>
      </w:pPr>
    </w:p>
    <w:p w14:paraId="299B1521" w14:textId="77777777" w:rsidR="000A692F" w:rsidRDefault="00AE3593" w:rsidP="00744AF0">
      <w:pPr>
        <w:pStyle w:val="Paragraphedeliste"/>
        <w:numPr>
          <w:ilvl w:val="0"/>
          <w:numId w:val="12"/>
        </w:numPr>
        <w:jc w:val="both"/>
      </w:pPr>
      <w:r>
        <w:t>Exécutif :</w:t>
      </w:r>
      <w:r w:rsidR="000A692F">
        <w:t xml:space="preserve"> </w:t>
      </w:r>
      <w:r w:rsidR="00A44967">
        <w:t>Constitué</w:t>
      </w:r>
      <w:r w:rsidR="00640786">
        <w:t>e</w:t>
      </w:r>
      <w:r w:rsidR="00A44967">
        <w:t xml:space="preserve"> </w:t>
      </w:r>
      <w:r w:rsidR="006847F9">
        <w:t xml:space="preserve">par </w:t>
      </w:r>
      <w:r w:rsidR="007202E6">
        <w:t>une secrétaire</w:t>
      </w:r>
      <w:r w:rsidR="00A25F07">
        <w:t xml:space="preserve"> comptable et </w:t>
      </w:r>
      <w:r w:rsidR="006847F9">
        <w:t>un technicien. Le Président du C</w:t>
      </w:r>
      <w:r w:rsidR="00A25F07">
        <w:t>A assure également la direction administrative de la coopéra</w:t>
      </w:r>
      <w:r w:rsidR="006847F9">
        <w:t xml:space="preserve">tive. Le contrôle interne et </w:t>
      </w:r>
      <w:r w:rsidR="00444458">
        <w:t>l’</w:t>
      </w:r>
      <w:r w:rsidR="006847F9">
        <w:t>appui technique est pour l’instant effectué par un agent de la MPE</w:t>
      </w:r>
    </w:p>
    <w:p w14:paraId="3D865CA5" w14:textId="77777777" w:rsidR="0084582B" w:rsidRPr="0084582B" w:rsidRDefault="0084582B" w:rsidP="0084582B"/>
    <w:p w14:paraId="669CEE9F" w14:textId="77777777" w:rsidR="00104ABE" w:rsidRDefault="00104ABE" w:rsidP="00B83C58"/>
    <w:p w14:paraId="2D7B2AF2" w14:textId="77777777" w:rsidR="00B83C58" w:rsidRDefault="00346574" w:rsidP="00346574">
      <w:pPr>
        <w:pStyle w:val="Titre1"/>
        <w:numPr>
          <w:ilvl w:val="0"/>
          <w:numId w:val="13"/>
        </w:numPr>
      </w:pPr>
      <w:r w:rsidRPr="00B83C58">
        <w:t>PRESENTATION DE LA METHODOLOGIE ET DES ACTIVITES REALISEES</w:t>
      </w:r>
    </w:p>
    <w:p w14:paraId="692B4FF1" w14:textId="77777777" w:rsidR="00104ABE" w:rsidRDefault="00104ABE" w:rsidP="00104ABE"/>
    <w:p w14:paraId="3DA6BC13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 xml:space="preserve">Réunion d’ouverture en présence de membres du CA </w:t>
      </w:r>
    </w:p>
    <w:p w14:paraId="4089F17B" w14:textId="77777777" w:rsidR="00AE4113" w:rsidRDefault="00AE4113" w:rsidP="00AE4113">
      <w:pPr>
        <w:pStyle w:val="Paragraphedeliste"/>
      </w:pPr>
    </w:p>
    <w:p w14:paraId="0701C797" w14:textId="77777777" w:rsidR="00307E78" w:rsidRDefault="00307E78" w:rsidP="00307E78">
      <w:pPr>
        <w:pStyle w:val="Paragraphedeliste"/>
        <w:numPr>
          <w:ilvl w:val="1"/>
          <w:numId w:val="4"/>
        </w:numPr>
      </w:pPr>
      <w:r>
        <w:t xml:space="preserve">Présentation du système SPP </w:t>
      </w:r>
    </w:p>
    <w:p w14:paraId="6A529F67" w14:textId="77777777" w:rsidR="00307E78" w:rsidRDefault="00307E78" w:rsidP="00307E78">
      <w:pPr>
        <w:pStyle w:val="Paragraphedeliste"/>
        <w:numPr>
          <w:ilvl w:val="1"/>
          <w:numId w:val="4"/>
        </w:numPr>
      </w:pPr>
      <w:r>
        <w:t>Finalisation de l’autoévaluation</w:t>
      </w:r>
    </w:p>
    <w:p w14:paraId="7EBA316B" w14:textId="77777777" w:rsidR="00307E78" w:rsidRDefault="00307E78" w:rsidP="00307E78">
      <w:pPr>
        <w:pStyle w:val="Paragraphedeliste"/>
        <w:numPr>
          <w:ilvl w:val="1"/>
          <w:numId w:val="4"/>
        </w:numPr>
      </w:pPr>
      <w:r>
        <w:t>Collecte documentaire</w:t>
      </w:r>
    </w:p>
    <w:p w14:paraId="4806D181" w14:textId="77777777" w:rsidR="00307E78" w:rsidRDefault="00307E78" w:rsidP="00307E78">
      <w:pPr>
        <w:pStyle w:val="Paragraphedeliste"/>
        <w:ind w:left="1440"/>
      </w:pPr>
    </w:p>
    <w:p w14:paraId="48A0109D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 xml:space="preserve">Visites d’évaluation de </w:t>
      </w:r>
      <w:r w:rsidR="00744AF0">
        <w:t xml:space="preserve">6 </w:t>
      </w:r>
      <w:r w:rsidR="00FF0247">
        <w:t xml:space="preserve">producteurs </w:t>
      </w:r>
    </w:p>
    <w:p w14:paraId="3FAA2D34" w14:textId="77777777" w:rsidR="00744AF0" w:rsidRDefault="00307E78" w:rsidP="00307E78">
      <w:pPr>
        <w:pStyle w:val="Paragraphedeliste"/>
        <w:numPr>
          <w:ilvl w:val="0"/>
          <w:numId w:val="20"/>
        </w:numPr>
      </w:pPr>
      <w:r>
        <w:t xml:space="preserve">Revue documentaire au niveau du bureau </w:t>
      </w:r>
      <w:r w:rsidR="008B676C">
        <w:t xml:space="preserve">de Kintana </w:t>
      </w:r>
    </w:p>
    <w:p w14:paraId="7E94F961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>Préparation de la réunion de clôture</w:t>
      </w:r>
    </w:p>
    <w:p w14:paraId="3430081B" w14:textId="77777777" w:rsidR="00307E78" w:rsidRDefault="00307E78" w:rsidP="00307E78">
      <w:pPr>
        <w:pStyle w:val="Paragraphedeliste"/>
        <w:numPr>
          <w:ilvl w:val="0"/>
          <w:numId w:val="20"/>
        </w:numPr>
      </w:pPr>
      <w:r>
        <w:t xml:space="preserve">Réunion de clôture avec les responsables </w:t>
      </w:r>
      <w:r w:rsidR="008B676C">
        <w:t xml:space="preserve">de Kintana </w:t>
      </w:r>
    </w:p>
    <w:p w14:paraId="31B3D60A" w14:textId="77777777" w:rsidR="00CC2B11" w:rsidRPr="00F72A6B" w:rsidRDefault="00CC2B11">
      <w:pPr>
        <w:rPr>
          <w:rFonts w:ascii="Arial" w:hAnsi="Arial" w:cs="Arial"/>
          <w:sz w:val="22"/>
          <w:szCs w:val="22"/>
        </w:rPr>
      </w:pPr>
    </w:p>
    <w:p w14:paraId="5B271C7E" w14:textId="77777777" w:rsidR="00160EE0" w:rsidRPr="00F72A6B" w:rsidRDefault="008141D3" w:rsidP="00317CDB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067CE5F8" w14:textId="77777777" w:rsidR="00B55960" w:rsidRPr="00DF023F" w:rsidRDefault="00DF023F" w:rsidP="00346574">
      <w:pPr>
        <w:pStyle w:val="Titre1"/>
        <w:numPr>
          <w:ilvl w:val="0"/>
          <w:numId w:val="13"/>
        </w:numPr>
      </w:pPr>
      <w:r w:rsidRPr="00DF023F">
        <w:t xml:space="preserve">PERSONNEL IMPLIQUÉ DANS </w:t>
      </w:r>
      <w:r w:rsidR="00135BC3" w:rsidRPr="00DF023F">
        <w:t>L’ÉVALUATION</w:t>
      </w:r>
    </w:p>
    <w:p w14:paraId="008F068E" w14:textId="77777777" w:rsidR="00B55960" w:rsidRPr="00F72A6B" w:rsidRDefault="00135BC3" w:rsidP="00135BC3">
      <w:pPr>
        <w:tabs>
          <w:tab w:val="left" w:pos="5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4564"/>
        <w:gridCol w:w="4929"/>
      </w:tblGrid>
      <w:tr w:rsidR="00AC5101" w:rsidRPr="00F72A6B" w14:paraId="15CB1A43" w14:textId="77777777" w:rsidTr="000B5632">
        <w:tc>
          <w:tcPr>
            <w:tcW w:w="4564" w:type="dxa"/>
            <w:vAlign w:val="center"/>
          </w:tcPr>
          <w:p w14:paraId="09FB368D" w14:textId="77777777" w:rsidR="009431DF" w:rsidRPr="00230FBD" w:rsidRDefault="00AC5101" w:rsidP="000B5632">
            <w:pPr>
              <w:jc w:val="center"/>
              <w:rPr>
                <w:b/>
              </w:rPr>
            </w:pPr>
            <w:r w:rsidRPr="00230FBD">
              <w:rPr>
                <w:b/>
              </w:rPr>
              <w:t>Nom</w:t>
            </w:r>
            <w:r w:rsidRPr="00230FBD">
              <w:rPr>
                <w:b/>
              </w:rPr>
              <w:tab/>
            </w:r>
          </w:p>
        </w:tc>
        <w:tc>
          <w:tcPr>
            <w:tcW w:w="4929" w:type="dxa"/>
            <w:vAlign w:val="center"/>
          </w:tcPr>
          <w:p w14:paraId="05688536" w14:textId="77777777" w:rsidR="00AC5101" w:rsidRPr="00230FBD" w:rsidRDefault="009F5A9D" w:rsidP="008141D3">
            <w:pPr>
              <w:jc w:val="center"/>
              <w:rPr>
                <w:b/>
              </w:rPr>
            </w:pPr>
            <w:r w:rsidRPr="00230FBD">
              <w:rPr>
                <w:b/>
              </w:rPr>
              <w:t>Fonction</w:t>
            </w:r>
          </w:p>
        </w:tc>
      </w:tr>
      <w:tr w:rsidR="00B21432" w:rsidRPr="00F72A6B" w14:paraId="2811DB1A" w14:textId="77777777" w:rsidTr="00E31D8C">
        <w:tc>
          <w:tcPr>
            <w:tcW w:w="4564" w:type="dxa"/>
          </w:tcPr>
          <w:p w14:paraId="2BBB2990" w14:textId="77777777" w:rsidR="00B21432" w:rsidRPr="00910153" w:rsidRDefault="00E5123F" w:rsidP="00B21432">
            <w:r w:rsidRPr="00600B86">
              <w:t>Yvon RAZAFIONJA</w:t>
            </w:r>
            <w:r>
              <w:t xml:space="preserve"> </w:t>
            </w:r>
          </w:p>
        </w:tc>
        <w:tc>
          <w:tcPr>
            <w:tcW w:w="4929" w:type="dxa"/>
          </w:tcPr>
          <w:p w14:paraId="46363165" w14:textId="77777777" w:rsidR="00B21432" w:rsidRPr="00910153" w:rsidRDefault="00B21432" w:rsidP="00A02B24">
            <w:r w:rsidRPr="00910153">
              <w:t>Prési</w:t>
            </w:r>
            <w:r w:rsidR="00E5123F">
              <w:t>dent</w:t>
            </w:r>
          </w:p>
        </w:tc>
      </w:tr>
      <w:tr w:rsidR="00A02B24" w:rsidRPr="00F72A6B" w14:paraId="0D54ADDD" w14:textId="77777777" w:rsidTr="00C228EE">
        <w:tc>
          <w:tcPr>
            <w:tcW w:w="4564" w:type="dxa"/>
          </w:tcPr>
          <w:p w14:paraId="500F49B7" w14:textId="77777777" w:rsidR="00A02B24" w:rsidRPr="00B24C1D" w:rsidRDefault="002325CA" w:rsidP="00A02B24">
            <w:r w:rsidRPr="00600B86">
              <w:t>Fanja Soasirindahy Eugenie</w:t>
            </w:r>
            <w:r>
              <w:t> </w:t>
            </w:r>
          </w:p>
        </w:tc>
        <w:tc>
          <w:tcPr>
            <w:tcW w:w="4929" w:type="dxa"/>
          </w:tcPr>
          <w:p w14:paraId="758BC014" w14:textId="77777777" w:rsidR="00A02B24" w:rsidRPr="00B24C1D" w:rsidRDefault="00E95923" w:rsidP="00A02B24">
            <w:r w:rsidRPr="00600B86">
              <w:t>Secrétaire Comptable</w:t>
            </w:r>
          </w:p>
        </w:tc>
      </w:tr>
      <w:tr w:rsidR="00E95923" w:rsidRPr="00F72A6B" w14:paraId="3745194B" w14:textId="77777777" w:rsidTr="00C228EE">
        <w:tc>
          <w:tcPr>
            <w:tcW w:w="4564" w:type="dxa"/>
          </w:tcPr>
          <w:p w14:paraId="049EAEA9" w14:textId="77777777" w:rsidR="00E95923" w:rsidRPr="00600B86" w:rsidRDefault="00E95923" w:rsidP="00A02B24">
            <w:r>
              <w:t>Maholy</w:t>
            </w:r>
          </w:p>
        </w:tc>
        <w:tc>
          <w:tcPr>
            <w:tcW w:w="4929" w:type="dxa"/>
          </w:tcPr>
          <w:p w14:paraId="569F45C9" w14:textId="77777777" w:rsidR="00E95923" w:rsidRPr="00600B86" w:rsidRDefault="00E95923" w:rsidP="00A02B24">
            <w:r>
              <w:t xml:space="preserve">Technicien MPE </w:t>
            </w:r>
          </w:p>
        </w:tc>
      </w:tr>
    </w:tbl>
    <w:p w14:paraId="70E833F3" w14:textId="77777777" w:rsidR="00B55960" w:rsidRPr="00F72A6B" w:rsidRDefault="00AC5101" w:rsidP="00B55960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171DEC16" w14:textId="77777777" w:rsidR="00726FB6" w:rsidRDefault="00726FB6">
      <w:pPr>
        <w:rPr>
          <w:rFonts w:ascii="Arial" w:hAnsi="Arial" w:cs="Arial"/>
          <w:sz w:val="22"/>
          <w:szCs w:val="22"/>
        </w:rPr>
      </w:pPr>
    </w:p>
    <w:p w14:paraId="71F6D6BD" w14:textId="77777777" w:rsidR="00B37F57" w:rsidRDefault="00B37F57">
      <w:pPr>
        <w:rPr>
          <w:rFonts w:ascii="Arial" w:hAnsi="Arial" w:cs="Arial"/>
          <w:sz w:val="22"/>
          <w:szCs w:val="22"/>
        </w:rPr>
      </w:pPr>
    </w:p>
    <w:p w14:paraId="25990D31" w14:textId="77777777" w:rsidR="00B37F57" w:rsidRDefault="00B37F57">
      <w:pPr>
        <w:rPr>
          <w:rFonts w:ascii="Arial" w:hAnsi="Arial" w:cs="Arial"/>
          <w:sz w:val="22"/>
          <w:szCs w:val="22"/>
        </w:rPr>
      </w:pPr>
    </w:p>
    <w:p w14:paraId="7B9BE671" w14:textId="77777777" w:rsidR="00B37F57" w:rsidRDefault="00B37F57">
      <w:pPr>
        <w:rPr>
          <w:rFonts w:ascii="Arial" w:hAnsi="Arial" w:cs="Arial"/>
          <w:sz w:val="22"/>
          <w:szCs w:val="22"/>
        </w:rPr>
      </w:pPr>
    </w:p>
    <w:p w14:paraId="26E46E7E" w14:textId="77777777" w:rsidR="00B37F57" w:rsidRDefault="00B37F57">
      <w:pPr>
        <w:rPr>
          <w:rFonts w:ascii="Arial" w:hAnsi="Arial" w:cs="Arial"/>
          <w:sz w:val="22"/>
          <w:szCs w:val="22"/>
        </w:rPr>
      </w:pPr>
    </w:p>
    <w:p w14:paraId="246FB1EA" w14:textId="77777777" w:rsidR="008E72D7" w:rsidRPr="00F72A6B" w:rsidRDefault="00DF023F" w:rsidP="00346574">
      <w:pPr>
        <w:pStyle w:val="Titre1"/>
        <w:numPr>
          <w:ilvl w:val="0"/>
          <w:numId w:val="13"/>
        </w:numPr>
        <w:rPr>
          <w:sz w:val="22"/>
          <w:szCs w:val="22"/>
        </w:rPr>
      </w:pPr>
      <w:r w:rsidRPr="00DF023F">
        <w:lastRenderedPageBreak/>
        <w:t xml:space="preserve">COORDONNEES </w:t>
      </w:r>
      <w:r w:rsidR="008A6B3F">
        <w:t xml:space="preserve">DE L’EVALUATEUR </w:t>
      </w:r>
      <w:r w:rsidRPr="00F72A6B">
        <w:rPr>
          <w:sz w:val="22"/>
          <w:szCs w:val="22"/>
        </w:rPr>
        <w:t xml:space="preserve"> </w:t>
      </w:r>
    </w:p>
    <w:p w14:paraId="6C092530" w14:textId="77777777" w:rsidR="00D2506E" w:rsidRPr="00F72A6B" w:rsidRDefault="00D2506E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3256"/>
        <w:gridCol w:w="3111"/>
        <w:gridCol w:w="2689"/>
      </w:tblGrid>
      <w:tr w:rsidR="00031B07" w:rsidRPr="00F72A6B" w14:paraId="4D3B4166" w14:textId="77777777" w:rsidTr="008A6B3F">
        <w:tc>
          <w:tcPr>
            <w:tcW w:w="3252" w:type="dxa"/>
          </w:tcPr>
          <w:p w14:paraId="35E491B5" w14:textId="77777777" w:rsidR="00031B07" w:rsidRPr="00503039" w:rsidRDefault="00031B07" w:rsidP="00503039">
            <w:pPr>
              <w:jc w:val="center"/>
              <w:rPr>
                <w:b/>
              </w:rPr>
            </w:pPr>
            <w:r w:rsidRPr="00503039">
              <w:rPr>
                <w:b/>
              </w:rPr>
              <w:t>Nom</w:t>
            </w:r>
          </w:p>
          <w:p w14:paraId="1CB69C8E" w14:textId="77777777" w:rsidR="00031B07" w:rsidRPr="00503039" w:rsidRDefault="00031B07" w:rsidP="00503039">
            <w:pPr>
              <w:jc w:val="center"/>
              <w:rPr>
                <w:b/>
              </w:rPr>
            </w:pPr>
          </w:p>
        </w:tc>
        <w:tc>
          <w:tcPr>
            <w:tcW w:w="3115" w:type="dxa"/>
          </w:tcPr>
          <w:p w14:paraId="24A0B839" w14:textId="77777777" w:rsidR="00031B07" w:rsidRPr="00503039" w:rsidRDefault="00031B07" w:rsidP="00503039">
            <w:pPr>
              <w:jc w:val="center"/>
              <w:rPr>
                <w:b/>
              </w:rPr>
            </w:pPr>
            <w:r w:rsidRPr="00503039">
              <w:rPr>
                <w:b/>
              </w:rPr>
              <w:t>Catégorie</w:t>
            </w:r>
          </w:p>
        </w:tc>
        <w:tc>
          <w:tcPr>
            <w:tcW w:w="2689" w:type="dxa"/>
          </w:tcPr>
          <w:p w14:paraId="44C824DE" w14:textId="77777777" w:rsidR="00031B07" w:rsidRPr="00503039" w:rsidRDefault="00031B07" w:rsidP="00503039">
            <w:pPr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031B07" w:rsidRPr="00F72A6B" w14:paraId="6C203C2E" w14:textId="77777777" w:rsidTr="00031B07">
        <w:tc>
          <w:tcPr>
            <w:tcW w:w="3313" w:type="dxa"/>
          </w:tcPr>
          <w:p w14:paraId="7548BD58" w14:textId="77777777" w:rsidR="00031B07" w:rsidRPr="00503039" w:rsidRDefault="00031B07" w:rsidP="00237D4D">
            <w:r w:rsidRPr="00503039">
              <w:t>Gildas VOLAHARISON</w:t>
            </w:r>
          </w:p>
        </w:tc>
        <w:tc>
          <w:tcPr>
            <w:tcW w:w="3179" w:type="dxa"/>
          </w:tcPr>
          <w:p w14:paraId="0294CA44" w14:textId="77777777" w:rsidR="00031B07" w:rsidRPr="00503039" w:rsidRDefault="00031B07" w:rsidP="00237D4D">
            <w:r w:rsidRPr="00503039">
              <w:t xml:space="preserve">Evaluateur national </w:t>
            </w:r>
          </w:p>
        </w:tc>
        <w:tc>
          <w:tcPr>
            <w:tcW w:w="2564" w:type="dxa"/>
          </w:tcPr>
          <w:p w14:paraId="21203865" w14:textId="77777777" w:rsidR="00031B07" w:rsidRPr="00503039" w:rsidRDefault="00031B07" w:rsidP="00237D4D">
            <w:r>
              <w:t>volaharison@gmail.com</w:t>
            </w:r>
          </w:p>
        </w:tc>
      </w:tr>
    </w:tbl>
    <w:p w14:paraId="2BB1981D" w14:textId="77777777" w:rsidR="00A13799" w:rsidRPr="00F72A6B" w:rsidRDefault="008E72D7" w:rsidP="00D2506E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57255D7C" w14:textId="77777777" w:rsidR="00A13799" w:rsidRPr="00F72A6B" w:rsidRDefault="00A13799" w:rsidP="00A13799">
      <w:pPr>
        <w:rPr>
          <w:rFonts w:ascii="Arial" w:hAnsi="Arial" w:cs="Arial"/>
          <w:sz w:val="22"/>
          <w:szCs w:val="22"/>
        </w:rPr>
      </w:pPr>
    </w:p>
    <w:p w14:paraId="4F804CCA" w14:textId="77777777" w:rsidR="008A6A43" w:rsidRPr="00DF023F" w:rsidRDefault="00DF023F" w:rsidP="00346574">
      <w:pPr>
        <w:pStyle w:val="Titre1"/>
        <w:numPr>
          <w:ilvl w:val="0"/>
          <w:numId w:val="13"/>
        </w:numPr>
      </w:pPr>
      <w:r w:rsidRPr="00DF023F">
        <w:t>OBJECTIF ET CHAMP DE L’ÉVALUATION</w:t>
      </w:r>
    </w:p>
    <w:p w14:paraId="080ECD0F" w14:textId="77777777" w:rsidR="006C1A85" w:rsidRPr="00DF023F" w:rsidRDefault="006C1A85" w:rsidP="00A13799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2074"/>
        <w:gridCol w:w="6982"/>
      </w:tblGrid>
      <w:tr w:rsidR="006C1A85" w:rsidRPr="00F72A6B" w14:paraId="0DA8FBFA" w14:textId="77777777" w:rsidTr="00503039">
        <w:trPr>
          <w:trHeight w:val="535"/>
        </w:trPr>
        <w:tc>
          <w:tcPr>
            <w:tcW w:w="2093" w:type="dxa"/>
            <w:vAlign w:val="center"/>
          </w:tcPr>
          <w:p w14:paraId="3ADD6C9A" w14:textId="77777777" w:rsidR="006C1A85" w:rsidRPr="0033386D" w:rsidRDefault="006C1A85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386D">
              <w:rPr>
                <w:rFonts w:ascii="Arial" w:hAnsi="Arial" w:cs="Arial"/>
                <w:b/>
                <w:sz w:val="22"/>
                <w:szCs w:val="22"/>
              </w:rPr>
              <w:t>Objectif</w:t>
            </w:r>
            <w:r w:rsidR="0048575E" w:rsidRPr="0033386D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3386D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7113" w:type="dxa"/>
            <w:vAlign w:val="center"/>
          </w:tcPr>
          <w:p w14:paraId="5B9C139B" w14:textId="77777777" w:rsidR="006C1A85" w:rsidRPr="00F72A6B" w:rsidRDefault="001A3F86" w:rsidP="001A3F86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Conduire une évaluation complète in situ </w:t>
            </w:r>
          </w:p>
        </w:tc>
      </w:tr>
      <w:tr w:rsidR="006C1A85" w:rsidRPr="00F72A6B" w14:paraId="0B494594" w14:textId="77777777" w:rsidTr="00503039">
        <w:trPr>
          <w:trHeight w:val="555"/>
        </w:trPr>
        <w:tc>
          <w:tcPr>
            <w:tcW w:w="2093" w:type="dxa"/>
            <w:vAlign w:val="center"/>
          </w:tcPr>
          <w:p w14:paraId="26D7510E" w14:textId="77777777" w:rsidR="006C1A85" w:rsidRPr="0033386D" w:rsidRDefault="00A362F3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386D">
              <w:rPr>
                <w:rFonts w:ascii="Arial" w:hAnsi="Arial" w:cs="Arial"/>
                <w:b/>
                <w:sz w:val="22"/>
                <w:szCs w:val="22"/>
              </w:rPr>
              <w:t>Champ :</w:t>
            </w:r>
          </w:p>
        </w:tc>
        <w:tc>
          <w:tcPr>
            <w:tcW w:w="7113" w:type="dxa"/>
            <w:vAlign w:val="center"/>
          </w:tcPr>
          <w:p w14:paraId="2D4D5882" w14:textId="77777777" w:rsidR="006C1A85" w:rsidRPr="00503039" w:rsidRDefault="00F10FBA" w:rsidP="008A6B3F">
            <w:r w:rsidRPr="00F10FBA">
              <w:t>Obtention de la certificati</w:t>
            </w:r>
            <w:r>
              <w:t xml:space="preserve">on SPP de la coopérative </w:t>
            </w:r>
            <w:r w:rsidR="00C66E2E">
              <w:t>Kintana</w:t>
            </w:r>
            <w:r w:rsidR="008A6B3F">
              <w:t xml:space="preserve"> </w:t>
            </w:r>
          </w:p>
        </w:tc>
      </w:tr>
    </w:tbl>
    <w:p w14:paraId="14FEE3C8" w14:textId="77777777" w:rsidR="002012FC" w:rsidRPr="00F72A6B" w:rsidRDefault="002012FC" w:rsidP="00A13799">
      <w:pPr>
        <w:rPr>
          <w:rFonts w:ascii="Arial" w:hAnsi="Arial" w:cs="Arial"/>
          <w:sz w:val="22"/>
          <w:szCs w:val="22"/>
        </w:rPr>
      </w:pPr>
    </w:p>
    <w:p w14:paraId="11753F29" w14:textId="77777777" w:rsidR="00E46641" w:rsidRPr="00DF023F" w:rsidRDefault="005940F6" w:rsidP="00346574">
      <w:pPr>
        <w:pStyle w:val="Titre1"/>
        <w:numPr>
          <w:ilvl w:val="0"/>
          <w:numId w:val="13"/>
        </w:numPr>
      </w:pPr>
      <w:r w:rsidRPr="00DF023F">
        <w:t>RESULTATS</w:t>
      </w:r>
      <w:r w:rsidR="00346574">
        <w:t xml:space="preserve"> DE L’EVALUATION </w:t>
      </w:r>
    </w:p>
    <w:p w14:paraId="5A04B0A7" w14:textId="77777777" w:rsidR="00E46641" w:rsidRPr="00F72A6B" w:rsidRDefault="00E46641" w:rsidP="00E46641">
      <w:pPr>
        <w:rPr>
          <w:rFonts w:ascii="Arial" w:hAnsi="Arial" w:cs="Arial"/>
          <w:sz w:val="22"/>
          <w:szCs w:val="22"/>
        </w:rPr>
      </w:pPr>
    </w:p>
    <w:p w14:paraId="00F9EFAE" w14:textId="77777777" w:rsidR="001670D4" w:rsidRPr="00230FBD" w:rsidRDefault="001670D4" w:rsidP="001670D4">
      <w:pPr>
        <w:jc w:val="both"/>
      </w:pPr>
      <w:r w:rsidRPr="00230FBD">
        <w:t>Le</w:t>
      </w:r>
      <w:r>
        <w:t>s</w:t>
      </w:r>
      <w:r w:rsidRPr="00230FBD">
        <w:t xml:space="preserve"> détail</w:t>
      </w:r>
      <w:r>
        <w:t>s</w:t>
      </w:r>
      <w:r w:rsidRPr="00230FBD">
        <w:t xml:space="preserve"> de l’évaluation de chacun des critères </w:t>
      </w:r>
      <w:r>
        <w:t xml:space="preserve">se </w:t>
      </w:r>
      <w:r w:rsidR="00882933">
        <w:t>trouvent dans</w:t>
      </w:r>
      <w:r>
        <w:t xml:space="preserve"> le formulaire d’é</w:t>
      </w:r>
      <w:r w:rsidRPr="00230FBD">
        <w:t xml:space="preserve">valuation </w:t>
      </w:r>
      <w:r>
        <w:t xml:space="preserve">qui est </w:t>
      </w:r>
      <w:r w:rsidRPr="00230FBD">
        <w:t xml:space="preserve">disponible en annexe de ce rapport </w:t>
      </w:r>
    </w:p>
    <w:p w14:paraId="0F6CA71A" w14:textId="77777777" w:rsidR="00E46641" w:rsidRPr="00F72A6B" w:rsidRDefault="00E46641" w:rsidP="00E46641">
      <w:pPr>
        <w:rPr>
          <w:rFonts w:ascii="Arial" w:hAnsi="Arial" w:cs="Arial"/>
          <w:sz w:val="22"/>
          <w:szCs w:val="22"/>
        </w:rPr>
      </w:pPr>
    </w:p>
    <w:p w14:paraId="56534F76" w14:textId="77777777" w:rsidR="00432E8F" w:rsidRPr="00346574" w:rsidRDefault="005940F6" w:rsidP="00346574">
      <w:pPr>
        <w:pStyle w:val="Titre1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5940F6">
        <w:t xml:space="preserve">APPRECIATIONS </w:t>
      </w:r>
      <w:r w:rsidR="00890AD2" w:rsidRPr="005940F6">
        <w:t>FINALES ET</w:t>
      </w:r>
      <w:r w:rsidRPr="005940F6">
        <w:t xml:space="preserve"> ÉVALUATION</w:t>
      </w:r>
    </w:p>
    <w:p w14:paraId="551C3DFE" w14:textId="77777777" w:rsidR="00432E8F" w:rsidRPr="005940F6" w:rsidRDefault="00432E8F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056"/>
      </w:tblGrid>
      <w:tr w:rsidR="008419C8" w:rsidRPr="00F72A6B" w14:paraId="1F635DA8" w14:textId="77777777" w:rsidTr="006E4F1F">
        <w:tc>
          <w:tcPr>
            <w:tcW w:w="9056" w:type="dxa"/>
          </w:tcPr>
          <w:p w14:paraId="37830C72" w14:textId="77777777" w:rsidR="00846787" w:rsidRDefault="00E47885" w:rsidP="008A6B3F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t xml:space="preserve"> Points Forts Relevés</w:t>
            </w:r>
            <w:r w:rsidR="009431DF" w:rsidRPr="001B476C">
              <w:rPr>
                <w:b/>
                <w:sz w:val="28"/>
              </w:rPr>
              <w:t> :</w:t>
            </w:r>
          </w:p>
          <w:p w14:paraId="39813CB8" w14:textId="77777777" w:rsidR="008A6B3F" w:rsidRPr="008A6B3F" w:rsidRDefault="008A6B3F" w:rsidP="008A6B3F">
            <w:pPr>
              <w:pStyle w:val="Paragraphedeliste"/>
              <w:ind w:left="360"/>
              <w:rPr>
                <w:b/>
                <w:sz w:val="28"/>
              </w:rPr>
            </w:pPr>
          </w:p>
          <w:p w14:paraId="2E032760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 xml:space="preserve">Coopérative bien organisée et </w:t>
            </w:r>
            <w:r w:rsidR="003710EF">
              <w:t>pionnière</w:t>
            </w:r>
            <w:r>
              <w:t xml:space="preserve"> dans la certification biologique et équitable dans la région </w:t>
            </w:r>
          </w:p>
          <w:p w14:paraId="4A0A611F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>Diversité des produits des membres qui permettent à la coopérative d’avoir un grand éventail d’offre et de travailler avec plusieurs partenaires</w:t>
            </w:r>
          </w:p>
          <w:p w14:paraId="0B3CB489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 xml:space="preserve">Enthousiasme des membres  </w:t>
            </w:r>
          </w:p>
          <w:p w14:paraId="32E6B02E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 xml:space="preserve">Grande implication de l’acheteur MPE dans l’encadrement et contrôle interne des producteurs </w:t>
            </w:r>
          </w:p>
          <w:p w14:paraId="5701A854" w14:textId="1E47F675" w:rsidR="008419C8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 xml:space="preserve">Coopérative faisant partie du réseau HOREB </w:t>
            </w:r>
            <w:bookmarkStart w:id="0" w:name="_GoBack"/>
            <w:bookmarkEnd w:id="0"/>
            <w:r>
              <w:t xml:space="preserve">à Madagascar </w:t>
            </w:r>
          </w:p>
          <w:p w14:paraId="75A393A0" w14:textId="77777777" w:rsidR="00876BE4" w:rsidRPr="00876BE4" w:rsidRDefault="00876BE4" w:rsidP="00876BE4">
            <w:pPr>
              <w:pStyle w:val="Paragraphedeliste"/>
            </w:pPr>
          </w:p>
        </w:tc>
      </w:tr>
      <w:tr w:rsidR="008419C8" w:rsidRPr="00F72A6B" w14:paraId="7B8518B2" w14:textId="77777777" w:rsidTr="006E4F1F">
        <w:tc>
          <w:tcPr>
            <w:tcW w:w="9056" w:type="dxa"/>
          </w:tcPr>
          <w:p w14:paraId="420CCBAD" w14:textId="77777777" w:rsidR="00964FD6" w:rsidRPr="001B476C" w:rsidRDefault="00BD4787" w:rsidP="00964FD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t xml:space="preserve"> </w:t>
            </w:r>
            <w:r w:rsidR="00B80AFC" w:rsidRPr="001B476C">
              <w:rPr>
                <w:b/>
                <w:sz w:val="28"/>
              </w:rPr>
              <w:t>Points</w:t>
            </w:r>
            <w:r w:rsidR="008958B9">
              <w:rPr>
                <w:b/>
                <w:sz w:val="28"/>
              </w:rPr>
              <w:t xml:space="preserve"> à améliorer : </w:t>
            </w:r>
          </w:p>
          <w:p w14:paraId="7FEE76EC" w14:textId="77777777" w:rsidR="00846787" w:rsidRPr="00C17664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7A553C15" w14:textId="77777777" w:rsidR="0008201F" w:rsidRDefault="0008201F" w:rsidP="00876BE4">
            <w:pPr>
              <w:pStyle w:val="Paragraphedeliste"/>
              <w:numPr>
                <w:ilvl w:val="0"/>
                <w:numId w:val="4"/>
              </w:numPr>
            </w:pPr>
            <w:r>
              <w:t>Mise en place d’actions spécifiques de soutien aux groupes vulnérables</w:t>
            </w:r>
          </w:p>
          <w:p w14:paraId="32EEF7AD" w14:textId="77777777" w:rsidR="00876BE4" w:rsidRDefault="00D555AA" w:rsidP="00876BE4">
            <w:pPr>
              <w:pStyle w:val="Paragraphedeliste"/>
              <w:numPr>
                <w:ilvl w:val="0"/>
                <w:numId w:val="4"/>
              </w:numPr>
            </w:pPr>
            <w:r>
              <w:t>Meilleure a</w:t>
            </w:r>
            <w:r w:rsidR="00876BE4">
              <w:t>ppropriation du système SPP par les membres et dans les outils de travail</w:t>
            </w:r>
          </w:p>
          <w:p w14:paraId="14A0800B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>Formation des membres sur les règles de SPP</w:t>
            </w:r>
            <w:r w:rsidR="0008201F">
              <w:t xml:space="preserve"> et intégration des critères SPP dans le système de contrôle interne</w:t>
            </w:r>
          </w:p>
          <w:p w14:paraId="6C5CD174" w14:textId="77777777" w:rsidR="0008201F" w:rsidRDefault="0008201F" w:rsidP="00876BE4">
            <w:pPr>
              <w:pStyle w:val="Paragraphedeliste"/>
              <w:numPr>
                <w:ilvl w:val="0"/>
                <w:numId w:val="4"/>
              </w:numPr>
            </w:pPr>
            <w:r>
              <w:t>Mise en place de plans de formation des membres y compris dans le domaine productif (intensification pour la production biologique)</w:t>
            </w:r>
          </w:p>
          <w:p w14:paraId="3FDC3678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Formalisation des travailleurs : Les deux travailleurs de la coopérat</w:t>
            </w:r>
            <w:r w:rsidR="00EB77E3">
              <w:t xml:space="preserve">ive n’ont pas encore de contrats </w:t>
            </w:r>
            <w:r>
              <w:t>de travail formel</w:t>
            </w:r>
            <w:r w:rsidR="00EB77E3">
              <w:t>s</w:t>
            </w:r>
            <w:r>
              <w:t xml:space="preserve"> </w:t>
            </w:r>
          </w:p>
          <w:p w14:paraId="7E225FA6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 xml:space="preserve">Procédure de traçabilité à mettre en place </w:t>
            </w:r>
          </w:p>
          <w:p w14:paraId="07BC5D24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>Fiche technique du produit à mettre en place</w:t>
            </w:r>
          </w:p>
          <w:p w14:paraId="604DEF0A" w14:textId="77777777" w:rsidR="00876BE4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>G</w:t>
            </w:r>
            <w:r w:rsidR="00D555AA">
              <w:t>ar</w:t>
            </w:r>
            <w:r>
              <w:t xml:space="preserve">der tous les PV des AG au niveau de la coopérative </w:t>
            </w:r>
            <w:r w:rsidR="0008201F">
              <w:t>et y inclure la validation de la détermination des prix</w:t>
            </w:r>
          </w:p>
          <w:p w14:paraId="28D83EFB" w14:textId="77777777" w:rsidR="0067779C" w:rsidRDefault="0067779C" w:rsidP="00876BE4">
            <w:pPr>
              <w:pStyle w:val="Paragraphedeliste"/>
              <w:numPr>
                <w:ilvl w:val="0"/>
                <w:numId w:val="4"/>
              </w:numPr>
            </w:pPr>
            <w:r>
              <w:t>Meilleur documentation des prix de marché</w:t>
            </w:r>
          </w:p>
          <w:p w14:paraId="0AF4EFB0" w14:textId="77777777" w:rsidR="0067779C" w:rsidRDefault="0067779C" w:rsidP="00876BE4">
            <w:pPr>
              <w:pStyle w:val="Paragraphedeliste"/>
              <w:numPr>
                <w:ilvl w:val="0"/>
                <w:numId w:val="4"/>
              </w:numPr>
            </w:pPr>
            <w:r>
              <w:t>Mettre en place un mécanisme de définition de l’usage de la prime</w:t>
            </w:r>
          </w:p>
          <w:p w14:paraId="719BF7DE" w14:textId="77777777" w:rsidR="0008201F" w:rsidRDefault="0008201F" w:rsidP="00876BE4">
            <w:pPr>
              <w:pStyle w:val="Paragraphedeliste"/>
              <w:numPr>
                <w:ilvl w:val="0"/>
                <w:numId w:val="4"/>
              </w:numPr>
            </w:pPr>
            <w:r>
              <w:t>Approfondissement de la démarche de production biologique de la coopérative au-delà de la filière mangue</w:t>
            </w:r>
          </w:p>
          <w:p w14:paraId="0781040D" w14:textId="77777777" w:rsidR="00892F72" w:rsidRPr="00652701" w:rsidRDefault="00876BE4" w:rsidP="00876BE4">
            <w:pPr>
              <w:pStyle w:val="Paragraphedeliste"/>
              <w:numPr>
                <w:ilvl w:val="0"/>
                <w:numId w:val="4"/>
              </w:numPr>
            </w:pPr>
            <w:r>
              <w:t xml:space="preserve">Lors de la visite des parcelles, nous avons constaté qu’un producteur a pratiqué la culture sur brulis sur une de ses parcelles. Sensibiliser les producteurs sur les critères environnementaux  </w:t>
            </w:r>
          </w:p>
        </w:tc>
      </w:tr>
      <w:tr w:rsidR="008419C8" w:rsidRPr="00F72A6B" w14:paraId="3702011A" w14:textId="77777777" w:rsidTr="006E4F1F">
        <w:tc>
          <w:tcPr>
            <w:tcW w:w="9056" w:type="dxa"/>
          </w:tcPr>
          <w:p w14:paraId="3C116AC9" w14:textId="77777777" w:rsidR="00BD4787" w:rsidRDefault="009431DF" w:rsidP="005940F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1B476C">
              <w:rPr>
                <w:b/>
                <w:sz w:val="28"/>
              </w:rPr>
              <w:lastRenderedPageBreak/>
              <w:t>Appréciations Finales :</w:t>
            </w:r>
            <w:r w:rsidR="006761E4" w:rsidRPr="001B476C">
              <w:rPr>
                <w:b/>
                <w:sz w:val="28"/>
              </w:rPr>
              <w:t xml:space="preserve"> </w:t>
            </w:r>
          </w:p>
          <w:p w14:paraId="033A8042" w14:textId="77777777" w:rsidR="005163F2" w:rsidRDefault="005163F2" w:rsidP="005163F2">
            <w:pPr>
              <w:pStyle w:val="Paragraphedeliste"/>
              <w:rPr>
                <w:b/>
                <w:sz w:val="28"/>
              </w:rPr>
            </w:pPr>
          </w:p>
          <w:p w14:paraId="76571247" w14:textId="77777777" w:rsidR="001B476C" w:rsidRDefault="00F062D1" w:rsidP="00F062D1">
            <w:pPr>
              <w:jc w:val="both"/>
            </w:pPr>
            <w:r>
              <w:t xml:space="preserve">Kintana est une importante coopérative si l’on se </w:t>
            </w:r>
            <w:r w:rsidR="00070E9D">
              <w:t>réfère</w:t>
            </w:r>
            <w:r>
              <w:t xml:space="preserve"> au </w:t>
            </w:r>
            <w:r w:rsidR="00070E9D">
              <w:t>nombre</w:t>
            </w:r>
            <w:r>
              <w:t xml:space="preserve"> de producteur</w:t>
            </w:r>
            <w:r w:rsidR="009E66EF">
              <w:t>s</w:t>
            </w:r>
            <w:r>
              <w:t xml:space="preserve"> et à la diversité des produits qu’elle </w:t>
            </w:r>
            <w:r w:rsidR="00FF4E52">
              <w:t>offre sur le marché</w:t>
            </w:r>
            <w:r>
              <w:t xml:space="preserve">. La </w:t>
            </w:r>
            <w:r w:rsidR="00070E9D">
              <w:t>coopérative est généralement</w:t>
            </w:r>
            <w:r>
              <w:t xml:space="preserve"> bien </w:t>
            </w:r>
            <w:r w:rsidR="00070E9D">
              <w:t>organisée</w:t>
            </w:r>
            <w:r>
              <w:t xml:space="preserve"> et la subdivision en sous </w:t>
            </w:r>
            <w:r w:rsidR="00070E9D">
              <w:t>coopérative</w:t>
            </w:r>
            <w:r>
              <w:t xml:space="preserve"> selon les filières permet de mieux spécifier les besoins de chaque membre.</w:t>
            </w:r>
          </w:p>
          <w:p w14:paraId="056537BE" w14:textId="77777777" w:rsidR="00F062D1" w:rsidRDefault="00F062D1" w:rsidP="00F062D1">
            <w:pPr>
              <w:jc w:val="both"/>
            </w:pPr>
            <w:r>
              <w:t>La culture de mangue se fait de manière traditionnelle sans utilisation d’intrant</w:t>
            </w:r>
            <w:r w:rsidR="009E66EF">
              <w:t>s</w:t>
            </w:r>
            <w:r w:rsidR="00FF4E52">
              <w:t>. Dans la</w:t>
            </w:r>
            <w:r>
              <w:t xml:space="preserve"> </w:t>
            </w:r>
            <w:r w:rsidR="00070E9D">
              <w:t>plupart</w:t>
            </w:r>
            <w:r w:rsidR="00FF4E52">
              <w:t xml:space="preserve"> des cas, ce sont des arbres </w:t>
            </w:r>
            <w:r>
              <w:t>ayant</w:t>
            </w:r>
            <w:r w:rsidR="00FF4E52">
              <w:t xml:space="preserve"> déjà</w:t>
            </w:r>
            <w:r>
              <w:t xml:space="preserve"> un certain </w:t>
            </w:r>
            <w:r w:rsidR="00070E9D">
              <w:t>âge</w:t>
            </w:r>
            <w:r>
              <w:t xml:space="preserve"> et qui continuent à donner des fruits. </w:t>
            </w:r>
          </w:p>
          <w:p w14:paraId="17182781" w14:textId="77777777" w:rsidR="00F062D1" w:rsidRDefault="00F062D1" w:rsidP="00F062D1">
            <w:pPr>
              <w:jc w:val="both"/>
            </w:pPr>
            <w:r>
              <w:t xml:space="preserve">Le risque </w:t>
            </w:r>
            <w:r w:rsidR="00FF4E52">
              <w:t xml:space="preserve">environnemental </w:t>
            </w:r>
            <w:r>
              <w:t xml:space="preserve">vient </w:t>
            </w:r>
            <w:r w:rsidR="00070E9D">
              <w:t>surtout</w:t>
            </w:r>
            <w:r>
              <w:t xml:space="preserve"> des autres cultures qui sont </w:t>
            </w:r>
            <w:r w:rsidR="00070E9D">
              <w:t>pratiqué</w:t>
            </w:r>
            <w:r w:rsidR="00FF4E52">
              <w:t>e</w:t>
            </w:r>
            <w:r w:rsidR="00070E9D">
              <w:t>s</w:t>
            </w:r>
            <w:r>
              <w:t xml:space="preserve"> en </w:t>
            </w:r>
            <w:r w:rsidR="00070E9D">
              <w:t>conventionnel</w:t>
            </w:r>
            <w:r>
              <w:t xml:space="preserve"> et </w:t>
            </w:r>
            <w:r w:rsidR="00FF4E52">
              <w:t>pour lesquelles</w:t>
            </w:r>
            <w:r w:rsidR="00070E9D">
              <w:t xml:space="preserve"> des produits chimiques</w:t>
            </w:r>
            <w:r>
              <w:t xml:space="preserve"> </w:t>
            </w:r>
            <w:r w:rsidR="00070E9D">
              <w:t xml:space="preserve">peuvent </w:t>
            </w:r>
            <w:r>
              <w:t xml:space="preserve">être utilisés (Comme le cas de </w:t>
            </w:r>
            <w:r w:rsidR="00070E9D">
              <w:t>Haricot</w:t>
            </w:r>
            <w:r>
              <w:t xml:space="preserve"> </w:t>
            </w:r>
            <w:r w:rsidR="00070E9D">
              <w:t>blanc</w:t>
            </w:r>
            <w:r>
              <w:t xml:space="preserve"> eyes). La coopérative a pris la </w:t>
            </w:r>
            <w:r w:rsidR="00070E9D">
              <w:t>décision</w:t>
            </w:r>
            <w:r>
              <w:t xml:space="preserve"> de spécialiser les </w:t>
            </w:r>
            <w:r w:rsidR="00070E9D">
              <w:t>producteurs</w:t>
            </w:r>
            <w:r>
              <w:t xml:space="preserve"> et les zones pour éviter toute </w:t>
            </w:r>
            <w:r w:rsidR="00070E9D">
              <w:t>contamination</w:t>
            </w:r>
            <w:r>
              <w:t xml:space="preserve">. </w:t>
            </w:r>
            <w:r w:rsidR="00070E9D">
              <w:t>Néanmoins</w:t>
            </w:r>
            <w:r>
              <w:t xml:space="preserve">, dans le cadre de </w:t>
            </w:r>
            <w:r w:rsidR="00070E9D">
              <w:t>certification</w:t>
            </w:r>
            <w:r>
              <w:t xml:space="preserve"> SPP, la </w:t>
            </w:r>
            <w:r w:rsidR="00070E9D">
              <w:t>coopérative</w:t>
            </w:r>
            <w:r>
              <w:t xml:space="preserve"> devra voir la manière la plus efficiente pour ne pas avoir un impact négatif sur l’</w:t>
            </w:r>
            <w:r w:rsidR="00070E9D">
              <w:t>environnement</w:t>
            </w:r>
            <w:r>
              <w:t>, sur le</w:t>
            </w:r>
            <w:r w:rsidR="00070E9D">
              <w:t>s</w:t>
            </w:r>
            <w:r>
              <w:t xml:space="preserve"> </w:t>
            </w:r>
            <w:r w:rsidR="00070E9D">
              <w:t>producteurs</w:t>
            </w:r>
            <w:r>
              <w:t xml:space="preserve"> et sur les </w:t>
            </w:r>
            <w:r w:rsidR="00070E9D">
              <w:t>consommateurs</w:t>
            </w:r>
            <w:r>
              <w:t xml:space="preserve">. </w:t>
            </w:r>
          </w:p>
          <w:p w14:paraId="14B02B2D" w14:textId="77777777" w:rsidR="00F062D1" w:rsidRPr="00D25186" w:rsidRDefault="00070E9D" w:rsidP="00F062D1">
            <w:pPr>
              <w:jc w:val="both"/>
            </w:pPr>
            <w:r>
              <w:t>Généralement</w:t>
            </w:r>
            <w:r w:rsidR="00F062D1">
              <w:t xml:space="preserve"> la pratique de la coopérative est conforme avec les</w:t>
            </w:r>
            <w:r>
              <w:t xml:space="preserve"> critères</w:t>
            </w:r>
            <w:r w:rsidR="00F062D1">
              <w:t xml:space="preserve"> SPP. Comme il s’agit de la </w:t>
            </w:r>
            <w:r>
              <w:t>première</w:t>
            </w:r>
            <w:r w:rsidR="00F062D1">
              <w:t xml:space="preserve"> année de </w:t>
            </w:r>
            <w:r>
              <w:t>certification</w:t>
            </w:r>
            <w:r w:rsidR="00F062D1">
              <w:t xml:space="preserve">, </w:t>
            </w:r>
            <w:r>
              <w:t>quelques points</w:t>
            </w:r>
            <w:r w:rsidR="00F062D1">
              <w:t xml:space="preserve"> sont à </w:t>
            </w:r>
            <w:r>
              <w:t>améliorer</w:t>
            </w:r>
            <w:r w:rsidR="00F062D1">
              <w:t xml:space="preserve"> et la </w:t>
            </w:r>
            <w:r>
              <w:t>coopérative</w:t>
            </w:r>
            <w:r w:rsidR="00F062D1">
              <w:t xml:space="preserve"> devra démontrer sa capacité de s’</w:t>
            </w:r>
            <w:r>
              <w:t>améliorer</w:t>
            </w:r>
            <w:r w:rsidR="00F062D1">
              <w:t xml:space="preserve"> continuellement.</w:t>
            </w:r>
          </w:p>
          <w:p w14:paraId="45751060" w14:textId="77777777" w:rsidR="008419C8" w:rsidRPr="009431DF" w:rsidRDefault="008419C8">
            <w:pPr>
              <w:rPr>
                <w:rFonts w:ascii="Arial" w:hAnsi="Arial" w:cs="Arial"/>
              </w:rPr>
            </w:pPr>
          </w:p>
        </w:tc>
      </w:tr>
      <w:tr w:rsidR="008419C8" w:rsidRPr="00F72A6B" w14:paraId="1EDD9E41" w14:textId="77777777" w:rsidTr="006E4F1F">
        <w:tc>
          <w:tcPr>
            <w:tcW w:w="9056" w:type="dxa"/>
          </w:tcPr>
          <w:p w14:paraId="62F10E32" w14:textId="77777777" w:rsidR="00BD4787" w:rsidRPr="00652701" w:rsidRDefault="006761E4" w:rsidP="0065270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652701">
              <w:rPr>
                <w:b/>
                <w:sz w:val="28"/>
              </w:rPr>
              <w:t>Points à tenir en Compte pour la prochaine évaluation</w:t>
            </w:r>
            <w:r w:rsidR="009431DF" w:rsidRPr="00652701">
              <w:rPr>
                <w:b/>
                <w:sz w:val="28"/>
              </w:rPr>
              <w:t> :</w:t>
            </w:r>
          </w:p>
          <w:p w14:paraId="54BA8681" w14:textId="77777777" w:rsidR="00846787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12C6E3C0" w14:textId="77777777" w:rsidR="008419C8" w:rsidRDefault="00F062D1" w:rsidP="00652701">
            <w:pPr>
              <w:pStyle w:val="Paragraphedeliste"/>
              <w:numPr>
                <w:ilvl w:val="0"/>
                <w:numId w:val="24"/>
              </w:numPr>
            </w:pPr>
            <w:r>
              <w:t xml:space="preserve">S’assurer </w:t>
            </w:r>
            <w:r w:rsidR="00424703">
              <w:t>le suivi et l’application des procédures</w:t>
            </w:r>
            <w:r>
              <w:t xml:space="preserve"> en place</w:t>
            </w:r>
            <w:r w:rsidR="00424703">
              <w:t xml:space="preserve"> lors de</w:t>
            </w:r>
            <w:r>
              <w:t xml:space="preserve"> la </w:t>
            </w:r>
            <w:r w:rsidR="00424703">
              <w:t xml:space="preserve">prochaine </w:t>
            </w:r>
            <w:r>
              <w:t xml:space="preserve">récolte </w:t>
            </w:r>
          </w:p>
          <w:p w14:paraId="731BEAE7" w14:textId="77777777" w:rsidR="00F062D1" w:rsidRDefault="00F062D1" w:rsidP="00652701">
            <w:pPr>
              <w:pStyle w:val="Paragraphedeliste"/>
              <w:numPr>
                <w:ilvl w:val="0"/>
                <w:numId w:val="24"/>
              </w:numPr>
            </w:pPr>
            <w:r>
              <w:t xml:space="preserve">Vérifier </w:t>
            </w:r>
            <w:r w:rsidR="00424703">
              <w:t>la mise en place effective d</w:t>
            </w:r>
            <w:r>
              <w:t xml:space="preserve">es documents manquant durant cette première évaluation </w:t>
            </w:r>
          </w:p>
          <w:p w14:paraId="110F9BED" w14:textId="77777777" w:rsidR="00F062D1" w:rsidRPr="00652701" w:rsidRDefault="00F062D1" w:rsidP="00F062D1">
            <w:pPr>
              <w:pStyle w:val="Paragraphedeliste"/>
              <w:numPr>
                <w:ilvl w:val="0"/>
                <w:numId w:val="24"/>
              </w:numPr>
            </w:pPr>
            <w:r>
              <w:t>Effectuer le suivi des points d’</w:t>
            </w:r>
            <w:r w:rsidR="00070E9D">
              <w:t>amélioration</w:t>
            </w:r>
            <w:r>
              <w:t xml:space="preserve"> de cette première évaluation </w:t>
            </w:r>
          </w:p>
        </w:tc>
      </w:tr>
    </w:tbl>
    <w:p w14:paraId="370CDE35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</w:p>
    <w:p w14:paraId="03B572BF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</w:p>
    <w:p w14:paraId="62FFB48B" w14:textId="77777777" w:rsidR="00E46641" w:rsidRPr="005940F6" w:rsidRDefault="005940F6" w:rsidP="00346574">
      <w:pPr>
        <w:pStyle w:val="Titre1"/>
        <w:numPr>
          <w:ilvl w:val="0"/>
          <w:numId w:val="14"/>
        </w:numPr>
      </w:pPr>
      <w:r w:rsidRPr="005940F6">
        <w:t xml:space="preserve">LISTE DE DISTRIBUTION DU RAPPORT D’ÉVALUATION </w:t>
      </w:r>
    </w:p>
    <w:p w14:paraId="06BE2A51" w14:textId="77777777" w:rsidR="00E46641" w:rsidRPr="005940F6" w:rsidRDefault="00E46641" w:rsidP="00E46641">
      <w:pPr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4522"/>
        <w:gridCol w:w="4534"/>
      </w:tblGrid>
      <w:tr w:rsidR="00E46641" w:rsidRPr="00F72A6B" w14:paraId="69AF16FC" w14:textId="77777777">
        <w:tc>
          <w:tcPr>
            <w:tcW w:w="4603" w:type="dxa"/>
          </w:tcPr>
          <w:p w14:paraId="486A1588" w14:textId="77777777" w:rsidR="00E46641" w:rsidRPr="009431DF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lastRenderedPageBreak/>
              <w:t>Nom</w:t>
            </w:r>
          </w:p>
          <w:p w14:paraId="28C8CD69" w14:textId="77777777" w:rsidR="009431DF" w:rsidRPr="009431DF" w:rsidRDefault="009431DF" w:rsidP="00080BFD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4603" w:type="dxa"/>
          </w:tcPr>
          <w:p w14:paraId="3A7D082A" w14:textId="77777777" w:rsidR="00E46641" w:rsidRPr="009431DF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Poste</w:t>
            </w:r>
          </w:p>
        </w:tc>
      </w:tr>
      <w:tr w:rsidR="00E46641" w:rsidRPr="00F72A6B" w14:paraId="53C85FED" w14:textId="77777777">
        <w:tc>
          <w:tcPr>
            <w:tcW w:w="4603" w:type="dxa"/>
          </w:tcPr>
          <w:p w14:paraId="7D11B8AE" w14:textId="77777777" w:rsidR="009431DF" w:rsidRPr="007C2EC4" w:rsidRDefault="00B1276B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>Sylvain Aubert</w:t>
            </w:r>
          </w:p>
        </w:tc>
        <w:tc>
          <w:tcPr>
            <w:tcW w:w="4603" w:type="dxa"/>
          </w:tcPr>
          <w:p w14:paraId="2BE6E412" w14:textId="77777777" w:rsidR="00E46641" w:rsidRPr="007C2EC4" w:rsidRDefault="006576B3">
            <w:pPr>
              <w:rPr>
                <w:rFonts w:ascii="Arial" w:hAnsi="Arial" w:cs="Arial"/>
                <w:sz w:val="22"/>
                <w:szCs w:val="22"/>
              </w:rPr>
            </w:pPr>
            <w:r w:rsidRPr="007C2EC4">
              <w:rPr>
                <w:rFonts w:ascii="Arial" w:hAnsi="Arial" w:cs="Arial"/>
                <w:sz w:val="22"/>
                <w:szCs w:val="22"/>
              </w:rPr>
              <w:t xml:space="preserve">Coordinateur de certification </w:t>
            </w:r>
          </w:p>
        </w:tc>
      </w:tr>
      <w:tr w:rsidR="00E46641" w:rsidRPr="00F72A6B" w14:paraId="6C8C0447" w14:textId="77777777">
        <w:tc>
          <w:tcPr>
            <w:tcW w:w="4603" w:type="dxa"/>
          </w:tcPr>
          <w:p w14:paraId="4914FBB0" w14:textId="77777777" w:rsidR="009431DF" w:rsidRPr="007C2EC4" w:rsidRDefault="00FF4E52" w:rsidP="006576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Pierril</w:t>
            </w:r>
            <w:r w:rsidR="006576B3" w:rsidRPr="007C2EC4">
              <w:rPr>
                <w:rFonts w:ascii="Arial" w:hAnsi="Arial" w:cs="Arial"/>
                <w:sz w:val="22"/>
                <w:szCs w:val="22"/>
              </w:rPr>
              <w:t xml:space="preserve"> Lacroix</w:t>
            </w:r>
          </w:p>
        </w:tc>
        <w:tc>
          <w:tcPr>
            <w:tcW w:w="4603" w:type="dxa"/>
          </w:tcPr>
          <w:p w14:paraId="45085AB1" w14:textId="77777777" w:rsidR="00E46641" w:rsidRPr="007C2EC4" w:rsidRDefault="00FF4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Chargé de certification</w:t>
            </w:r>
          </w:p>
        </w:tc>
      </w:tr>
    </w:tbl>
    <w:p w14:paraId="528CF8AD" w14:textId="77777777" w:rsidR="00E46641" w:rsidRPr="00F72A6B" w:rsidRDefault="00E46641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b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ab/>
      </w:r>
    </w:p>
    <w:p w14:paraId="052CD972" w14:textId="77777777" w:rsidR="00735BBF" w:rsidRPr="00F72A6B" w:rsidRDefault="00735BBF" w:rsidP="004E6FEA">
      <w:pPr>
        <w:ind w:left="4956"/>
        <w:rPr>
          <w:rFonts w:ascii="Arial" w:hAnsi="Arial" w:cs="Arial"/>
          <w:sz w:val="22"/>
          <w:szCs w:val="22"/>
        </w:rPr>
      </w:pPr>
    </w:p>
    <w:p w14:paraId="249EA0AA" w14:textId="77777777" w:rsidR="009B731C" w:rsidRDefault="009B731C">
      <w:pPr>
        <w:rPr>
          <w:rFonts w:ascii="Arial" w:hAnsi="Arial" w:cs="Arial"/>
          <w:sz w:val="22"/>
          <w:szCs w:val="22"/>
        </w:rPr>
      </w:pPr>
    </w:p>
    <w:p w14:paraId="748660B6" w14:textId="77777777" w:rsidR="00791E68" w:rsidRDefault="00791E68">
      <w:pPr>
        <w:rPr>
          <w:rFonts w:ascii="Arial" w:hAnsi="Arial" w:cs="Arial"/>
          <w:sz w:val="22"/>
          <w:szCs w:val="22"/>
        </w:rPr>
      </w:pPr>
    </w:p>
    <w:p w14:paraId="623926D8" w14:textId="77777777" w:rsidR="003E678D" w:rsidRDefault="003E678D">
      <w:pPr>
        <w:rPr>
          <w:rFonts w:ascii="Arial" w:hAnsi="Arial" w:cs="Arial"/>
          <w:sz w:val="22"/>
          <w:szCs w:val="22"/>
        </w:rPr>
      </w:pPr>
    </w:p>
    <w:p w14:paraId="459408B5" w14:textId="77777777" w:rsidR="003E678D" w:rsidRPr="00F72A6B" w:rsidRDefault="003E678D">
      <w:pPr>
        <w:rPr>
          <w:rFonts w:ascii="Arial" w:hAnsi="Arial" w:cs="Arial"/>
          <w:sz w:val="22"/>
          <w:szCs w:val="22"/>
        </w:rPr>
      </w:pPr>
    </w:p>
    <w:p w14:paraId="5B1ED23B" w14:textId="77777777" w:rsidR="00F90BF9" w:rsidRPr="004E6FEA" w:rsidRDefault="004E6FEA" w:rsidP="00346574">
      <w:pPr>
        <w:pStyle w:val="Titre1"/>
        <w:numPr>
          <w:ilvl w:val="0"/>
          <w:numId w:val="14"/>
        </w:numPr>
        <w:rPr>
          <w:sz w:val="22"/>
          <w:szCs w:val="22"/>
        </w:rPr>
      </w:pPr>
      <w:r w:rsidRPr="004E6FEA">
        <w:t>LISTE DES ANNEXES A L’ÉVALUATION</w:t>
      </w:r>
    </w:p>
    <w:p w14:paraId="48741067" w14:textId="77777777" w:rsidR="00080BFD" w:rsidRPr="00F72A6B" w:rsidRDefault="00080BFD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48"/>
        <w:gridCol w:w="8108"/>
      </w:tblGrid>
      <w:tr w:rsidR="00080BFD" w:rsidRPr="00F72A6B" w14:paraId="5A0ADAE7" w14:textId="77777777" w:rsidTr="009431DF">
        <w:tc>
          <w:tcPr>
            <w:tcW w:w="948" w:type="dxa"/>
          </w:tcPr>
          <w:p w14:paraId="27A619A2" w14:textId="77777777" w:rsidR="00080BFD" w:rsidRPr="009431DF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8108" w:type="dxa"/>
          </w:tcPr>
          <w:p w14:paraId="2A322A01" w14:textId="77777777" w:rsidR="00080BFD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9431DF">
              <w:rPr>
                <w:rFonts w:ascii="Arial" w:hAnsi="Arial" w:cs="Arial"/>
                <w:b/>
                <w:i/>
              </w:rPr>
              <w:t>Nom</w:t>
            </w:r>
          </w:p>
          <w:p w14:paraId="61822D25" w14:textId="77777777" w:rsidR="009431DF" w:rsidRPr="009431DF" w:rsidRDefault="009431DF" w:rsidP="00F54A35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</w:tr>
      <w:tr w:rsidR="00080BFD" w:rsidRPr="00F72A6B" w14:paraId="5F3FBAA0" w14:textId="77777777" w:rsidTr="009431DF">
        <w:tc>
          <w:tcPr>
            <w:tcW w:w="948" w:type="dxa"/>
          </w:tcPr>
          <w:p w14:paraId="6D7CB06C" w14:textId="77777777" w:rsidR="00080BFD" w:rsidRPr="00F72A6B" w:rsidRDefault="00080B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08" w:type="dxa"/>
          </w:tcPr>
          <w:p w14:paraId="63891DA3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Bon de livraison</w:t>
            </w:r>
          </w:p>
          <w:p w14:paraId="1E42E08A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Carte statistique et fiscale</w:t>
            </w:r>
          </w:p>
          <w:p w14:paraId="06ACDE4F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Certificat d'enregistrement</w:t>
            </w:r>
          </w:p>
          <w:p w14:paraId="30D93DD0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Contrat avec Ethiquable</w:t>
            </w:r>
          </w:p>
          <w:p w14:paraId="1925287C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Contrat d'engagement producteurs</w:t>
            </w:r>
          </w:p>
          <w:p w14:paraId="418EE14F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Convention protection de l'environnement</w:t>
            </w:r>
          </w:p>
          <w:p w14:paraId="21665962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Etat de paie mangue au niveau des producteurs</w:t>
            </w:r>
          </w:p>
          <w:p w14:paraId="6E7FDB97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Fiche de présence AG</w:t>
            </w:r>
          </w:p>
          <w:p w14:paraId="3A182BA3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Liste des membres Producteurs Mangue S Kintana</w:t>
            </w:r>
          </w:p>
          <w:p w14:paraId="4C4EE8C0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Liste membres du bureau</w:t>
            </w:r>
          </w:p>
          <w:p w14:paraId="0A43F41B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Modèle fiche parcellaire</w:t>
            </w:r>
          </w:p>
          <w:p w14:paraId="6BF867ED" w14:textId="77777777" w:rsid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PV de l'AG</w:t>
            </w:r>
          </w:p>
          <w:p w14:paraId="33B7F12D" w14:textId="77777777" w:rsidR="00C10E20" w:rsidRPr="00681DE4" w:rsidRDefault="00C10E20" w:rsidP="00681D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Fiche de récolte </w:t>
            </w:r>
          </w:p>
          <w:p w14:paraId="32AC0B6A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Règlement intérieur</w:t>
            </w:r>
          </w:p>
          <w:p w14:paraId="0D3EA09A" w14:textId="77777777" w:rsidR="00681DE4" w:rsidRPr="00681DE4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Statut de la coopérative</w:t>
            </w:r>
          </w:p>
          <w:p w14:paraId="36A3E52D" w14:textId="77777777" w:rsidR="00994DBF" w:rsidRDefault="00681DE4" w:rsidP="00681DE4">
            <w:pPr>
              <w:rPr>
                <w:rFonts w:ascii="Arial" w:hAnsi="Arial" w:cs="Arial"/>
                <w:sz w:val="22"/>
                <w:szCs w:val="22"/>
              </w:rPr>
            </w:pPr>
            <w:r w:rsidRPr="00681DE4">
              <w:rPr>
                <w:rFonts w:ascii="Arial" w:hAnsi="Arial" w:cs="Arial"/>
                <w:sz w:val="22"/>
                <w:szCs w:val="22"/>
              </w:rPr>
              <w:t>Attestation de non traitement des parcelles</w:t>
            </w:r>
          </w:p>
          <w:p w14:paraId="489BAFC9" w14:textId="77777777" w:rsidR="00F223D0" w:rsidRDefault="00F223D0" w:rsidP="00681D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Procédure de traçabilité </w:t>
            </w:r>
          </w:p>
          <w:p w14:paraId="17B393F4" w14:textId="77777777" w:rsidR="00F223D0" w:rsidRPr="00F72A6B" w:rsidRDefault="00F223D0" w:rsidP="00681DE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Modèle d’étiquette </w:t>
            </w:r>
          </w:p>
        </w:tc>
      </w:tr>
    </w:tbl>
    <w:p w14:paraId="2AE774CD" w14:textId="77777777" w:rsidR="00F90BF9" w:rsidRPr="00F72A6B" w:rsidRDefault="00F90BF9">
      <w:pPr>
        <w:rPr>
          <w:rFonts w:ascii="Arial" w:hAnsi="Arial" w:cs="Arial"/>
          <w:b/>
          <w:sz w:val="22"/>
          <w:szCs w:val="22"/>
        </w:rPr>
      </w:pPr>
    </w:p>
    <w:p w14:paraId="0C78ACCD" w14:textId="77777777" w:rsidR="00417C10" w:rsidRPr="00F72A6B" w:rsidRDefault="00417C10">
      <w:pPr>
        <w:rPr>
          <w:rFonts w:ascii="Arial" w:hAnsi="Arial" w:cs="Arial"/>
          <w:sz w:val="22"/>
          <w:szCs w:val="22"/>
        </w:rPr>
      </w:pPr>
    </w:p>
    <w:p w14:paraId="0C89DD2A" w14:textId="77777777" w:rsidR="0091266B" w:rsidRPr="00F72A6B" w:rsidRDefault="00AA69DC">
      <w:pPr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ab/>
      </w:r>
    </w:p>
    <w:p w14:paraId="1FF63993" w14:textId="77777777" w:rsidR="00AA69DC" w:rsidRPr="00F72A6B" w:rsidRDefault="00AA69DC" w:rsidP="00C306C6">
      <w:pPr>
        <w:ind w:left="4956" w:hanging="4956"/>
        <w:rPr>
          <w:rFonts w:ascii="Arial" w:hAnsi="Arial" w:cs="Arial"/>
          <w:sz w:val="22"/>
          <w:szCs w:val="22"/>
        </w:rPr>
      </w:pPr>
      <w:r w:rsidRPr="00F72A6B">
        <w:rPr>
          <w:rFonts w:ascii="Arial" w:hAnsi="Arial" w:cs="Arial"/>
          <w:sz w:val="22"/>
          <w:szCs w:val="22"/>
        </w:rPr>
        <w:t>Nom et</w:t>
      </w:r>
      <w:r w:rsidR="00C306C6" w:rsidRPr="00F72A6B">
        <w:rPr>
          <w:rFonts w:ascii="Arial" w:hAnsi="Arial" w:cs="Arial"/>
          <w:sz w:val="22"/>
          <w:szCs w:val="22"/>
        </w:rPr>
        <w:t xml:space="preserve"> Signature </w:t>
      </w:r>
      <w:r w:rsidR="00B267BE" w:rsidRPr="00F72A6B">
        <w:rPr>
          <w:rFonts w:ascii="Arial" w:hAnsi="Arial" w:cs="Arial"/>
          <w:sz w:val="22"/>
          <w:szCs w:val="22"/>
        </w:rPr>
        <w:t>de l’</w:t>
      </w:r>
      <w:r w:rsidR="009431DF">
        <w:rPr>
          <w:rFonts w:ascii="Arial" w:hAnsi="Arial" w:cs="Arial"/>
          <w:sz w:val="22"/>
          <w:szCs w:val="22"/>
        </w:rPr>
        <w:t xml:space="preserve">Évaluateur </w:t>
      </w:r>
      <w:r w:rsidR="009431DF">
        <w:rPr>
          <w:rFonts w:ascii="Arial" w:hAnsi="Arial" w:cs="Arial"/>
          <w:sz w:val="22"/>
          <w:szCs w:val="22"/>
        </w:rPr>
        <w:tab/>
      </w:r>
      <w:r w:rsidRPr="00F72A6B">
        <w:rPr>
          <w:rFonts w:ascii="Arial" w:hAnsi="Arial" w:cs="Arial"/>
          <w:sz w:val="22"/>
          <w:szCs w:val="22"/>
        </w:rPr>
        <w:t xml:space="preserve">Nom et signature </w:t>
      </w:r>
      <w:r w:rsidR="00C306C6" w:rsidRPr="00F72A6B">
        <w:rPr>
          <w:rFonts w:ascii="Arial" w:hAnsi="Arial" w:cs="Arial"/>
          <w:sz w:val="22"/>
          <w:szCs w:val="22"/>
        </w:rPr>
        <w:t xml:space="preserve">du représentant de l’organisme ou </w:t>
      </w:r>
      <w:r w:rsidR="00ED44F9" w:rsidRPr="00F72A6B">
        <w:rPr>
          <w:rFonts w:ascii="Arial" w:hAnsi="Arial" w:cs="Arial"/>
          <w:sz w:val="22"/>
          <w:szCs w:val="22"/>
        </w:rPr>
        <w:t>e</w:t>
      </w:r>
      <w:r w:rsidR="00C306C6" w:rsidRPr="00F72A6B">
        <w:rPr>
          <w:rFonts w:ascii="Arial" w:hAnsi="Arial" w:cs="Arial"/>
          <w:sz w:val="22"/>
          <w:szCs w:val="22"/>
        </w:rPr>
        <w:t xml:space="preserve">ntreprise </w:t>
      </w:r>
      <w:r w:rsidR="00ED44F9" w:rsidRPr="00F72A6B">
        <w:rPr>
          <w:rFonts w:ascii="Arial" w:hAnsi="Arial" w:cs="Arial"/>
          <w:sz w:val="22"/>
          <w:szCs w:val="22"/>
        </w:rPr>
        <w:t>é</w:t>
      </w:r>
      <w:r w:rsidR="00C306C6" w:rsidRPr="00F72A6B">
        <w:rPr>
          <w:rFonts w:ascii="Arial" w:hAnsi="Arial" w:cs="Arial"/>
          <w:sz w:val="22"/>
          <w:szCs w:val="22"/>
        </w:rPr>
        <w:t>valué</w:t>
      </w:r>
    </w:p>
    <w:p w14:paraId="440B8169" w14:textId="77777777" w:rsidR="00D6281A" w:rsidRPr="00F72A6B" w:rsidRDefault="00D6281A">
      <w:pPr>
        <w:rPr>
          <w:rFonts w:ascii="Arial" w:hAnsi="Arial" w:cs="Arial"/>
          <w:sz w:val="22"/>
          <w:szCs w:val="22"/>
        </w:rPr>
      </w:pPr>
    </w:p>
    <w:p w14:paraId="08707E27" w14:textId="77777777" w:rsidR="00AA69DC" w:rsidRPr="00F72A6B" w:rsidRDefault="00B66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Antananarivo le</w:t>
      </w:r>
      <w:r w:rsidR="00EC6AD9">
        <w:rPr>
          <w:rFonts w:ascii="Arial" w:hAnsi="Arial" w:cs="Arial"/>
          <w:sz w:val="22"/>
          <w:szCs w:val="22"/>
        </w:rPr>
        <w:t xml:space="preserve"> </w:t>
      </w:r>
      <w:r w:rsidR="009E478C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.10.2017</w:t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D6281A" w:rsidRPr="00F72A6B">
        <w:rPr>
          <w:rFonts w:ascii="Arial" w:hAnsi="Arial" w:cs="Arial"/>
          <w:sz w:val="22"/>
          <w:szCs w:val="22"/>
        </w:rPr>
        <w:tab/>
      </w:r>
      <w:r w:rsidR="009431DF">
        <w:rPr>
          <w:rFonts w:ascii="Arial" w:hAnsi="Arial" w:cs="Arial"/>
          <w:sz w:val="22"/>
          <w:szCs w:val="22"/>
        </w:rPr>
        <w:t xml:space="preserve">     </w:t>
      </w:r>
      <w:r w:rsidR="00671B9B">
        <w:rPr>
          <w:rFonts w:ascii="Arial" w:hAnsi="Arial" w:cs="Arial"/>
          <w:sz w:val="22"/>
          <w:szCs w:val="22"/>
        </w:rPr>
        <w:t xml:space="preserve">  (</w:t>
      </w:r>
      <w:r w:rsidR="00D6281A" w:rsidRPr="00F72A6B">
        <w:rPr>
          <w:rFonts w:ascii="Arial" w:hAnsi="Arial" w:cs="Arial"/>
          <w:sz w:val="22"/>
          <w:szCs w:val="22"/>
        </w:rPr>
        <w:t>Lieu et Date)</w:t>
      </w:r>
    </w:p>
    <w:p w14:paraId="5EA44BF3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60028271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5B5308BC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1B82EC6A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08B4695D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0C3AD9DF" w14:textId="77777777" w:rsidR="00CE3BF0" w:rsidRPr="00F72A6B" w:rsidRDefault="00D6281A" w:rsidP="00E46641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F72A6B">
        <w:rPr>
          <w:rFonts w:ascii="Arial" w:hAnsi="Arial" w:cs="Arial"/>
          <w:b/>
          <w:i/>
          <w:sz w:val="22"/>
          <w:szCs w:val="22"/>
        </w:rPr>
        <w:t>Ce rapport ne peu</w:t>
      </w:r>
      <w:r w:rsidR="00F54A35" w:rsidRPr="00F72A6B">
        <w:rPr>
          <w:rFonts w:ascii="Arial" w:hAnsi="Arial" w:cs="Arial"/>
          <w:b/>
          <w:i/>
          <w:sz w:val="22"/>
          <w:szCs w:val="22"/>
        </w:rPr>
        <w:t xml:space="preserve">t </w:t>
      </w:r>
      <w:r w:rsidRPr="00F72A6B">
        <w:rPr>
          <w:rFonts w:ascii="Arial" w:hAnsi="Arial" w:cs="Arial"/>
          <w:b/>
          <w:i/>
          <w:sz w:val="22"/>
          <w:szCs w:val="22"/>
        </w:rPr>
        <w:t xml:space="preserve">pas être reproduit </w:t>
      </w:r>
      <w:r w:rsidR="00F54A35" w:rsidRPr="00F72A6B">
        <w:rPr>
          <w:rFonts w:ascii="Arial" w:hAnsi="Arial" w:cs="Arial"/>
          <w:b/>
          <w:i/>
          <w:sz w:val="22"/>
          <w:szCs w:val="22"/>
        </w:rPr>
        <w:t>partie</w:t>
      </w:r>
      <w:r w:rsidR="00CE3BF0" w:rsidRPr="00F72A6B">
        <w:rPr>
          <w:rFonts w:ascii="Arial" w:hAnsi="Arial" w:cs="Arial"/>
          <w:b/>
          <w:i/>
          <w:sz w:val="22"/>
          <w:szCs w:val="22"/>
        </w:rPr>
        <w:t>l</w:t>
      </w:r>
      <w:r w:rsidR="00417C10" w:rsidRPr="00F72A6B">
        <w:rPr>
          <w:rFonts w:ascii="Arial" w:hAnsi="Arial" w:cs="Arial"/>
          <w:b/>
          <w:i/>
          <w:sz w:val="22"/>
          <w:szCs w:val="22"/>
        </w:rPr>
        <w:t>l</w:t>
      </w:r>
      <w:r w:rsidR="00CE3BF0" w:rsidRPr="00F72A6B">
        <w:rPr>
          <w:rFonts w:ascii="Arial" w:hAnsi="Arial" w:cs="Arial"/>
          <w:b/>
          <w:i/>
          <w:sz w:val="22"/>
          <w:szCs w:val="22"/>
        </w:rPr>
        <w:t>ement ou totalement sans l’accord exprès des parties concern</w:t>
      </w:r>
      <w:r w:rsidR="00F54A35" w:rsidRPr="00F72A6B">
        <w:rPr>
          <w:rFonts w:ascii="Arial" w:hAnsi="Arial" w:cs="Arial"/>
          <w:b/>
          <w:i/>
          <w:sz w:val="22"/>
          <w:szCs w:val="22"/>
        </w:rPr>
        <w:t>é</w:t>
      </w:r>
      <w:r w:rsidR="00CE3BF0" w:rsidRPr="00F72A6B">
        <w:rPr>
          <w:rFonts w:ascii="Arial" w:hAnsi="Arial" w:cs="Arial"/>
          <w:b/>
          <w:i/>
          <w:sz w:val="22"/>
          <w:szCs w:val="22"/>
        </w:rPr>
        <w:t>es.</w:t>
      </w:r>
    </w:p>
    <w:p w14:paraId="48C5059F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497574C9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sectPr w:rsidR="0091266B" w:rsidRPr="00F72A6B" w:rsidSect="00F72A6B">
      <w:headerReference w:type="default" r:id="rId8"/>
      <w:footerReference w:type="default" r:id="rId9"/>
      <w:pgSz w:w="11900" w:h="16840"/>
      <w:pgMar w:top="1533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FB134" w14:textId="77777777" w:rsidR="00996CA9" w:rsidRDefault="00996CA9" w:rsidP="00F72A6B">
      <w:r>
        <w:separator/>
      </w:r>
    </w:p>
  </w:endnote>
  <w:endnote w:type="continuationSeparator" w:id="0">
    <w:p w14:paraId="3201EF5B" w14:textId="77777777" w:rsidR="00996CA9" w:rsidRDefault="00996CA9" w:rsidP="00F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4330E" w14:textId="77777777" w:rsidR="009431DF" w:rsidRPr="006922AC" w:rsidRDefault="009431DF" w:rsidP="009431DF">
    <w:pPr>
      <w:pStyle w:val="Pieddepage"/>
      <w:spacing w:before="60" w:after="60"/>
      <w:jc w:val="right"/>
      <w:rPr>
        <w:b/>
        <w:lang w:val="es-EC"/>
      </w:rPr>
    </w:pPr>
    <w:r w:rsidRPr="006922AC">
      <w:rPr>
        <w:b/>
        <w:lang w:val="es-EC"/>
      </w:rPr>
      <w:t xml:space="preserve">® SPP Global </w:t>
    </w:r>
  </w:p>
  <w:p w14:paraId="14479487" w14:textId="77777777" w:rsidR="009431DF" w:rsidRPr="006922AC" w:rsidRDefault="009431DF" w:rsidP="009431DF">
    <w:pPr>
      <w:pStyle w:val="Pieddepage"/>
      <w:spacing w:before="60" w:after="60"/>
      <w:jc w:val="right"/>
      <w:rPr>
        <w:spacing w:val="16"/>
        <w:sz w:val="16"/>
        <w:lang w:val="es-EC"/>
      </w:rPr>
    </w:pPr>
    <w:r w:rsidRPr="006922AC">
      <w:rPr>
        <w:spacing w:val="16"/>
        <w:sz w:val="16"/>
        <w:lang w:val="es-EC"/>
      </w:rPr>
      <w:t>[Símbolo de Pequeños Productores Global, A.C.]</w:t>
    </w:r>
  </w:p>
  <w:p w14:paraId="1919BD03" w14:textId="77777777" w:rsidR="009431DF" w:rsidRPr="002A161E" w:rsidRDefault="009431DF" w:rsidP="009431DF">
    <w:pPr>
      <w:pStyle w:val="Pieddepage"/>
      <w:jc w:val="right"/>
      <w:rPr>
        <w:sz w:val="16"/>
      </w:rPr>
    </w:pPr>
    <w:r w:rsidRPr="003905C3">
      <w:rPr>
        <w:sz w:val="16"/>
      </w:rPr>
      <w:fldChar w:fldCharType="begin"/>
    </w:r>
    <w:r w:rsidRPr="002A161E">
      <w:rPr>
        <w:sz w:val="16"/>
      </w:rPr>
      <w:instrText xml:space="preserve"> FILENAME   \* MERGEFORMAT </w:instrText>
    </w:r>
    <w:r w:rsidRPr="003905C3">
      <w:rPr>
        <w:sz w:val="16"/>
      </w:rPr>
      <w:fldChar w:fldCharType="separate"/>
    </w:r>
    <w:r w:rsidR="00EE7214">
      <w:rPr>
        <w:noProof/>
        <w:sz w:val="16"/>
      </w:rPr>
      <w:t>Rapport_Evaluation_SPP_V3_11-Jun-2013_T_2017-08-03</w:t>
    </w:r>
    <w:r w:rsidRPr="003905C3">
      <w:rPr>
        <w:noProof/>
        <w:sz w:val="16"/>
      </w:rPr>
      <w:fldChar w:fldCharType="end"/>
    </w:r>
  </w:p>
  <w:p w14:paraId="0B74D7E3" w14:textId="34FC2D0C" w:rsidR="009431DF" w:rsidRDefault="009431DF" w:rsidP="009431DF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0F82">
      <w:rPr>
        <w:noProof/>
      </w:rPr>
      <w:t>5</w:t>
    </w:r>
    <w:r>
      <w:fldChar w:fldCharType="end"/>
    </w:r>
    <w:r>
      <w:t>/</w:t>
    </w:r>
    <w:fldSimple w:instr=" NUMPAGES   \* MERGEFORMAT ">
      <w:r w:rsidR="00B80F82">
        <w:rPr>
          <w:noProof/>
        </w:rPr>
        <w:t>5</w:t>
      </w:r>
    </w:fldSimple>
  </w:p>
  <w:p w14:paraId="1C8AD0FF" w14:textId="77777777" w:rsidR="009431DF" w:rsidRDefault="009431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D84F2" w14:textId="77777777" w:rsidR="00996CA9" w:rsidRDefault="00996CA9" w:rsidP="00F72A6B">
      <w:r>
        <w:separator/>
      </w:r>
    </w:p>
  </w:footnote>
  <w:footnote w:type="continuationSeparator" w:id="0">
    <w:p w14:paraId="38FADD56" w14:textId="77777777" w:rsidR="00996CA9" w:rsidRDefault="00996CA9" w:rsidP="00F72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7C54B" w14:textId="77777777" w:rsidR="00F72A6B" w:rsidRDefault="00A21F1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927D09" wp14:editId="0AD39CDD">
              <wp:simplePos x="0" y="0"/>
              <wp:positionH relativeFrom="column">
                <wp:posOffset>2643505</wp:posOffset>
              </wp:positionH>
              <wp:positionV relativeFrom="paragraph">
                <wp:posOffset>-249555</wp:posOffset>
              </wp:positionV>
              <wp:extent cx="3775710" cy="904875"/>
              <wp:effectExtent l="0" t="0" r="0" b="952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5710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44A3F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b/>
                            </w:rPr>
                            <w:t xml:space="preserve">Rapport </w:t>
                          </w:r>
                          <w:r w:rsidR="00A21F17" w:rsidRPr="00F72A6B">
                            <w:rPr>
                              <w:rFonts w:ascii="Arial" w:hAnsi="Arial" w:cs="Arial"/>
                              <w:b/>
                            </w:rPr>
                            <w:t>d’Evaluation</w:t>
                          </w:r>
                        </w:p>
                        <w:p w14:paraId="0EB14F1F" w14:textId="77777777" w:rsid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</w:p>
                        <w:p w14:paraId="43351208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  <w:t>Symbole des Petits Producteurs</w:t>
                          </w:r>
                        </w:p>
                        <w:p w14:paraId="66019877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  <w:t>Version 3 11-Jun-2013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702E38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08.15pt;margin-top:-19.65pt;width:297.3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" filled="f" stroked="f">
              <v:textbox>
                <w:txbxContent>
                  <w:p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F72A6B">
                      <w:rPr>
                        <w:rFonts w:ascii="Arial" w:hAnsi="Arial" w:cs="Arial"/>
                        <w:b/>
                      </w:rPr>
                      <w:t xml:space="preserve">Rapport </w:t>
                    </w:r>
                    <w:r w:rsidR="00A21F17" w:rsidRPr="00F72A6B">
                      <w:rPr>
                        <w:rFonts w:ascii="Arial" w:hAnsi="Arial" w:cs="Arial"/>
                        <w:b/>
                      </w:rPr>
                      <w:t>d’Evaluation</w:t>
                    </w:r>
                  </w:p>
                  <w:p w:rsidR="00F72A6B" w:rsidRDefault="00F72A6B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</w:p>
                  <w:p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  <w:t>Symbole des Petits Producteurs</w:t>
                    </w:r>
                  </w:p>
                  <w:p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  <w:t>Version 3 11-Jun-2013</w:t>
                    </w:r>
                  </w:p>
                </w:txbxContent>
              </v:textbox>
            </v:shape>
          </w:pict>
        </mc:Fallback>
      </mc:AlternateContent>
    </w:r>
    <w:r w:rsidR="009431DF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3356E8C" wp14:editId="63DEEDC3">
          <wp:simplePos x="0" y="0"/>
          <wp:positionH relativeFrom="column">
            <wp:posOffset>-347345</wp:posOffset>
          </wp:positionH>
          <wp:positionV relativeFrom="paragraph">
            <wp:posOffset>-220980</wp:posOffset>
          </wp:positionV>
          <wp:extent cx="748030" cy="739775"/>
          <wp:effectExtent l="0" t="0" r="0" b="317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P_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C3A"/>
    <w:multiLevelType w:val="hybridMultilevel"/>
    <w:tmpl w:val="1EC0F110"/>
    <w:lvl w:ilvl="0" w:tplc="F3EAFA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4AE"/>
    <w:multiLevelType w:val="hybridMultilevel"/>
    <w:tmpl w:val="DB96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3810"/>
    <w:multiLevelType w:val="hybridMultilevel"/>
    <w:tmpl w:val="D5A4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C2B"/>
    <w:multiLevelType w:val="hybridMultilevel"/>
    <w:tmpl w:val="F7A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2EF0"/>
    <w:multiLevelType w:val="hybridMultilevel"/>
    <w:tmpl w:val="D652C3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92529"/>
    <w:multiLevelType w:val="hybridMultilevel"/>
    <w:tmpl w:val="A0EAB29E"/>
    <w:lvl w:ilvl="0" w:tplc="D53A953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2BE2C84"/>
    <w:multiLevelType w:val="hybridMultilevel"/>
    <w:tmpl w:val="DAB2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E5D6E"/>
    <w:multiLevelType w:val="hybridMultilevel"/>
    <w:tmpl w:val="EAE8586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9D3125"/>
    <w:multiLevelType w:val="hybridMultilevel"/>
    <w:tmpl w:val="B52E1D6C"/>
    <w:lvl w:ilvl="0" w:tplc="E17AAA9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FA76FFF"/>
    <w:multiLevelType w:val="hybridMultilevel"/>
    <w:tmpl w:val="D1DED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07A36"/>
    <w:multiLevelType w:val="hybridMultilevel"/>
    <w:tmpl w:val="98E40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07F4E"/>
    <w:multiLevelType w:val="hybridMultilevel"/>
    <w:tmpl w:val="EB4ED17C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F110E"/>
    <w:multiLevelType w:val="hybridMultilevel"/>
    <w:tmpl w:val="075CC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C63A0"/>
    <w:multiLevelType w:val="hybridMultilevel"/>
    <w:tmpl w:val="741A763A"/>
    <w:lvl w:ilvl="0" w:tplc="CF2A2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2545"/>
    <w:multiLevelType w:val="hybridMultilevel"/>
    <w:tmpl w:val="EAE85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F83"/>
    <w:multiLevelType w:val="hybridMultilevel"/>
    <w:tmpl w:val="49A2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42FB3"/>
    <w:multiLevelType w:val="hybridMultilevel"/>
    <w:tmpl w:val="E5A6C814"/>
    <w:lvl w:ilvl="0" w:tplc="CF2A2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AAF"/>
    <w:multiLevelType w:val="hybridMultilevel"/>
    <w:tmpl w:val="997EDDFA"/>
    <w:lvl w:ilvl="0" w:tplc="08201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F29A9"/>
    <w:multiLevelType w:val="hybridMultilevel"/>
    <w:tmpl w:val="F89E7800"/>
    <w:lvl w:ilvl="0" w:tplc="0C0A0015">
      <w:start w:val="1"/>
      <w:numFmt w:val="upperLetter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7D76DD1"/>
    <w:multiLevelType w:val="hybridMultilevel"/>
    <w:tmpl w:val="53B80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E71AF"/>
    <w:multiLevelType w:val="hybridMultilevel"/>
    <w:tmpl w:val="0E7E6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71B3D"/>
    <w:multiLevelType w:val="hybridMultilevel"/>
    <w:tmpl w:val="65EA5C9A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7C4A"/>
    <w:multiLevelType w:val="hybridMultilevel"/>
    <w:tmpl w:val="557263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76F13"/>
    <w:multiLevelType w:val="hybridMultilevel"/>
    <w:tmpl w:val="E77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22"/>
  </w:num>
  <w:num w:numId="5">
    <w:abstractNumId w:val="9"/>
  </w:num>
  <w:num w:numId="6">
    <w:abstractNumId w:val="3"/>
  </w:num>
  <w:num w:numId="7">
    <w:abstractNumId w:val="10"/>
  </w:num>
  <w:num w:numId="8">
    <w:abstractNumId w:val="20"/>
  </w:num>
  <w:num w:numId="9">
    <w:abstractNumId w:val="12"/>
  </w:num>
  <w:num w:numId="10">
    <w:abstractNumId w:val="11"/>
  </w:num>
  <w:num w:numId="11">
    <w:abstractNumId w:val="21"/>
  </w:num>
  <w:num w:numId="12">
    <w:abstractNumId w:val="23"/>
  </w:num>
  <w:num w:numId="13">
    <w:abstractNumId w:val="14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6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CD"/>
    <w:rsid w:val="00013AA6"/>
    <w:rsid w:val="00016106"/>
    <w:rsid w:val="00016A56"/>
    <w:rsid w:val="00021B44"/>
    <w:rsid w:val="0003091D"/>
    <w:rsid w:val="00030D56"/>
    <w:rsid w:val="00031B07"/>
    <w:rsid w:val="00031C5B"/>
    <w:rsid w:val="00032123"/>
    <w:rsid w:val="00052804"/>
    <w:rsid w:val="000602AE"/>
    <w:rsid w:val="00060376"/>
    <w:rsid w:val="000706D2"/>
    <w:rsid w:val="00070E9D"/>
    <w:rsid w:val="00080BFD"/>
    <w:rsid w:val="0008201F"/>
    <w:rsid w:val="00083CEB"/>
    <w:rsid w:val="000878E2"/>
    <w:rsid w:val="0009191D"/>
    <w:rsid w:val="000A0372"/>
    <w:rsid w:val="000A692F"/>
    <w:rsid w:val="000B5632"/>
    <w:rsid w:val="000C0112"/>
    <w:rsid w:val="000C57A9"/>
    <w:rsid w:val="000E0A1B"/>
    <w:rsid w:val="00104ABE"/>
    <w:rsid w:val="00105D32"/>
    <w:rsid w:val="00123605"/>
    <w:rsid w:val="00123E0D"/>
    <w:rsid w:val="001278AC"/>
    <w:rsid w:val="001279C6"/>
    <w:rsid w:val="00134899"/>
    <w:rsid w:val="00134B0D"/>
    <w:rsid w:val="00135BC3"/>
    <w:rsid w:val="001431BF"/>
    <w:rsid w:val="00145717"/>
    <w:rsid w:val="00160EE0"/>
    <w:rsid w:val="00165EA4"/>
    <w:rsid w:val="001670D4"/>
    <w:rsid w:val="00173040"/>
    <w:rsid w:val="00191EB4"/>
    <w:rsid w:val="001940ED"/>
    <w:rsid w:val="001947DD"/>
    <w:rsid w:val="001952C3"/>
    <w:rsid w:val="001A00DF"/>
    <w:rsid w:val="001A3F86"/>
    <w:rsid w:val="001A4F60"/>
    <w:rsid w:val="001B2D5A"/>
    <w:rsid w:val="001B476C"/>
    <w:rsid w:val="001B66B9"/>
    <w:rsid w:val="001B6E87"/>
    <w:rsid w:val="001C1EB4"/>
    <w:rsid w:val="001C769F"/>
    <w:rsid w:val="001D791B"/>
    <w:rsid w:val="001D7F88"/>
    <w:rsid w:val="001E1123"/>
    <w:rsid w:val="001E28D4"/>
    <w:rsid w:val="001F2D8D"/>
    <w:rsid w:val="002012FC"/>
    <w:rsid w:val="0020230A"/>
    <w:rsid w:val="0021167D"/>
    <w:rsid w:val="002176F5"/>
    <w:rsid w:val="00230FBD"/>
    <w:rsid w:val="002325CA"/>
    <w:rsid w:val="002334EF"/>
    <w:rsid w:val="00237D4D"/>
    <w:rsid w:val="00244C4A"/>
    <w:rsid w:val="00257EEA"/>
    <w:rsid w:val="0026492F"/>
    <w:rsid w:val="002661FC"/>
    <w:rsid w:val="00271D8C"/>
    <w:rsid w:val="00286E46"/>
    <w:rsid w:val="002A7D5E"/>
    <w:rsid w:val="002A7FE7"/>
    <w:rsid w:val="002C13AA"/>
    <w:rsid w:val="002C3480"/>
    <w:rsid w:val="002C7072"/>
    <w:rsid w:val="002E6EC3"/>
    <w:rsid w:val="002F6723"/>
    <w:rsid w:val="00300EF1"/>
    <w:rsid w:val="003048CB"/>
    <w:rsid w:val="00307E78"/>
    <w:rsid w:val="00310D96"/>
    <w:rsid w:val="00311271"/>
    <w:rsid w:val="00317CDB"/>
    <w:rsid w:val="003224ED"/>
    <w:rsid w:val="003310EF"/>
    <w:rsid w:val="0033386D"/>
    <w:rsid w:val="00337B95"/>
    <w:rsid w:val="00346574"/>
    <w:rsid w:val="00347032"/>
    <w:rsid w:val="003710EF"/>
    <w:rsid w:val="00382AED"/>
    <w:rsid w:val="00390378"/>
    <w:rsid w:val="003915E8"/>
    <w:rsid w:val="0039283A"/>
    <w:rsid w:val="003A3C51"/>
    <w:rsid w:val="003B55D0"/>
    <w:rsid w:val="003C5098"/>
    <w:rsid w:val="003C539B"/>
    <w:rsid w:val="003E2931"/>
    <w:rsid w:val="003E678D"/>
    <w:rsid w:val="003E7FA5"/>
    <w:rsid w:val="00400FE1"/>
    <w:rsid w:val="00414D32"/>
    <w:rsid w:val="00417C10"/>
    <w:rsid w:val="00422088"/>
    <w:rsid w:val="00424703"/>
    <w:rsid w:val="00432E8F"/>
    <w:rsid w:val="00437814"/>
    <w:rsid w:val="00444458"/>
    <w:rsid w:val="004463EE"/>
    <w:rsid w:val="00460DB0"/>
    <w:rsid w:val="00463D84"/>
    <w:rsid w:val="0046637C"/>
    <w:rsid w:val="00470D76"/>
    <w:rsid w:val="00476026"/>
    <w:rsid w:val="004829C4"/>
    <w:rsid w:val="00485193"/>
    <w:rsid w:val="0048575E"/>
    <w:rsid w:val="00493E83"/>
    <w:rsid w:val="004A1DF6"/>
    <w:rsid w:val="004B27DE"/>
    <w:rsid w:val="004D0ECF"/>
    <w:rsid w:val="004E0CDF"/>
    <w:rsid w:val="004E6FEA"/>
    <w:rsid w:val="004F1DB3"/>
    <w:rsid w:val="004F1F9B"/>
    <w:rsid w:val="004F770B"/>
    <w:rsid w:val="004F79A6"/>
    <w:rsid w:val="00502DCA"/>
    <w:rsid w:val="00503039"/>
    <w:rsid w:val="005048B0"/>
    <w:rsid w:val="00512C84"/>
    <w:rsid w:val="005163F2"/>
    <w:rsid w:val="00523FD0"/>
    <w:rsid w:val="00524906"/>
    <w:rsid w:val="0053151D"/>
    <w:rsid w:val="00534506"/>
    <w:rsid w:val="005423E7"/>
    <w:rsid w:val="00555EE8"/>
    <w:rsid w:val="00556FCC"/>
    <w:rsid w:val="00560F3F"/>
    <w:rsid w:val="00570643"/>
    <w:rsid w:val="00570BDC"/>
    <w:rsid w:val="00576DF0"/>
    <w:rsid w:val="005830A5"/>
    <w:rsid w:val="00583A4A"/>
    <w:rsid w:val="005852F5"/>
    <w:rsid w:val="005940F6"/>
    <w:rsid w:val="005A15ED"/>
    <w:rsid w:val="005A7212"/>
    <w:rsid w:val="005C7501"/>
    <w:rsid w:val="005C7E1C"/>
    <w:rsid w:val="005D30CD"/>
    <w:rsid w:val="005E7F08"/>
    <w:rsid w:val="005F5753"/>
    <w:rsid w:val="00600B86"/>
    <w:rsid w:val="00636CB1"/>
    <w:rsid w:val="00637C0D"/>
    <w:rsid w:val="00640786"/>
    <w:rsid w:val="00643D08"/>
    <w:rsid w:val="00652701"/>
    <w:rsid w:val="0065375C"/>
    <w:rsid w:val="00656CB7"/>
    <w:rsid w:val="006576B3"/>
    <w:rsid w:val="0066046B"/>
    <w:rsid w:val="0067090D"/>
    <w:rsid w:val="00671B9B"/>
    <w:rsid w:val="00676164"/>
    <w:rsid w:val="006761E4"/>
    <w:rsid w:val="0067779C"/>
    <w:rsid w:val="00681DE4"/>
    <w:rsid w:val="006847F9"/>
    <w:rsid w:val="006904E6"/>
    <w:rsid w:val="006922AC"/>
    <w:rsid w:val="00694B43"/>
    <w:rsid w:val="006B5AC6"/>
    <w:rsid w:val="006B64AD"/>
    <w:rsid w:val="006C1A85"/>
    <w:rsid w:val="006D1CFC"/>
    <w:rsid w:val="006E4F1F"/>
    <w:rsid w:val="006F0EAB"/>
    <w:rsid w:val="00702853"/>
    <w:rsid w:val="00707CC3"/>
    <w:rsid w:val="00716085"/>
    <w:rsid w:val="007202E6"/>
    <w:rsid w:val="00724E3F"/>
    <w:rsid w:val="00726FB6"/>
    <w:rsid w:val="007318A8"/>
    <w:rsid w:val="00733453"/>
    <w:rsid w:val="00735BBF"/>
    <w:rsid w:val="00736082"/>
    <w:rsid w:val="007441BC"/>
    <w:rsid w:val="00744AF0"/>
    <w:rsid w:val="0075434C"/>
    <w:rsid w:val="00762F95"/>
    <w:rsid w:val="0077356B"/>
    <w:rsid w:val="00791E68"/>
    <w:rsid w:val="00792A95"/>
    <w:rsid w:val="00793235"/>
    <w:rsid w:val="007958BE"/>
    <w:rsid w:val="007A28AB"/>
    <w:rsid w:val="007B37DB"/>
    <w:rsid w:val="007B4446"/>
    <w:rsid w:val="007B7AF0"/>
    <w:rsid w:val="007C26AF"/>
    <w:rsid w:val="007C2EC4"/>
    <w:rsid w:val="007D500C"/>
    <w:rsid w:val="007D5DAD"/>
    <w:rsid w:val="007D73F2"/>
    <w:rsid w:val="007E380D"/>
    <w:rsid w:val="007F1FDC"/>
    <w:rsid w:val="007F3C0F"/>
    <w:rsid w:val="007F57B1"/>
    <w:rsid w:val="008029B0"/>
    <w:rsid w:val="0081137A"/>
    <w:rsid w:val="008141D3"/>
    <w:rsid w:val="00821BFC"/>
    <w:rsid w:val="008235C0"/>
    <w:rsid w:val="008362C4"/>
    <w:rsid w:val="008419C8"/>
    <w:rsid w:val="0084582B"/>
    <w:rsid w:val="00846787"/>
    <w:rsid w:val="00850B6E"/>
    <w:rsid w:val="00862C3B"/>
    <w:rsid w:val="00872491"/>
    <w:rsid w:val="00876BE4"/>
    <w:rsid w:val="00876EED"/>
    <w:rsid w:val="00880873"/>
    <w:rsid w:val="00882082"/>
    <w:rsid w:val="00882933"/>
    <w:rsid w:val="00890AD2"/>
    <w:rsid w:val="00892F72"/>
    <w:rsid w:val="008931A7"/>
    <w:rsid w:val="008958B9"/>
    <w:rsid w:val="008A6A43"/>
    <w:rsid w:val="008A6B3F"/>
    <w:rsid w:val="008B676C"/>
    <w:rsid w:val="008B6B9D"/>
    <w:rsid w:val="008B7F25"/>
    <w:rsid w:val="008C1765"/>
    <w:rsid w:val="008C6773"/>
    <w:rsid w:val="008D0170"/>
    <w:rsid w:val="008D0681"/>
    <w:rsid w:val="008D5F69"/>
    <w:rsid w:val="008E058D"/>
    <w:rsid w:val="008E72D7"/>
    <w:rsid w:val="008F2D84"/>
    <w:rsid w:val="00901F82"/>
    <w:rsid w:val="0091266B"/>
    <w:rsid w:val="00913DD1"/>
    <w:rsid w:val="0092349D"/>
    <w:rsid w:val="009248DA"/>
    <w:rsid w:val="00927DB6"/>
    <w:rsid w:val="00927DF4"/>
    <w:rsid w:val="00932DA6"/>
    <w:rsid w:val="00941E87"/>
    <w:rsid w:val="00942AE7"/>
    <w:rsid w:val="009431DF"/>
    <w:rsid w:val="0094444B"/>
    <w:rsid w:val="0095484B"/>
    <w:rsid w:val="00964594"/>
    <w:rsid w:val="00964FD6"/>
    <w:rsid w:val="009714EE"/>
    <w:rsid w:val="009764D6"/>
    <w:rsid w:val="009775AD"/>
    <w:rsid w:val="009867C7"/>
    <w:rsid w:val="00994DBF"/>
    <w:rsid w:val="00996CA9"/>
    <w:rsid w:val="00997523"/>
    <w:rsid w:val="009A471D"/>
    <w:rsid w:val="009A4F0E"/>
    <w:rsid w:val="009A77AF"/>
    <w:rsid w:val="009B3DF8"/>
    <w:rsid w:val="009B731C"/>
    <w:rsid w:val="009C2696"/>
    <w:rsid w:val="009D0E3B"/>
    <w:rsid w:val="009E2AD4"/>
    <w:rsid w:val="009E38BB"/>
    <w:rsid w:val="009E4040"/>
    <w:rsid w:val="009E478C"/>
    <w:rsid w:val="009E66EF"/>
    <w:rsid w:val="009F5A9D"/>
    <w:rsid w:val="009F6C0E"/>
    <w:rsid w:val="00A014AA"/>
    <w:rsid w:val="00A02B24"/>
    <w:rsid w:val="00A05B44"/>
    <w:rsid w:val="00A06D26"/>
    <w:rsid w:val="00A110B0"/>
    <w:rsid w:val="00A13799"/>
    <w:rsid w:val="00A21F17"/>
    <w:rsid w:val="00A25F07"/>
    <w:rsid w:val="00A26406"/>
    <w:rsid w:val="00A362F3"/>
    <w:rsid w:val="00A43BEA"/>
    <w:rsid w:val="00A44967"/>
    <w:rsid w:val="00A67217"/>
    <w:rsid w:val="00A75B4D"/>
    <w:rsid w:val="00AA24A7"/>
    <w:rsid w:val="00AA44A1"/>
    <w:rsid w:val="00AA69DC"/>
    <w:rsid w:val="00AB0472"/>
    <w:rsid w:val="00AB21D8"/>
    <w:rsid w:val="00AB524E"/>
    <w:rsid w:val="00AB55D8"/>
    <w:rsid w:val="00AC46C8"/>
    <w:rsid w:val="00AC5101"/>
    <w:rsid w:val="00AC763F"/>
    <w:rsid w:val="00AE3593"/>
    <w:rsid w:val="00AE4113"/>
    <w:rsid w:val="00AE6A7D"/>
    <w:rsid w:val="00AF2498"/>
    <w:rsid w:val="00AF4230"/>
    <w:rsid w:val="00B11138"/>
    <w:rsid w:val="00B1276B"/>
    <w:rsid w:val="00B15B5D"/>
    <w:rsid w:val="00B17A0E"/>
    <w:rsid w:val="00B21432"/>
    <w:rsid w:val="00B267BE"/>
    <w:rsid w:val="00B30C7A"/>
    <w:rsid w:val="00B34162"/>
    <w:rsid w:val="00B37F57"/>
    <w:rsid w:val="00B43767"/>
    <w:rsid w:val="00B51EEC"/>
    <w:rsid w:val="00B52831"/>
    <w:rsid w:val="00B55960"/>
    <w:rsid w:val="00B66146"/>
    <w:rsid w:val="00B70C5D"/>
    <w:rsid w:val="00B70C65"/>
    <w:rsid w:val="00B72475"/>
    <w:rsid w:val="00B80AFC"/>
    <w:rsid w:val="00B80F82"/>
    <w:rsid w:val="00B83C58"/>
    <w:rsid w:val="00B84CB7"/>
    <w:rsid w:val="00BA2D0D"/>
    <w:rsid w:val="00BA7718"/>
    <w:rsid w:val="00BA796A"/>
    <w:rsid w:val="00BD4787"/>
    <w:rsid w:val="00BF3D5D"/>
    <w:rsid w:val="00BF476A"/>
    <w:rsid w:val="00C10E20"/>
    <w:rsid w:val="00C1735F"/>
    <w:rsid w:val="00C17664"/>
    <w:rsid w:val="00C21431"/>
    <w:rsid w:val="00C21E36"/>
    <w:rsid w:val="00C306C6"/>
    <w:rsid w:val="00C30920"/>
    <w:rsid w:val="00C37236"/>
    <w:rsid w:val="00C40359"/>
    <w:rsid w:val="00C50D9B"/>
    <w:rsid w:val="00C54B16"/>
    <w:rsid w:val="00C5696C"/>
    <w:rsid w:val="00C64A9B"/>
    <w:rsid w:val="00C66E2E"/>
    <w:rsid w:val="00C71838"/>
    <w:rsid w:val="00C8012C"/>
    <w:rsid w:val="00C940DF"/>
    <w:rsid w:val="00CA1678"/>
    <w:rsid w:val="00CB1D14"/>
    <w:rsid w:val="00CC1ED7"/>
    <w:rsid w:val="00CC2B11"/>
    <w:rsid w:val="00CD0F38"/>
    <w:rsid w:val="00CD3424"/>
    <w:rsid w:val="00CD56F9"/>
    <w:rsid w:val="00CE0848"/>
    <w:rsid w:val="00CE3BF0"/>
    <w:rsid w:val="00CE5309"/>
    <w:rsid w:val="00CF027D"/>
    <w:rsid w:val="00D00534"/>
    <w:rsid w:val="00D0080C"/>
    <w:rsid w:val="00D02336"/>
    <w:rsid w:val="00D0493A"/>
    <w:rsid w:val="00D062E1"/>
    <w:rsid w:val="00D10215"/>
    <w:rsid w:val="00D104CD"/>
    <w:rsid w:val="00D129CB"/>
    <w:rsid w:val="00D15BC1"/>
    <w:rsid w:val="00D2506E"/>
    <w:rsid w:val="00D25186"/>
    <w:rsid w:val="00D50B37"/>
    <w:rsid w:val="00D51C96"/>
    <w:rsid w:val="00D555AA"/>
    <w:rsid w:val="00D60497"/>
    <w:rsid w:val="00D6281A"/>
    <w:rsid w:val="00D64A26"/>
    <w:rsid w:val="00D66914"/>
    <w:rsid w:val="00D7211E"/>
    <w:rsid w:val="00D77795"/>
    <w:rsid w:val="00D96FF5"/>
    <w:rsid w:val="00DB0334"/>
    <w:rsid w:val="00DB50D0"/>
    <w:rsid w:val="00DC6AEB"/>
    <w:rsid w:val="00DD103B"/>
    <w:rsid w:val="00DD341F"/>
    <w:rsid w:val="00DE4F1D"/>
    <w:rsid w:val="00DF023F"/>
    <w:rsid w:val="00DF4DDE"/>
    <w:rsid w:val="00E10D76"/>
    <w:rsid w:val="00E10E2C"/>
    <w:rsid w:val="00E16B85"/>
    <w:rsid w:val="00E24880"/>
    <w:rsid w:val="00E30F10"/>
    <w:rsid w:val="00E44218"/>
    <w:rsid w:val="00E4489F"/>
    <w:rsid w:val="00E46641"/>
    <w:rsid w:val="00E47885"/>
    <w:rsid w:val="00E47924"/>
    <w:rsid w:val="00E5123F"/>
    <w:rsid w:val="00E57B0A"/>
    <w:rsid w:val="00E71D69"/>
    <w:rsid w:val="00E74DEF"/>
    <w:rsid w:val="00E820B0"/>
    <w:rsid w:val="00E82ACC"/>
    <w:rsid w:val="00E85927"/>
    <w:rsid w:val="00E90C94"/>
    <w:rsid w:val="00E95923"/>
    <w:rsid w:val="00EB53C0"/>
    <w:rsid w:val="00EB5D33"/>
    <w:rsid w:val="00EB77E3"/>
    <w:rsid w:val="00EC09AC"/>
    <w:rsid w:val="00EC6AD9"/>
    <w:rsid w:val="00ED44F9"/>
    <w:rsid w:val="00EE5FC4"/>
    <w:rsid w:val="00EE7214"/>
    <w:rsid w:val="00EF6385"/>
    <w:rsid w:val="00F062D1"/>
    <w:rsid w:val="00F06D55"/>
    <w:rsid w:val="00F0721D"/>
    <w:rsid w:val="00F10FBA"/>
    <w:rsid w:val="00F132C7"/>
    <w:rsid w:val="00F15FF6"/>
    <w:rsid w:val="00F16E9E"/>
    <w:rsid w:val="00F223D0"/>
    <w:rsid w:val="00F30A7D"/>
    <w:rsid w:val="00F352DE"/>
    <w:rsid w:val="00F51311"/>
    <w:rsid w:val="00F52000"/>
    <w:rsid w:val="00F54A35"/>
    <w:rsid w:val="00F713DA"/>
    <w:rsid w:val="00F72A6B"/>
    <w:rsid w:val="00F73AB3"/>
    <w:rsid w:val="00F7737B"/>
    <w:rsid w:val="00F90BF9"/>
    <w:rsid w:val="00F923C5"/>
    <w:rsid w:val="00FB43F3"/>
    <w:rsid w:val="00FC07EC"/>
    <w:rsid w:val="00FD149F"/>
    <w:rsid w:val="00FF0247"/>
    <w:rsid w:val="00FF2C44"/>
    <w:rsid w:val="00FF3ADA"/>
    <w:rsid w:val="00FF3C0B"/>
    <w:rsid w:val="00FF4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A931E"/>
  <w15:docId w15:val="{18C3EB7E-0AFB-4648-B25C-5CBEC124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91C"/>
  </w:style>
  <w:style w:type="paragraph" w:styleId="Titre1">
    <w:name w:val="heading 1"/>
    <w:basedOn w:val="Normal"/>
    <w:next w:val="Normal"/>
    <w:link w:val="Titre1Car"/>
    <w:uiPriority w:val="9"/>
    <w:qFormat/>
    <w:rsid w:val="004F1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C7E1C"/>
    <w:rPr>
      <w:i/>
      <w:iCs/>
    </w:rPr>
  </w:style>
  <w:style w:type="table" w:styleId="Grilledutableau">
    <w:name w:val="Table Grid"/>
    <w:basedOn w:val="TableauNormal"/>
    <w:uiPriority w:val="59"/>
    <w:rsid w:val="00237D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F72A6B"/>
  </w:style>
  <w:style w:type="paragraph" w:styleId="Pieddepage">
    <w:name w:val="footer"/>
    <w:basedOn w:val="Normal"/>
    <w:link w:val="Pieddepag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2A6B"/>
  </w:style>
  <w:style w:type="paragraph" w:styleId="Paragraphedeliste">
    <w:name w:val="List Paragraph"/>
    <w:basedOn w:val="Normal"/>
    <w:uiPriority w:val="34"/>
    <w:qFormat/>
    <w:rsid w:val="00F72A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D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7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922AC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801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8012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801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01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012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012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0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von.onj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1180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LUNAS</Company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cp:lastModifiedBy>Pierril LACROIX</cp:lastModifiedBy>
  <cp:revision>6</cp:revision>
  <dcterms:created xsi:type="dcterms:W3CDTF">2017-11-15T08:20:00Z</dcterms:created>
  <dcterms:modified xsi:type="dcterms:W3CDTF">2017-12-12T09:36:00Z</dcterms:modified>
</cp:coreProperties>
</file>