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E5684" w14:textId="2F992F65" w:rsidR="008C39CE" w:rsidRPr="00BC4416" w:rsidRDefault="00BC4416">
      <w:pPr>
        <w:rPr>
          <w:rFonts w:asciiTheme="minorHAnsi" w:hAnsiTheme="minorHAnsi" w:cstheme="minorHAnsi"/>
        </w:rPr>
      </w:pPr>
      <w:r w:rsidRPr="00BC4416">
        <w:rPr>
          <w:rFonts w:asciiTheme="minorHAnsi" w:hAnsiTheme="minorHAnsi" w:cstheme="minorHAnsi"/>
        </w:rPr>
        <w:t xml:space="preserve">The Advantage Actor-Critic (A2C) and Asynchronous Actor-Critic (A3C) methods are both reinforcement learning algorithms that combine the benefits of both policy-based and value-based approaches. </w:t>
      </w:r>
      <w:r w:rsidRPr="00BC4416">
        <w:rPr>
          <w:rFonts w:asciiTheme="minorHAnsi" w:hAnsiTheme="minorHAnsi" w:cstheme="minorHAnsi"/>
        </w:rPr>
        <w:t>Here is</w:t>
      </w:r>
      <w:r w:rsidRPr="00BC4416">
        <w:rPr>
          <w:rFonts w:asciiTheme="minorHAnsi" w:hAnsiTheme="minorHAnsi" w:cstheme="minorHAnsi"/>
        </w:rPr>
        <w:t xml:space="preserve"> a breakdown of their goals and how they work:</w:t>
      </w:r>
    </w:p>
    <w:p w14:paraId="2153E11C" w14:textId="0B37020B" w:rsidR="00BC4416" w:rsidRPr="00BC4416" w:rsidRDefault="00BC4416" w:rsidP="00BC4416">
      <w:pPr>
        <w:pStyle w:val="ListParagraph"/>
        <w:numPr>
          <w:ilvl w:val="0"/>
          <w:numId w:val="2"/>
        </w:numPr>
        <w:rPr>
          <w:rFonts w:asciiTheme="minorHAnsi" w:hAnsiTheme="minorHAnsi" w:cstheme="minorHAnsi"/>
        </w:rPr>
      </w:pPr>
      <w:r w:rsidRPr="00BC4416">
        <w:rPr>
          <w:rFonts w:asciiTheme="minorHAnsi" w:hAnsiTheme="minorHAnsi" w:cstheme="minorHAnsi"/>
        </w:rPr>
        <w:t>A2C (Advantage Actor-Critic)</w:t>
      </w:r>
      <w:r w:rsidRPr="00BC4416">
        <w:rPr>
          <w:rFonts w:asciiTheme="minorHAnsi" w:hAnsiTheme="minorHAnsi" w:cstheme="minorHAnsi"/>
        </w:rPr>
        <w:t xml:space="preserve">: </w:t>
      </w:r>
    </w:p>
    <w:p w14:paraId="0A4A25DB" w14:textId="61AAF912" w:rsidR="00BC4416" w:rsidRP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Goal: The main goal of A2C is to optimize the policy (the actor) while also using value estimation (the critic) to improve learning efficiency.</w:t>
      </w:r>
    </w:p>
    <w:p w14:paraId="7067A337" w14:textId="7034D21C" w:rsidR="00BC4416" w:rsidRP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Actor: This part represents the policy that decides which action to take given a state. It directly learns the policy.</w:t>
      </w:r>
    </w:p>
    <w:p w14:paraId="44887DC7" w14:textId="63B93130" w:rsidR="00BC4416" w:rsidRP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Advantage Function: A2C utilizes the advantage function to improve the training stability. The advantage function measures how much better an action is compared to the average action for a given state. By focusing on the advantage rather than just the raw rewards, the algorithm can learn more effectively.</w:t>
      </w:r>
    </w:p>
    <w:p w14:paraId="03BA9DBF" w14:textId="2EDFE0D3" w:rsid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On-policy Learning: A2C is an on-policy method, meaning it updates the policy based on the actions taken by the current policy itself. This allows it to adjust the policy as it learns from the interactions with the environment.</w:t>
      </w:r>
    </w:p>
    <w:p w14:paraId="22FBF6C1" w14:textId="77777777" w:rsidR="00BC4416" w:rsidRPr="00BC4416" w:rsidRDefault="00BC4416" w:rsidP="00BC4416">
      <w:pPr>
        <w:rPr>
          <w:rFonts w:asciiTheme="minorHAnsi" w:hAnsiTheme="minorHAnsi" w:cstheme="minorHAnsi"/>
        </w:rPr>
      </w:pPr>
    </w:p>
    <w:p w14:paraId="468C900A" w14:textId="129454F9" w:rsidR="00BC4416" w:rsidRDefault="00BC4416" w:rsidP="00BC4416">
      <w:pPr>
        <w:pStyle w:val="ListParagraph"/>
        <w:numPr>
          <w:ilvl w:val="0"/>
          <w:numId w:val="2"/>
        </w:numPr>
        <w:rPr>
          <w:rFonts w:asciiTheme="minorHAnsi" w:hAnsiTheme="minorHAnsi" w:cstheme="minorHAnsi"/>
        </w:rPr>
      </w:pPr>
      <w:r w:rsidRPr="00BC4416">
        <w:rPr>
          <w:rFonts w:asciiTheme="minorHAnsi" w:hAnsiTheme="minorHAnsi" w:cstheme="minorHAnsi"/>
        </w:rPr>
        <w:t>A3C (Asynchronous Actor-Critic)</w:t>
      </w:r>
      <w:r>
        <w:rPr>
          <w:rFonts w:asciiTheme="minorHAnsi" w:hAnsiTheme="minorHAnsi" w:cstheme="minorHAnsi"/>
        </w:rPr>
        <w:t>:</w:t>
      </w:r>
    </w:p>
    <w:p w14:paraId="2DAF28D7" w14:textId="311CEE07" w:rsid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Goal: A3C extends the A2C approach by utilizing multiple agents (workers) to explore the environment simultaneously and update the shared model asynchronously.</w:t>
      </w:r>
    </w:p>
    <w:p w14:paraId="78E1D980" w14:textId="1B525062" w:rsid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Parallelization: A3C runs multiple instances of the agent in parallel, each with its own copy of the environment. This leads to more diverse experiences and faster learning, as the agents can explore different parts of the state space independently.</w:t>
      </w:r>
    </w:p>
    <w:p w14:paraId="6EAD4931" w14:textId="24A415F7" w:rsid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lastRenderedPageBreak/>
        <w:t>Asynchronous Updates: Each agent (worker) learns and updates the shared model independently. When an agent completes an episode, it sends its updates to the central model. This reduces the correlation between updates and stabilizes the training process.</w:t>
      </w:r>
    </w:p>
    <w:p w14:paraId="725E6702" w14:textId="7BD913A9" w:rsidR="00BC4416" w:rsidRDefault="00BC4416" w:rsidP="00BC4416">
      <w:pPr>
        <w:pStyle w:val="ListParagraph"/>
        <w:numPr>
          <w:ilvl w:val="0"/>
          <w:numId w:val="3"/>
        </w:numPr>
        <w:rPr>
          <w:rFonts w:asciiTheme="minorHAnsi" w:hAnsiTheme="minorHAnsi" w:cstheme="minorHAnsi"/>
        </w:rPr>
      </w:pPr>
      <w:r w:rsidRPr="00BC4416">
        <w:rPr>
          <w:rFonts w:asciiTheme="minorHAnsi" w:hAnsiTheme="minorHAnsi" w:cstheme="minorHAnsi"/>
        </w:rPr>
        <w:t>Improved Exploration: By having multiple agents exploring different paths in the environment, A3C encourages better exploration strategies. This is particularly useful in complex environments where a single agent might get stuck in local optima.</w:t>
      </w:r>
    </w:p>
    <w:p w14:paraId="54CA9D7C" w14:textId="77777777" w:rsidR="00BC4416" w:rsidRPr="00BC4416" w:rsidRDefault="00BC4416" w:rsidP="00BC4416">
      <w:pPr>
        <w:rPr>
          <w:rFonts w:asciiTheme="minorHAnsi" w:hAnsiTheme="minorHAnsi" w:cstheme="minorHAnsi"/>
          <w:szCs w:val="32"/>
        </w:rPr>
      </w:pPr>
    </w:p>
    <w:p w14:paraId="2F0E4825" w14:textId="77777777" w:rsidR="00BC4416" w:rsidRPr="00BC4416" w:rsidRDefault="00BC4416" w:rsidP="00BC4416">
      <w:pPr>
        <w:spacing w:after="0" w:line="240" w:lineRule="auto"/>
        <w:rPr>
          <w:rFonts w:asciiTheme="minorHAnsi" w:eastAsia="Times New Roman" w:hAnsiTheme="minorHAnsi" w:cstheme="minorHAnsi"/>
          <w:color w:val="000000"/>
          <w:kern w:val="0"/>
          <w:szCs w:val="32"/>
          <w14:ligatures w14:val="none"/>
        </w:rPr>
      </w:pPr>
      <w:r w:rsidRPr="00BC4416">
        <w:rPr>
          <w:rFonts w:asciiTheme="minorHAnsi" w:eastAsia="Times New Roman" w:hAnsiTheme="minorHAnsi" w:cstheme="minorHAnsi"/>
          <w:color w:val="000000"/>
          <w:kern w:val="0"/>
          <w:szCs w:val="32"/>
          <w14:ligatures w14:val="none"/>
        </w:rPr>
        <w:t>In summary, both A2C and A3C aim to effectively balance exploration and exploitation in reinforcement learning through the actor-critic framework. A2C focuses on a single agent's learning process, while A3C enhances the learning efficiency and stability by leveraging multiple agents working asynchronously. This results in faster convergence and the ability to tackle more complex environments.</w:t>
      </w:r>
    </w:p>
    <w:p w14:paraId="6A8E94A3" w14:textId="77777777" w:rsidR="00BC4416" w:rsidRPr="00BC4416" w:rsidRDefault="00BC4416" w:rsidP="00BC4416">
      <w:pPr>
        <w:rPr>
          <w:rFonts w:asciiTheme="minorHAnsi" w:hAnsiTheme="minorHAnsi" w:cstheme="minorHAnsi"/>
        </w:rPr>
      </w:pPr>
    </w:p>
    <w:sectPr w:rsidR="00BC4416" w:rsidRPr="00BC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mic Code Ligatures Bold">
    <w:altName w:val="Comic Code Ligature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33F3D"/>
    <w:multiLevelType w:val="hybridMultilevel"/>
    <w:tmpl w:val="8FD44734"/>
    <w:lvl w:ilvl="0" w:tplc="722C67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87473"/>
    <w:multiLevelType w:val="hybridMultilevel"/>
    <w:tmpl w:val="E00A7182"/>
    <w:lvl w:ilvl="0" w:tplc="D8664C20">
      <w:numFmt w:val="bullet"/>
      <w:lvlText w:val="-"/>
      <w:lvlJc w:val="left"/>
      <w:pPr>
        <w:ind w:left="720" w:hanging="360"/>
      </w:pPr>
      <w:rPr>
        <w:rFonts w:ascii="Comic Code Ligatures Bold" w:eastAsiaTheme="minorHAnsi" w:hAnsi="Comic Code Ligatures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34051"/>
    <w:multiLevelType w:val="hybridMultilevel"/>
    <w:tmpl w:val="950C7856"/>
    <w:lvl w:ilvl="0" w:tplc="425C5440">
      <w:start w:val="1"/>
      <w:numFmt w:val="bullet"/>
      <w:lvlText w:val="-"/>
      <w:lvlJc w:val="left"/>
      <w:pPr>
        <w:ind w:left="720" w:hanging="360"/>
      </w:pPr>
      <w:rPr>
        <w:rFonts w:ascii="Comic Code Ligatures Bold" w:eastAsiaTheme="minorHAnsi" w:hAnsi="Comic Code Ligatures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433703">
    <w:abstractNumId w:val="1"/>
  </w:num>
  <w:num w:numId="2" w16cid:durableId="896358857">
    <w:abstractNumId w:val="0"/>
  </w:num>
  <w:num w:numId="3" w16cid:durableId="1739133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C6"/>
    <w:rsid w:val="005E06AC"/>
    <w:rsid w:val="00627184"/>
    <w:rsid w:val="008C39CE"/>
    <w:rsid w:val="00BC4416"/>
    <w:rsid w:val="00C9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3421"/>
  <w15:chartTrackingRefBased/>
  <w15:docId w15:val="{2EA939A5-D518-4DED-BB2F-000BDE37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Code Ligatures Bold" w:eastAsiaTheme="minorHAnsi" w:hAnsi="Comic Code Ligatures Bold"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 Văn</dc:creator>
  <cp:keywords/>
  <dc:description/>
  <cp:lastModifiedBy>Dũng Nguyễn Văn</cp:lastModifiedBy>
  <cp:revision>2</cp:revision>
  <dcterms:created xsi:type="dcterms:W3CDTF">2024-11-01T09:27:00Z</dcterms:created>
  <dcterms:modified xsi:type="dcterms:W3CDTF">2024-11-01T09:31:00Z</dcterms:modified>
</cp:coreProperties>
</file>