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04" w:rsidRPr="00B33B38" w:rsidRDefault="00107C04" w:rsidP="00107C04">
      <w:pPr>
        <w:pStyle w:val="3"/>
        <w:shd w:val="clear" w:color="auto" w:fill="auto"/>
        <w:tabs>
          <w:tab w:val="left" w:pos="8900"/>
        </w:tabs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НАЦІОНАЛЬНИЙ АВІАЦІЙНИЙ УНІВЕРСИТЕТ</w:t>
      </w:r>
    </w:p>
    <w:p w:rsidR="00107C04" w:rsidRPr="00B33B38" w:rsidRDefault="00107C04" w:rsidP="00107C04">
      <w:pPr>
        <w:pStyle w:val="3"/>
        <w:shd w:val="clear" w:color="auto" w:fill="auto"/>
        <w:spacing w:before="120" w:after="0" w:line="24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комп</w:t>
      </w:r>
      <w:proofErr w:type="spellEnd"/>
      <w:r w:rsidRPr="00275F3F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ютерної</w:t>
      </w:r>
      <w:proofErr w:type="spellEnd"/>
      <w:r>
        <w:rPr>
          <w:sz w:val="28"/>
          <w:szCs w:val="28"/>
          <w:lang w:val="uk-UA"/>
        </w:rPr>
        <w:t xml:space="preserve"> та програмної інженерії</w:t>
      </w: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right="-59"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Кафедра комп'ютерних інформаційних технологій</w:t>
      </w:r>
      <w:bookmarkStart w:id="0" w:name="bookmark12"/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2224B9" w:rsidRDefault="00A005FA" w:rsidP="00107C04">
      <w:pPr>
        <w:pStyle w:val="3"/>
        <w:shd w:val="clear" w:color="auto" w:fill="auto"/>
        <w:spacing w:after="0" w:line="240" w:lineRule="auto"/>
        <w:ind w:firstLine="0"/>
        <w:rPr>
          <w:b/>
          <w:sz w:val="28"/>
          <w:szCs w:val="28"/>
          <w:lang w:val="en-US"/>
        </w:rPr>
      </w:pPr>
      <w:bookmarkStart w:id="1" w:name="bookmark13"/>
      <w:bookmarkEnd w:id="0"/>
      <w:r>
        <w:rPr>
          <w:b/>
          <w:sz w:val="28"/>
          <w:szCs w:val="28"/>
          <w:lang w:val="uk-UA"/>
        </w:rPr>
        <w:t xml:space="preserve">Лабораторна робота № </w:t>
      </w:r>
      <w:r w:rsidR="0099298C">
        <w:rPr>
          <w:b/>
          <w:sz w:val="28"/>
          <w:szCs w:val="28"/>
          <w:lang w:val="en-US"/>
        </w:rPr>
        <w:t>4.</w:t>
      </w:r>
      <w:r w:rsidR="002224B9">
        <w:rPr>
          <w:b/>
          <w:sz w:val="28"/>
          <w:szCs w:val="28"/>
          <w:lang w:val="en-US"/>
        </w:rPr>
        <w:t>4</w:t>
      </w:r>
    </w:p>
    <w:p w:rsidR="00107C04" w:rsidRPr="00B33B38" w:rsidRDefault="00107C04" w:rsidP="00107C04">
      <w:pPr>
        <w:pStyle w:val="10"/>
        <w:keepNext/>
        <w:keepLines/>
        <w:shd w:val="clear" w:color="auto" w:fill="auto"/>
        <w:spacing w:before="12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з навчальної дисципліни</w:t>
      </w:r>
    </w:p>
    <w:p w:rsidR="00107C04" w:rsidRPr="00B33B38" w:rsidRDefault="00107C04" w:rsidP="00107C04">
      <w:pPr>
        <w:pStyle w:val="10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  <w:r w:rsidRPr="00B33B38">
        <w:rPr>
          <w:b/>
          <w:sz w:val="28"/>
          <w:szCs w:val="28"/>
          <w:lang w:val="uk-UA"/>
        </w:rPr>
        <w:t>"Математичні моделі динамічних систем"</w:t>
      </w:r>
      <w:bookmarkEnd w:id="1"/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107C04" w:rsidRPr="00B33B38" w:rsidRDefault="00107C04" w:rsidP="002224B9">
      <w:pPr>
        <w:pStyle w:val="a4"/>
        <w:spacing w:after="0"/>
        <w:rPr>
          <w:sz w:val="28"/>
          <w:szCs w:val="28"/>
        </w:rPr>
      </w:pPr>
      <w:r w:rsidRPr="00B33B38">
        <w:rPr>
          <w:sz w:val="28"/>
          <w:szCs w:val="28"/>
        </w:rPr>
        <w:t xml:space="preserve">Тема: </w:t>
      </w:r>
      <w:r w:rsidR="002224B9" w:rsidRPr="002224B9">
        <w:rPr>
          <w:sz w:val="28"/>
          <w:szCs w:val="28"/>
        </w:rPr>
        <w:t>ДОСЛІДЖЕННЯ РЕЖИМУ АВТОМАТИЧНОГО ЗАХОДУНА ПОСАДКУ ЛІТАКА ЗА СИГНАЛАМИ</w:t>
      </w:r>
      <w:r w:rsidR="002224B9">
        <w:rPr>
          <w:sz w:val="28"/>
          <w:szCs w:val="28"/>
          <w:lang w:val="en-US"/>
        </w:rPr>
        <w:t xml:space="preserve"> </w:t>
      </w:r>
      <w:r w:rsidR="002224B9" w:rsidRPr="002224B9">
        <w:rPr>
          <w:sz w:val="28"/>
          <w:szCs w:val="28"/>
        </w:rPr>
        <w:t>ГЛІСАДНОГО РАДІОМАЯКА НА ПЕОМ</w:t>
      </w: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P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A005FA" w:rsidRPr="00107C04" w:rsidRDefault="00A005FA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 xml:space="preserve">Виконавець: студент групи </w:t>
      </w:r>
      <w:r>
        <w:rPr>
          <w:sz w:val="28"/>
          <w:szCs w:val="28"/>
          <w:lang w:val="uk-UA"/>
        </w:rPr>
        <w:t>УС-311</w:t>
      </w:r>
      <w:bookmarkStart w:id="2" w:name="_GoBack"/>
      <w:bookmarkEnd w:id="2"/>
      <w:r>
        <w:rPr>
          <w:sz w:val="28"/>
          <w:szCs w:val="28"/>
          <w:lang w:val="uk-UA"/>
        </w:rPr>
        <w:t>Дзиговський В.І.</w:t>
      </w:r>
    </w:p>
    <w:p w:rsidR="00107C04" w:rsidRDefault="00107C04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567C15" w:rsidRDefault="00567C15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567C15" w:rsidRPr="00B33B38" w:rsidRDefault="00567C15" w:rsidP="00567C15">
      <w:pPr>
        <w:pStyle w:val="3"/>
        <w:shd w:val="clear" w:color="auto" w:fill="auto"/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P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en-US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</w:p>
    <w:p w:rsidR="00107C04" w:rsidRPr="00B33B38" w:rsidRDefault="00107C04" w:rsidP="00107C04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B33B38">
        <w:rPr>
          <w:sz w:val="28"/>
          <w:szCs w:val="28"/>
          <w:lang w:val="uk-UA"/>
        </w:rPr>
        <w:t>Київ 20</w:t>
      </w:r>
      <w:r>
        <w:rPr>
          <w:sz w:val="28"/>
          <w:szCs w:val="28"/>
          <w:lang w:val="uk-UA"/>
        </w:rPr>
        <w:t>20</w:t>
      </w:r>
    </w:p>
    <w:p w:rsidR="002224B9" w:rsidRPr="002224B9" w:rsidRDefault="002224B9" w:rsidP="002224B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Мета лабораторної роботи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1. Вивчити закони управління та функціонування системи автоматичного управління (САУ) літака, наземних та бортових радіотехнічних систем у режимі автоматичного заходу на посадку (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АЗП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Дослідити динаміку польоту літака в режимі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АЗП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сигналами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глісадного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радіомаяка (ГРМ) на ПЕОМ.</w:t>
      </w:r>
    </w:p>
    <w:p w:rsidR="002224B9" w:rsidRPr="002224B9" w:rsidRDefault="002224B9" w:rsidP="002224B9">
      <w:pPr>
        <w:tabs>
          <w:tab w:val="left" w:pos="39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224B9" w:rsidRPr="002224B9" w:rsidRDefault="002224B9" w:rsidP="002224B9">
      <w:pPr>
        <w:keepNext/>
        <w:suppressAutoHyphens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Стислі теоретичні відомості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Траєкторія заходу літака на посадку в повздовжній площині задається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глісадним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радіомаяком (рис. 1). Літак попадає в зону його дії після завершення четвертого розвороту і виходу в площину посадкового курсу. 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Зона випромінювання ГРМ має вигляд двох пелюсток, які своєю нахильною зоною дотику утворюють так звану площину глісади (глісаду), яка перпендикулярна площині посадкового курсу і має нахил відносно площини горизонту (кут залягання глісади 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гл</m:t>
            </m:r>
          </m:sub>
        </m:sSub>
      </m:oMath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)  від 2</w:t>
      </w:r>
      <w:r w:rsidRPr="002224B9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(полога глісада) до 4,5</w:t>
      </w:r>
      <w:r w:rsidRPr="002224B9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(крута глісада).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Площина глісади називається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рівносигнальною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зоною ГРМ, тому що в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 xml:space="preserve"> ній сигнали верхньої і нижньої пелюсток зони випромінювання ГРМ компенсують один одного і при знаходженні в ній літака електричний струм на виході бортового </w:t>
      </w:r>
      <w:proofErr w:type="spellStart"/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>глісадного</w:t>
      </w:r>
      <w:proofErr w:type="spellEnd"/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 xml:space="preserve"> радіоприймача (ГРП) дорівнює нулю. 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Бортовий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глісадний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радіоприймач видає в САУ сигнали, пропорційні кутовому відхиленню літака від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рівносигнальної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зони ГРМ. 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>При знаходженні літака в зоні нижньої пелюстки на виході ГРП виникає постійний електричний струм, від’ємний за знаком. При знаходженні літака в зоні верхньої пелюстки – електричний струм, додатній за знаком.</w:t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30" style="position:absolute;left:0;text-align:left;margin-left:112.55pt;margin-top:9.6pt;width:248.3pt;height:195pt;z-index:-251656192" coordsize="4966,3900" path="m21,3728c,3556,728,2846,1147,2374,1566,1902,2184,1249,2536,895,2888,541,3073,395,3259,250,3445,105,3549,50,3653,25v104,-25,163,4,230,76c3950,173,4025,274,4053,460v28,186,-70,597,,757c4123,1377,4340,1331,4472,1420v132,89,299,230,371,330c4915,1850,4966,1917,4903,2021v-63,104,-110,203,-436,353c4141,2524,3476,2748,2944,2920v-532,172,-1184,351,-1671,486c786,3541,42,3900,21,3728xe" strokeweight="2pt">
            <v:path arrowok="t"/>
          </v:shape>
        </w:pict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oval id="_x0000_s1145" style="position:absolute;left:0;text-align:left;margin-left:284.7pt;margin-top:15.7pt;width:18pt;height:18pt;z-index:251675648">
            <v:fill opacity="0"/>
          </v:oval>
        </w:pic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</w:t>
      </w:r>
      <w:r w:rsidRPr="002224B9">
        <w:rPr>
          <w:rFonts w:ascii="Times New Roman" w:eastAsia="Times New Roman" w:hAnsi="Times New Roman" w:cs="Times New Roman"/>
          <w:b/>
          <w:sz w:val="28"/>
          <w:lang w:val="uk-UA" w:eastAsia="en-US"/>
        </w:rPr>
        <w:t>+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 xml:space="preserve">            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left:0;text-align:left;margin-left:114.05pt;margin-top:7.9pt;width:201.45pt;height:124.95pt;flip:y;z-index:251661312" o:connectortype="straight" strokeweight="1.75pt"/>
        </w:pict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40" type="#_x0000_t32" style="position:absolute;left:0;text-align:left;margin-left:413.7pt;margin-top:.5pt;width:0;height:127.5pt;flip:y;z-index:251670528" o:connectortype="straight">
            <v:stroke endarrow="block"/>
          </v:shape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38" type="#_x0000_t32" style="position:absolute;left:0;text-align:left;margin-left:302.7pt;margin-top:.5pt;width:116.25pt;height:0;z-index:251668480" o:connectortype="straight"/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37" type="#_x0000_t32" style="position:absolute;left:0;text-align:left;margin-left:302.7pt;margin-top:.5pt;width:.05pt;height:127.5pt;z-index:251667456" o:connectortype="straight"/>
        </w:pict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oval id="_x0000_s1146" style="position:absolute;left:0;text-align:left;margin-left:331.95pt;margin-top:-.3pt;width:18pt;height:18pt;z-index:251676672">
            <v:fill opacity="0"/>
          </v:oval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rect id="_x0000_s1134" style="position:absolute;left:0;text-align:left;margin-left:315.5pt;margin-top:9.3pt;width:8.65pt;height:9.35pt;rotation:1468651fd;z-index:251664384"/>
        </w:pic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    Глісада</w: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  </w:t>
      </w:r>
      <w:r w:rsidR="002224B9" w:rsidRPr="002224B9">
        <w:rPr>
          <w:rFonts w:ascii="Times New Roman" w:eastAsia="Times New Roman" w:hAnsi="Times New Roman" w:cs="Times New Roman"/>
          <w:b/>
          <w:sz w:val="28"/>
          <w:lang w:val="uk-UA" w:eastAsia="en-US"/>
        </w:rPr>
        <w:t>–</w:t>
      </w:r>
      <w:r w:rsidR="002224B9" w:rsidRPr="002224B9">
        <w:rPr>
          <w:rFonts w:ascii="Times New Roman" w:eastAsia="Times New Roman" w:hAnsi="Times New Roman" w:cs="Times New Roman"/>
          <w:b/>
          <w:sz w:val="28"/>
          <w:lang w:val="uk-UA" w:eastAsia="en-US"/>
        </w:rPr>
        <w:tab/>
        <w:t xml:space="preserve">     </w:t>
      </w:r>
      <w:r w:rsidR="002224B9" w:rsidRPr="002224B9">
        <w:rPr>
          <w:rFonts w:ascii="Times New Roman" w:eastAsia="Times New Roman" w:hAnsi="Times New Roman" w:cs="Times New Roman"/>
          <w:b/>
          <w:sz w:val="28"/>
          <w:lang w:val="uk-UA" w:eastAsia="en-US"/>
        </w:rPr>
        <w:tab/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212.75pt;margin-top:12.2pt;width:39.25pt;height:28.8pt;z-index:251673600;mso-width-relative:margin;mso-height-relative:margin" stroked="f">
            <v:fill opacity="0"/>
            <v:textbox>
              <w:txbxContent>
                <w:p w:rsidR="002224B9" w:rsidRPr="00603B6F" w:rsidRDefault="002224B9" w:rsidP="002224B9">
                  <w:pPr>
                    <w:rPr>
                      <w:sz w:val="28"/>
                      <w:szCs w:val="28"/>
                    </w:rPr>
                  </w:pPr>
                  <w:r w:rsidRPr="00007D57">
                    <w:rPr>
                      <w:sz w:val="32"/>
                      <w:szCs w:val="32"/>
                    </w:rPr>
                    <w:t>ε</w:t>
                  </w:r>
                  <w:r w:rsidRPr="00007D57">
                    <w:rPr>
                      <w:sz w:val="32"/>
                      <w:szCs w:val="32"/>
                      <w:vertAlign w:val="subscript"/>
                    </w:rPr>
                    <w:t>гл</w:t>
                  </w:r>
                  <w:r>
                    <w:rPr>
                      <w:sz w:val="28"/>
                      <w:szCs w:val="28"/>
                    </w:rPr>
                    <w:t>*</w:t>
                  </w:r>
                </w:p>
              </w:txbxContent>
            </v:textbox>
          </v:shape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41" type="#_x0000_t32" style="position:absolute;left:0;text-align:left;margin-left:360.85pt;margin-top:2.8pt;width:0;height:93pt;flip:y;z-index:251671552" o:connectortype="straight">
            <v:stroke endarrow="block"/>
          </v:shape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39" type="#_x0000_t32" style="position:absolute;left:0;text-align:left;margin-left:302.7pt;margin-top:2.8pt;width:72.75pt;height:0;z-index:251669504" o:connectortype="straight"/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oval id="_x0000_s1133" style="position:absolute;left:0;text-align:left;margin-left:284.7pt;margin-top:.55pt;width:36.75pt;height:7.5pt;z-index:251663360"/>
        </w:pict>
      </w: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35" type="#_x0000_t32" style="position:absolute;left:0;text-align:left;margin-left:114.05pt;margin-top:2.55pt;width:188.65pt;height:82pt;flip:y;z-index:251665408" o:connectortype="straight"/>
        </w:pict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42" type="#_x0000_t19" style="position:absolute;left:0;text-align:left;margin-left:211.95pt;margin-top:8.45pt;width:10.5pt;height:12pt;z-index:251672576"/>
        </w:pic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</w: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   </w: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</w:p>
    <w:p w:rsidR="002224B9" w:rsidRPr="002224B9" w:rsidRDefault="009C5F05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u w:val="single"/>
          <w:vertAlign w:val="subscript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lang w:val="uk-UA"/>
        </w:rPr>
        <w:pict>
          <v:shape id="_x0000_s1144" type="#_x0000_t19" style="position:absolute;left:0;text-align:left;margin-left:174.45pt;margin-top:14.1pt;width:19.5pt;height:49.5pt;z-index:251674624"/>
        </w:pict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="002224B9"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     Н        Н</w:t>
      </w:r>
      <w:r w:rsidR="002224B9" w:rsidRPr="002224B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en-US"/>
        </w:rPr>
        <w:t>ГЛ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  <w:t xml:space="preserve">      θ</w:t>
      </w:r>
      <w:r w:rsidRPr="002224B9">
        <w:rPr>
          <w:rFonts w:ascii="Times New Roman" w:eastAsia="Times New Roman" w:hAnsi="Times New Roman" w:cs="Times New Roman"/>
          <w:sz w:val="24"/>
          <w:szCs w:val="24"/>
          <w:vertAlign w:val="subscript"/>
          <w:lang w:val="uk-UA" w:eastAsia="en-US"/>
        </w:rPr>
        <w:t>ГЛ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</w:p>
    <w:p w:rsidR="002224B9" w:rsidRPr="002224B9" w:rsidRDefault="009C5F05" w:rsidP="002224B9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</w:pPr>
      <w:r w:rsidRPr="009C5F0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pict>
          <v:shape id="_x0000_s1136" type="#_x0000_t32" style="position:absolute;left:0;text-align:left;margin-left:159.45pt;margin-top:15.3pt;width:276pt;height:0;z-index:251666432" o:connectortype="straight" strokeweight="2pt"/>
        </w:pict>
      </w:r>
      <w:r w:rsidRPr="009C5F0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pict>
          <v:rect id="_x0000_s1132" style="position:absolute;left:0;text-align:left;margin-left:8.7pt;margin-top:15.3pt;width:165.75pt;height:11.25pt;z-index:251662336" strokeweight="2pt"/>
        </w:pict>
      </w:r>
      <w:r w:rsidR="002224B9"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ЗПС          ГРМ Δ  150-300м             </w:t>
      </w:r>
      <w:proofErr w:type="spellStart"/>
      <w:r w:rsidR="002224B9"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>Dзпс</w:t>
      </w:r>
      <w:proofErr w:type="spellEnd"/>
      <w:r w:rsidR="002224B9"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      МС</w:t>
      </w:r>
    </w:p>
    <w:p w:rsid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САУ на підставі отриманої інформації про кутове положення літака відносно ГРМ і реалізованих у ній законів управління забезпечує автоматичний вихід літака в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рівносигнальну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зону ГРМ (на глісаду) і стабілізацію його на ній. 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Траєкторія заходу літака на посадку за сигналами ГРМ складається з ділянок:</w:t>
      </w:r>
    </w:p>
    <w:p w:rsidR="002224B9" w:rsidRPr="002224B9" w:rsidRDefault="002224B9" w:rsidP="002224B9">
      <w:pPr>
        <w:numPr>
          <w:ilvl w:val="0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стабілізації заданої висоти круга в зоні дії ГРМ до входу в глісаду;</w:t>
      </w:r>
    </w:p>
    <w:p w:rsidR="002224B9" w:rsidRPr="002224B9" w:rsidRDefault="002224B9" w:rsidP="002224B9">
      <w:pPr>
        <w:numPr>
          <w:ilvl w:val="0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«захвату» глісади та вихід на неї;</w:t>
      </w:r>
    </w:p>
    <w:p w:rsidR="002224B9" w:rsidRPr="002224B9" w:rsidRDefault="002224B9" w:rsidP="002224B9">
      <w:pPr>
        <w:numPr>
          <w:ilvl w:val="0"/>
          <w:numId w:val="3"/>
        </w:numPr>
        <w:suppressAutoHyphens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стабілізації на глісаді до висоти </w:t>
      </w:r>
      <w:r w:rsidRPr="002224B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15÷20</w:t>
      </w:r>
      <w:r w:rsidRPr="002224B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 (до початку вирівнювання).</w:t>
      </w:r>
    </w:p>
    <w:p w:rsidR="002224B9" w:rsidRPr="002224B9" w:rsidRDefault="002224B9" w:rsidP="002224B9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«Захватом» глісади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називається процес переходу літака від режиму стабілізації заданої висоти до режиму стабілізації його на глісаді. Він починається, як правило, у точці першого перетинання літака з глісадою. </w:t>
      </w:r>
    </w:p>
    <w:p w:rsidR="002224B9" w:rsidRPr="002224B9" w:rsidRDefault="002224B9" w:rsidP="002224B9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Літак при цьому повинен мати повністю посадкову конфігурацію. З цією метою на відстані 3-</w:t>
      </w:r>
      <w:smartTag w:uri="urn:schemas-microsoft-com:office:smarttags" w:element="metricconverter">
        <w:smartTagPr>
          <w:attr w:name="ProductID" w:val="4 км"/>
        </w:smartTagPr>
        <w:r w:rsidRPr="002224B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4 км</w:t>
        </w:r>
      </w:smartTag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цієї точки починається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довипуск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закрилків з проміжного положення 28</w:t>
      </w:r>
      <w:r w:rsidRPr="002224B9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, встановленого після завершення четвертого розвороту, у повністю посадкове положення 45</w:t>
      </w:r>
      <w:r w:rsidRPr="002224B9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0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224B9" w:rsidRPr="002224B9" w:rsidRDefault="002224B9" w:rsidP="002224B9">
      <w:pPr>
        <w:suppressAutoHyphens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Типові вимоги до перехідного процесу при «захваті» глісади і руху літака по ній такі: процес «захвату» глісади повинен бути близьким до аперіодичного з одним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перерегулюванням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яке не повинне перевищувати по струму вихідного сигналу ГРП величини ±125 мкА. В усіх випадках він повинен закінчуватися до моменту досягнення висоти 200 м. Причому, процес «захвату» глісади вважається закінченим, якщо вихідний сигнал ГРП увійшов у «трубку», що дорівнює  ±55 мкА і продовжує залишатися в межах цієї «трубки» з ймовірністю  </w:t>
      </w:r>
      <w:r w:rsidRPr="002224B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Р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0,95  аж до висоти прийняття рішення.</w:t>
      </w:r>
    </w:p>
    <w:p w:rsidR="002224B9" w:rsidRPr="002224B9" w:rsidRDefault="002224B9" w:rsidP="002224B9">
      <w:pPr>
        <w:suppressAutoHyphens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Наведені вимоги повинні виконуватися при розумному поєднанні таких умов: зустрічний вітер зі швидкістю до 13 м/с, попутний вітер зі швидкістю до 5 м/с, нормальне перевантаження, викликане атмосферною турбулентністю, не перевищує  </w:t>
      </w:r>
      <w:proofErr w:type="spellStart"/>
      <w:r w:rsidRPr="002224B9">
        <w:rPr>
          <w:rFonts w:ascii="Times New Roman" w:eastAsia="Times New Roman" w:hAnsi="Times New Roman" w:cs="Times New Roman"/>
          <w:sz w:val="32"/>
          <w:szCs w:val="32"/>
          <w:lang w:val="uk-UA"/>
        </w:rPr>
        <w:t>σ</w:t>
      </w:r>
      <w:r w:rsidRPr="002224B9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val="uk-UA"/>
        </w:rPr>
        <w:t>n</w:t>
      </w:r>
      <w:r w:rsidRPr="002224B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y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0,5.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Тривалість та характер процесу виходу літака в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рівносигнальну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зону ГРМ (площину глісади) залежить від точності настроювання параметрів САУ, ваги і швидкості руху літака, крутизни сигналу тракту ГРМ-ГРП та інших чинників.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 w:eastAsia="en-US"/>
        </w:rPr>
        <w:t>Крутизною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сигналу тракту ГРМ-ГРП  </w:t>
      </w:r>
      <w:proofErr w:type="spellStart"/>
      <w:r w:rsidRPr="002224B9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en-US"/>
        </w:rPr>
        <w:t>S</w:t>
      </w:r>
      <w:r w:rsidRPr="002224B9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en-US"/>
        </w:rPr>
        <w:t>гл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 w:eastAsia="en-US"/>
        </w:rPr>
        <w:t xml:space="preserve">  називається 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>параметр, який показує, на скільки зміниться струм на виході ГРП при кутовому відхиленні літака відносно ГРМ на 1</w:t>
      </w:r>
      <w:r w:rsidRPr="002224B9">
        <w:rPr>
          <w:rFonts w:ascii="Times New Roman" w:eastAsia="Times New Roman" w:hAnsi="Times New Roman" w:cs="Times New Roman"/>
          <w:sz w:val="28"/>
          <w:vertAlign w:val="superscript"/>
          <w:lang w:val="uk-UA" w:eastAsia="en-US"/>
        </w:rPr>
        <w:t>0</w:t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>.</w:t>
      </w:r>
    </w:p>
    <w:p w:rsidR="002224B9" w:rsidRPr="002224B9" w:rsidRDefault="002224B9" w:rsidP="002224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>У залежності від типу ГРМ і ГРП та їх настроювання крутизна сигналу тракту ГРМ-ГРП у різних аеропортах та на різних літаках дорівнює:</w:t>
      </w:r>
    </w:p>
    <w:p w:rsidR="002224B9" w:rsidRPr="002224B9" w:rsidRDefault="002224B9" w:rsidP="002224B9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uk-UA" w:eastAsia="en-US"/>
        </w:rPr>
      </w:pP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ab/>
      </w:r>
      <w:proofErr w:type="spellStart"/>
      <w:r w:rsidRPr="002224B9">
        <w:rPr>
          <w:rFonts w:ascii="Times New Roman" w:eastAsia="Times New Roman" w:hAnsi="Times New Roman" w:cs="Times New Roman"/>
          <w:i/>
          <w:sz w:val="28"/>
          <w:szCs w:val="28"/>
          <w:lang w:val="uk-UA" w:eastAsia="en-US"/>
        </w:rPr>
        <w:t>S</w:t>
      </w:r>
      <w:r w:rsidRPr="002224B9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en-US"/>
        </w:rPr>
        <w:t>гл</w:t>
      </w:r>
      <w:proofErr w:type="spellEnd"/>
      <w:r w:rsidRPr="002224B9">
        <w:rPr>
          <w:rFonts w:ascii="Times New Roman" w:eastAsia="Times New Roman" w:hAnsi="Times New Roman" w:cs="Times New Roman"/>
          <w:sz w:val="28"/>
          <w:lang w:val="uk-UA" w:eastAsia="en-US"/>
        </w:rPr>
        <w:t xml:space="preserve"> = (200-925) мкА/град.</w:t>
      </w:r>
    </w:p>
    <w:p w:rsidR="002224B9" w:rsidRPr="002224B9" w:rsidRDefault="002224B9" w:rsidP="002224B9">
      <w:pPr>
        <w:suppressAutoHyphens/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контролю руху літака в площині посадкового курсу та по глісаді використовуються дальній привідний (ДПРМ) та ближній привідний (БПРМ) радіомаяки, сполучені за місцем розташування з дальньою привідною та ближньою привідною радіостанціями і розташовані, відповідно, на відстані </w:t>
      </w:r>
      <w:smartTag w:uri="urn:schemas-microsoft-com:office:smarttags" w:element="metricconverter">
        <w:smartTagPr>
          <w:attr w:name="ProductID" w:val="4000 м"/>
        </w:smartTagPr>
        <w:r w:rsidRPr="002224B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4000 м</w:t>
        </w:r>
      </w:smartTag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</w:t>
      </w:r>
      <w:smartTag w:uri="urn:schemas-microsoft-com:office:smarttags" w:element="metricconverter">
        <w:smartTagPr>
          <w:attr w:name="ProductID" w:val="1000 м"/>
        </w:smartTagPr>
        <w:r w:rsidRPr="002224B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1000 м</w:t>
        </w:r>
      </w:smartTag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переднього торця ЗПС на продовженні її осі.</w:t>
      </w:r>
    </w:p>
    <w:p w:rsidR="002224B9" w:rsidRPr="002224B9" w:rsidRDefault="002224B9" w:rsidP="002224B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Математична модель динаміки польоту літака в режимі </w:t>
      </w:r>
    </w:p>
    <w:p w:rsidR="002224B9" w:rsidRPr="002224B9" w:rsidRDefault="002224B9" w:rsidP="002224B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автоматичного заходу на посадку за сигналами ГРМ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режимі заходу на посадку рух літака за сигналами радіотехнічних систем характеризується порівняно малим діапазоном зміни більшості 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параметрів польоту відносно їх значень у вихідному горизонтальному польоті перед початком режиму, що дозволяє використовувати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лінеаризовані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диференціальні рівняння.</w:t>
      </w:r>
    </w:p>
    <w:p w:rsidR="002224B9" w:rsidRPr="002224B9" w:rsidRDefault="002224B9" w:rsidP="002224B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метою спрощення будемо вважати, що рух літака здійснюється з постійною швидкістю </w:t>
      </w:r>
      <w:r w:rsidRPr="002224B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V = V</w:t>
      </w:r>
      <w:r w:rsidRPr="002224B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 xml:space="preserve">0 </w:t>
      </w:r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Тоді </w:t>
      </w:r>
      <w:proofErr w:type="spellStart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лінеаризовані</w:t>
      </w:r>
      <w:proofErr w:type="spellEnd"/>
      <w:r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диференціальні рівняння руху літака в повздовжній площині можна записати в такому вигляді (знак варіації  Δ  опущено, позначення параметрів загальноприйняті):</w:t>
      </w:r>
    </w:p>
    <w:p w:rsidR="002224B9" w:rsidRPr="002224B9" w:rsidRDefault="009C5F05" w:rsidP="002224B9">
      <w:pPr>
        <w:suppressAutoHyphens/>
        <w:spacing w:before="120" w:after="0" w:line="240" w:lineRule="auto"/>
        <w:ind w:left="1701" w:firstLine="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ϑ</m:t>
              </m:r>
            </m:e>
          </m:acc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r>
            <w:rPr>
              <w:rFonts w:ascii="Cambria Math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ϑ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α-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5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α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з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ст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в</m:t>
              </m:r>
            </m:sub>
          </m:sSub>
        </m:oMath>
      </m:oMathPara>
    </w:p>
    <w:p w:rsidR="002224B9" w:rsidRPr="002224B9" w:rsidRDefault="009C5F05" w:rsidP="002224B9">
      <w:pPr>
        <w:suppressAutoHyphens/>
        <w:spacing w:before="120" w:after="0" w:line="240" w:lineRule="auto"/>
        <w:ind w:left="170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/>
                  <w:sz w:val="32"/>
                  <w:szCs w:val="32"/>
                </w:rPr>
                <m:t>θ</m:t>
              </m:r>
            </m:e>
          </m:acc>
          <m:r>
            <w:rPr>
              <w:rFonts w:asci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α+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з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ст</m:t>
              </m:r>
            </m:sub>
          </m:sSub>
          <m:r>
            <w:rPr>
              <w:rFonts w:asci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/>
                  <w:sz w:val="32"/>
                  <w:szCs w:val="32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>в</m:t>
              </m:r>
            </m:sub>
          </m:sSub>
        </m:oMath>
      </m:oMathPara>
    </w:p>
    <w:p w:rsidR="002224B9" w:rsidRPr="002224B9" w:rsidRDefault="002224B9" w:rsidP="002224B9">
      <w:pPr>
        <w:spacing w:before="120" w:after="0" w:line="240" w:lineRule="auto"/>
        <w:ind w:left="1701" w:firstLine="1701"/>
        <w:rPr>
          <w:rFonts w:ascii="Calibri" w:eastAsia="Times New Roman" w:hAnsi="Calibri" w:cs="Times New Roman"/>
          <w:sz w:val="32"/>
          <w:szCs w:val="32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α</m:t>
          </m:r>
          <m:r>
            <w:rPr>
              <w:rFonts w:ascii="Cambria Math" w:hAnsi="Calibri"/>
              <w:sz w:val="32"/>
              <w:szCs w:val="32"/>
            </w:rPr>
            <m:t>=</m:t>
          </m:r>
          <m:r>
            <w:rPr>
              <w:rFonts w:ascii="Cambria Math" w:eastAsia="Times New Roman" w:hAnsi="Cambria Math"/>
              <w:sz w:val="32"/>
              <w:szCs w:val="32"/>
            </w:rPr>
            <m:t>ϑ</m:t>
          </m:r>
          <m:r>
            <w:rPr>
              <w:rFonts w:ascii="Cambria Math" w:hAnsi="Cambria Math"/>
              <w:sz w:val="32"/>
              <w:szCs w:val="32"/>
            </w:rPr>
            <m:t>-</m:t>
          </m:r>
          <m:r>
            <w:rPr>
              <w:rFonts w:ascii="Cambria Math" w:hAnsi="Calibri"/>
              <w:sz w:val="32"/>
              <w:szCs w:val="32"/>
            </w:rPr>
            <m:t>θ</m:t>
          </m:r>
        </m:oMath>
      </m:oMathPara>
    </w:p>
    <w:p w:rsidR="002224B9" w:rsidRPr="002224B9" w:rsidRDefault="009C5F05" w:rsidP="002224B9">
      <w:pPr>
        <w:spacing w:before="120" w:after="0" w:line="240" w:lineRule="auto"/>
        <w:ind w:firstLine="1701"/>
        <w:rPr>
          <w:rFonts w:ascii="Calibri" w:eastAsia="Times New Roman" w:hAnsi="Calibri" w:cs="Times New Roman"/>
          <w:i/>
          <w:sz w:val="32"/>
          <w:szCs w:val="32"/>
          <w:lang w:val="uk-UA"/>
        </w:rPr>
      </w:pPr>
      <m:oMath>
        <m:acc>
          <m:accPr>
            <m:chr m:val="̇"/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en-US"/>
              </w:rPr>
            </m:ctrlPr>
          </m:accPr>
          <m:e>
            <m:r>
              <w:rPr>
                <w:rFonts w:ascii="Cambria Math" w:eastAsia="Times New Roman" w:hAnsi="Cambria Math"/>
                <w:sz w:val="32"/>
                <w:szCs w:val="32"/>
                <w:lang w:val="en-US"/>
              </w:rPr>
              <m:t>H</m:t>
            </m:r>
          </m:e>
        </m:acc>
      </m:oMath>
      <w:r w:rsidR="002224B9" w:rsidRPr="002224B9">
        <w:rPr>
          <w:rFonts w:ascii="Calibri" w:eastAsia="Times New Roman" w:hAnsi="Calibri" w:cs="Times New Roman"/>
          <w:sz w:val="32"/>
          <w:szCs w:val="32"/>
          <w:lang w:val="uk-UA"/>
        </w:rPr>
        <w:t xml:space="preserve"> </w:t>
      </w:r>
      <w:r w:rsidR="002224B9" w:rsidRPr="002224B9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>=</w:t>
      </w:r>
      <w:r w:rsidR="002224B9" w:rsidRPr="002224B9">
        <w:rPr>
          <w:rFonts w:ascii="Calibri" w:eastAsia="Times New Roman" w:hAnsi="Calibri" w:cs="Times New Roman"/>
          <w:sz w:val="32"/>
          <w:szCs w:val="32"/>
          <w:lang w:val="uk-UA"/>
        </w:rPr>
        <w:t xml:space="preserve"> </w:t>
      </w:r>
      <m:oMath>
        <m:sSub>
          <m:sSubPr>
            <m:ctrlPr>
              <w:rPr>
                <w:rFonts w:ascii="Cambria Math" w:hAnsi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libri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libri"/>
                <w:sz w:val="32"/>
                <w:szCs w:val="32"/>
              </w:rPr>
              <m:t>6</m:t>
            </m:r>
          </m:sub>
        </m:sSub>
        <m:r>
          <w:rPr>
            <w:rFonts w:ascii="Cambria Math" w:hAnsi="Calibri"/>
            <w:sz w:val="32"/>
            <w:szCs w:val="32"/>
          </w:rPr>
          <m:t>θ</m:t>
        </m:r>
      </m:oMath>
    </w:p>
    <w:p w:rsidR="002224B9" w:rsidRPr="002224B9" w:rsidRDefault="002224B9" w:rsidP="00D731B9">
      <w:pPr>
        <w:spacing w:beforeLines="30" w:afterLines="30" w:line="240" w:lineRule="auto"/>
        <w:ind w:firstLine="1701"/>
        <w:rPr>
          <w:rFonts w:ascii="Times New Roman" w:eastAsia="Times New Roman" w:hAnsi="Times New Roman" w:cs="Times New Roman"/>
          <w:i/>
          <w:sz w:val="32"/>
          <w:szCs w:val="32"/>
          <w:lang w:val="uk-UA"/>
        </w:rPr>
      </w:pPr>
      <w:proofErr w:type="spellStart"/>
      <w:r w:rsidRPr="002224B9">
        <w:rPr>
          <w:rFonts w:ascii="Cambria Math" w:eastAsia="Times New Roman" w:hAnsi="Cambria Math" w:cs="Times New Roman"/>
          <w:i/>
          <w:sz w:val="32"/>
          <w:szCs w:val="32"/>
          <w:lang w:val="uk-UA"/>
        </w:rPr>
        <w:t>n</w:t>
      </w:r>
      <w:r w:rsidRPr="002224B9">
        <w:rPr>
          <w:rFonts w:ascii="Cambria Math" w:eastAsia="Times New Roman" w:hAnsi="Cambria Math" w:cs="Times New Roman"/>
          <w:i/>
          <w:sz w:val="32"/>
          <w:szCs w:val="32"/>
          <w:vertAlign w:val="subscript"/>
          <w:lang w:val="uk-UA"/>
        </w:rPr>
        <w:t>y</w:t>
      </w:r>
      <w:proofErr w:type="spellEnd"/>
      <w:r w:rsidRPr="002224B9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 xml:space="preserve"> = </w:t>
      </w:r>
      <m:oMath>
        <m:sSub>
          <m:sSubPr>
            <m:ctrlPr>
              <w:rPr>
                <w:rFonts w:ascii="Cambria Math" w:hAnsi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libri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libri"/>
                <w:sz w:val="32"/>
                <w:szCs w:val="32"/>
              </w:rPr>
              <m:t>16</m:t>
            </m:r>
          </m:sub>
        </m:sSub>
        <m:acc>
          <m:accPr>
            <m:chr m:val="̇"/>
            <m:ctrlPr>
              <w:rPr>
                <w:rFonts w:ascii="Cambria Math" w:hAnsi="Calibri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libri"/>
                <w:sz w:val="32"/>
                <w:szCs w:val="32"/>
              </w:rPr>
              <m:t>θ</m:t>
            </m:r>
          </m:e>
        </m:acc>
      </m:oMath>
    </w:p>
    <w:p w:rsidR="002224B9" w:rsidRPr="002224B9" w:rsidRDefault="009C5F05" w:rsidP="002224B9">
      <w:pPr>
        <w:spacing w:before="60" w:after="0" w:line="240" w:lineRule="auto"/>
        <w:ind w:firstLine="1701"/>
        <w:rPr>
          <w:rFonts w:ascii="Times New Roman" w:eastAsia="Times New Roman" w:hAnsi="Times New Roman" w:cs="Times New Roman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 w:eastAsia="en-US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="Times New Roman" w:hAnsi="Cambria Math"/>
                <w:sz w:val="32"/>
                <w:szCs w:val="32"/>
              </w:rPr>
              <m:t>зпс</m:t>
            </m:r>
          </m:sub>
        </m:sSub>
      </m:oMath>
      <w:r w:rsidR="002224B9" w:rsidRPr="002224B9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 xml:space="preserve">= </w:t>
      </w:r>
      <w:r w:rsidR="00D731B9" w:rsidRPr="009C5F05">
        <w:rPr>
          <w:rFonts w:ascii="Times New Roman" w:eastAsia="Times New Roman" w:hAnsi="Times New Roman" w:cs="Times New Roman"/>
          <w:position w:val="-8"/>
          <w:sz w:val="20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.55pt" equationxml="&lt;">
            <v:imagedata r:id="rId6" o:title="" chromakey="white"/>
          </v:shape>
        </w:pict>
      </w:r>
      <w:r w:rsidR="002224B9" w:rsidRPr="002224B9">
        <w:rPr>
          <w:rFonts w:ascii="Times New Roman" w:eastAsia="Times New Roman" w:hAnsi="Times New Roman" w:cs="Times New Roman"/>
          <w:i/>
          <w:sz w:val="32"/>
          <w:szCs w:val="32"/>
          <w:lang w:val="uk-UA"/>
        </w:rPr>
        <w:t xml:space="preserve"> V</w:t>
      </w:r>
      <w:r w:rsidR="002224B9" w:rsidRPr="002224B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0</w:t>
      </w:r>
      <w:r w:rsidR="002224B9" w:rsidRPr="002224B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224B9"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>Cos</w:t>
      </w:r>
      <m:oMath>
        <w:proofErr w:type="spellEnd"/>
        <m:r>
          <w:rPr>
            <w:rFonts w:ascii="Cambria Math" w:eastAsia="Times New Roman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libri"/>
            <w:sz w:val="32"/>
            <w:szCs w:val="32"/>
          </w:rPr>
          <m:t>θ</m:t>
        </m:r>
      </m:oMath>
    </w:p>
    <w:p w:rsidR="002224B9" w:rsidRPr="002224B9" w:rsidRDefault="009C5F05" w:rsidP="00D731B9">
      <w:pPr>
        <w:spacing w:beforeLines="30" w:afterLines="30" w:line="240" w:lineRule="auto"/>
        <w:ind w:firstLine="1701"/>
        <w:rPr>
          <w:rFonts w:ascii="Times New Roman" w:eastAsia="Times New Roman" w:hAnsi="Times New Roman" w:cs="Times New Roman"/>
          <w:sz w:val="32"/>
          <w:szCs w:val="32"/>
          <w:lang w:val="uk-UA"/>
        </w:rPr>
      </w:pPr>
      <m:oMath>
        <m:sSub>
          <m:sSubPr>
            <m:ctrlPr>
              <w:rPr>
                <w:rFonts w:ascii="Cambria Math" w:hAnsi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libri"/>
                <w:sz w:val="32"/>
                <w:szCs w:val="32"/>
              </w:rPr>
              <m:t>ст</m:t>
            </m:r>
          </m:sub>
        </m:sSub>
      </m:oMath>
      <w:r w:rsidR="002224B9" w:rsidRPr="002224B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= </w:t>
      </w:r>
      <w:r w:rsidR="00D731B9" w:rsidRPr="009C5F05">
        <w:rPr>
          <w:rFonts w:ascii="Times New Roman" w:eastAsia="Times New Roman" w:hAnsi="Times New Roman" w:cs="Times New Roman"/>
          <w:position w:val="-8"/>
          <w:sz w:val="20"/>
          <w:szCs w:val="20"/>
          <w:lang w:val="uk-UA"/>
        </w:rPr>
        <w:pict>
          <v:shape id="_x0000_i1026" type="#_x0000_t75" style="width:12pt;height:18.55pt" equationxml="&lt;">
            <v:imagedata r:id="rId6" o:title="" chromakey="white"/>
          </v:shape>
        </w:pict>
      </w:r>
      <w:r w:rsidR="002224B9" w:rsidRPr="002224B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</w:t>
      </w:r>
      <w:r w:rsidR="002224B9" w:rsidRPr="002224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0,14706 </w:t>
      </w:r>
      <m:oMath>
        <m:sSub>
          <m:sSubPr>
            <m:ctrlPr>
              <w:rPr>
                <w:rFonts w:ascii="Cambria Math" w:hAnsi="Calibr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libri"/>
                <w:sz w:val="32"/>
                <w:szCs w:val="32"/>
              </w:rPr>
              <m:t>з</m:t>
            </m:r>
          </m:sub>
        </m:sSub>
      </m:oMath>
      <w:r w:rsidR="002224B9" w:rsidRPr="002224B9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  <w:r w:rsidR="002224B9" w:rsidRPr="002224B9">
        <w:rPr>
          <w:rFonts w:ascii="Times New Roman" w:eastAsia="Times New Roman" w:hAnsi="Times New Roman" w:cs="Times New Roman"/>
          <w:sz w:val="32"/>
          <w:szCs w:val="32"/>
          <w:lang w:val="uk-UA"/>
        </w:rPr>
        <w:tab/>
      </w:r>
    </w:p>
    <w:p w:rsidR="00122D85" w:rsidRDefault="00122D85" w:rsidP="00122D85">
      <w:pPr>
        <w:pStyle w:val="a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 роботи</w:t>
      </w:r>
    </w:p>
    <w:p w:rsidR="002C0DB0" w:rsidRDefault="002C0DB0" w:rsidP="00122D85">
      <w:pPr>
        <w:pStyle w:val="a7"/>
        <w:jc w:val="center"/>
        <w:rPr>
          <w:b/>
          <w:sz w:val="28"/>
          <w:szCs w:val="28"/>
          <w:lang w:val="uk-UA"/>
        </w:rPr>
      </w:pPr>
    </w:p>
    <w:p w:rsidR="00A005FA" w:rsidRPr="00567C15" w:rsidRDefault="002224B9" w:rsidP="002C0DB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25866" cy="4946073"/>
            <wp:effectExtent l="19050" t="0" r="0" b="0"/>
            <wp:docPr id="1" name="Рисунок 0" descr="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48" cy="49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8F" w:rsidRPr="002C0DB0" w:rsidRDefault="0038248F" w:rsidP="0038248F">
      <w:pPr>
        <w:pStyle w:val="a7"/>
        <w:jc w:val="center"/>
        <w:rPr>
          <w:b/>
          <w:sz w:val="28"/>
          <w:szCs w:val="28"/>
          <w:lang w:val="uk-UA"/>
        </w:rPr>
      </w:pPr>
      <w:r w:rsidRPr="002C0DB0">
        <w:rPr>
          <w:b/>
          <w:sz w:val="28"/>
          <w:szCs w:val="28"/>
          <w:lang w:val="uk-UA"/>
        </w:rPr>
        <w:lastRenderedPageBreak/>
        <w:t>Код програми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class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Rozrakhunok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S = 201.45,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5.285, G0 = 73000, </w:t>
      </w:r>
      <w:proofErr w:type="spellStart"/>
      <w:r w:rsidRPr="002224B9">
        <w:rPr>
          <w:rFonts w:ascii="Consolas" w:hAnsi="Consolas" w:cs="Consolas"/>
          <w:sz w:val="16"/>
          <w:szCs w:val="19"/>
        </w:rPr>
        <w:t>xTv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24,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660000, </w:t>
      </w:r>
      <w:proofErr w:type="spellStart"/>
      <w:r w:rsidRPr="002224B9">
        <w:rPr>
          <w:rFonts w:ascii="Consolas" w:hAnsi="Consolas" w:cs="Consolas"/>
          <w:sz w:val="16"/>
          <w:szCs w:val="19"/>
        </w:rPr>
        <w:t>bz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17, </w:t>
      </w:r>
      <w:proofErr w:type="spellStart"/>
      <w:r w:rsidRPr="002224B9">
        <w:rPr>
          <w:rFonts w:ascii="Consolas" w:hAnsi="Consolas" w:cs="Consolas"/>
          <w:sz w:val="16"/>
          <w:szCs w:val="19"/>
        </w:rPr>
        <w:t>psist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-2.5, </w:t>
      </w:r>
      <w:proofErr w:type="spellStart"/>
      <w:r w:rsidRPr="002224B9">
        <w:rPr>
          <w:rFonts w:ascii="Consolas" w:hAnsi="Consolas" w:cs="Consolas"/>
          <w:sz w:val="16"/>
          <w:szCs w:val="19"/>
        </w:rPr>
        <w:t>bzp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2,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V0 = 78, H0 = 500,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0.119, </w:t>
      </w:r>
      <w:proofErr w:type="spellStart"/>
      <w:r w:rsidRPr="002224B9">
        <w:rPr>
          <w:rFonts w:ascii="Consolas" w:hAnsi="Consolas" w:cs="Consolas"/>
          <w:sz w:val="16"/>
          <w:szCs w:val="19"/>
        </w:rPr>
        <w:t>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9.81;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mZbz=-0.458, cybz=1.222, mZpsi=-2.786, cypsi=0.715, cy0=-0.255, cya=5.78, cybB=0.2865, cx=0.13;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mZwzv=-13, mZapv=-3.8, mZa=-1.51, mZbB=-0.96;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c1, c2, c3, c4, c5, c6, c9, c12, c13, c21, c22, c16;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DT=0.01f, DD=5;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Ny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myK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Kc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=0.006, </w:t>
      </w:r>
      <w:proofErr w:type="spellStart"/>
      <w:r w:rsidRPr="002224B9">
        <w:rPr>
          <w:rFonts w:ascii="Consolas" w:hAnsi="Consolas" w:cs="Consolas"/>
          <w:sz w:val="16"/>
          <w:szCs w:val="19"/>
        </w:rPr>
        <w:t>kn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0.1, </w:t>
      </w:r>
      <w:proofErr w:type="spellStart"/>
      <w:r w:rsidRPr="002224B9">
        <w:rPr>
          <w:rFonts w:ascii="Consolas" w:hAnsi="Consolas" w:cs="Consolas"/>
          <w:sz w:val="16"/>
          <w:szCs w:val="19"/>
        </w:rPr>
        <w:t>km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0.5, T1 =20, T2 = 20, </w:t>
      </w:r>
      <w:proofErr w:type="spellStart"/>
      <w:r w:rsidRPr="002224B9">
        <w:rPr>
          <w:rFonts w:ascii="Consolas" w:hAnsi="Consolas" w:cs="Consolas"/>
          <w:sz w:val="16"/>
          <w:szCs w:val="19"/>
        </w:rPr>
        <w:t>Hzad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600, </w:t>
      </w:r>
      <w:proofErr w:type="spellStart"/>
      <w:r w:rsidRPr="002224B9">
        <w:rPr>
          <w:rFonts w:ascii="Consolas" w:hAnsi="Consolas" w:cs="Consolas"/>
          <w:sz w:val="16"/>
          <w:szCs w:val="19"/>
        </w:rPr>
        <w:t>Lv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10, Tv=0;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DZ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Fist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dH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del1 = 0, del2=0, Sg1=0;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Sg2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kwzz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F1 = 0, F2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Fx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Fgl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F3 = 0, F4d = 0, F4 = 0, F44d = 0, F44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F6 = 0, F66 = 0, F11d = 0, F11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Sg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TTzad1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Hgl=0, dHgl=0, Eglz=0, Iglz=0, Egl=0, k7=0;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k2 = 0, T4 = 0, ttop1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dIgl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0, ttop2 = 0, </w:t>
      </w:r>
      <w:proofErr w:type="spellStart"/>
      <w:r w:rsidRPr="002224B9">
        <w:rPr>
          <w:rFonts w:ascii="Consolas" w:hAnsi="Consolas" w:cs="Consolas"/>
          <w:sz w:val="16"/>
          <w:szCs w:val="19"/>
        </w:rPr>
        <w:t>dDz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Sgl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700;//200, 560, 925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ttgl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2.67; //2, 2.67, 4;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                //2.67, 560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Dg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h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0.05f;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T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TD = 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bool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check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false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[] X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[15], Y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[15];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Time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massFist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massTeta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massH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massDzps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massY5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massIglz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graphTime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&gt; </w:t>
      </w:r>
      <w:proofErr w:type="spellStart"/>
      <w:r w:rsidRPr="002224B9">
        <w:rPr>
          <w:rFonts w:ascii="Consolas" w:hAnsi="Consolas" w:cs="Consolas"/>
          <w:sz w:val="16"/>
          <w:szCs w:val="19"/>
        </w:rPr>
        <w:t>graphH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new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List</w:t>
      </w:r>
      <w:proofErr w:type="spellEnd"/>
      <w:r w:rsidRPr="002224B9">
        <w:rPr>
          <w:rFonts w:ascii="Consolas" w:hAnsi="Consolas" w:cs="Consolas"/>
          <w:sz w:val="16"/>
          <w:szCs w:val="19"/>
        </w:rPr>
        <w:t>&lt;</w:t>
      </w:r>
      <w:proofErr w:type="spellStart"/>
      <w:r w:rsidRPr="002224B9">
        <w:rPr>
          <w:rFonts w:ascii="Consolas" w:hAnsi="Consolas" w:cs="Consolas"/>
          <w:sz w:val="16"/>
          <w:szCs w:val="19"/>
        </w:rPr>
        <w:t>double</w:t>
      </w:r>
      <w:proofErr w:type="spellEnd"/>
      <w:r w:rsidRPr="002224B9">
        <w:rPr>
          <w:rFonts w:ascii="Consolas" w:hAnsi="Consolas" w:cs="Consolas"/>
          <w:sz w:val="16"/>
          <w:szCs w:val="19"/>
        </w:rPr>
        <w:t>&gt;();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public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Rozrakhunok</w:t>
      </w:r>
      <w:proofErr w:type="spellEnd"/>
      <w:r w:rsidRPr="002224B9">
        <w:rPr>
          <w:rFonts w:ascii="Consolas" w:hAnsi="Consolas" w:cs="Consolas"/>
          <w:sz w:val="16"/>
          <w:szCs w:val="19"/>
        </w:rPr>
        <w:t>()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57.3 * 500 / </w:t>
      </w:r>
      <w:proofErr w:type="spellStart"/>
      <w:r w:rsidRPr="002224B9">
        <w:rPr>
          <w:rFonts w:ascii="Consolas" w:hAnsi="Consolas" w:cs="Consolas"/>
          <w:sz w:val="16"/>
          <w:szCs w:val="19"/>
        </w:rPr>
        <w:t>ttgl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- 300;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G0 / </w:t>
      </w:r>
      <w:proofErr w:type="spellStart"/>
      <w:r w:rsidRPr="002224B9">
        <w:rPr>
          <w:rFonts w:ascii="Consolas" w:hAnsi="Consolas" w:cs="Consolas"/>
          <w:sz w:val="16"/>
          <w:szCs w:val="19"/>
        </w:rPr>
        <w:t>g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//</w:t>
      </w:r>
      <w:proofErr w:type="spellStart"/>
      <w:r w:rsidRPr="002224B9">
        <w:rPr>
          <w:rFonts w:ascii="Consolas" w:hAnsi="Consolas" w:cs="Consolas"/>
          <w:sz w:val="16"/>
          <w:szCs w:val="19"/>
        </w:rPr>
        <w:t>коефіціентидиф</w:t>
      </w:r>
      <w:proofErr w:type="gramStart"/>
      <w:r w:rsidRPr="002224B9">
        <w:rPr>
          <w:rFonts w:ascii="Consolas" w:hAnsi="Consolas" w:cs="Consolas"/>
          <w:sz w:val="16"/>
          <w:szCs w:val="19"/>
        </w:rPr>
        <w:t>.р</w:t>
      </w:r>
      <w:proofErr w:type="gramEnd"/>
      <w:r w:rsidRPr="002224B9">
        <w:rPr>
          <w:rFonts w:ascii="Consolas" w:hAnsi="Consolas" w:cs="Consolas"/>
          <w:sz w:val="16"/>
          <w:szCs w:val="19"/>
        </w:rPr>
        <w:t>івнянь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c1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mZwzv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c2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c3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c4 = (</w:t>
      </w:r>
      <w:proofErr w:type="spellStart"/>
      <w:r w:rsidRPr="002224B9">
        <w:rPr>
          <w:rFonts w:ascii="Consolas" w:hAnsi="Consolas" w:cs="Consolas"/>
          <w:sz w:val="16"/>
          <w:szCs w:val="19"/>
        </w:rPr>
        <w:t>cya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</w:t>
      </w:r>
      <w:proofErr w:type="spellStart"/>
      <w:r w:rsidRPr="002224B9">
        <w:rPr>
          <w:rFonts w:ascii="Consolas" w:hAnsi="Consolas" w:cs="Consolas"/>
          <w:sz w:val="16"/>
          <w:szCs w:val="19"/>
        </w:rPr>
        <w:t>cx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) /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c5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mZapv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c6 = V0 / 57.3f;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c9 = </w:t>
      </w:r>
      <w:proofErr w:type="spellStart"/>
      <w:r w:rsidRPr="002224B9">
        <w:rPr>
          <w:rFonts w:ascii="Consolas" w:hAnsi="Consolas" w:cs="Consolas"/>
          <w:sz w:val="16"/>
          <w:szCs w:val="19"/>
        </w:rPr>
        <w:t>cybB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c12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mZbz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((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* V0) / 2);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c13 = </w:t>
      </w:r>
      <w:proofErr w:type="spellStart"/>
      <w:r w:rsidRPr="002224B9">
        <w:rPr>
          <w:rFonts w:ascii="Consolas" w:hAnsi="Consolas" w:cs="Consolas"/>
          <w:sz w:val="16"/>
          <w:szCs w:val="19"/>
        </w:rPr>
        <w:t>cybz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c21 = -</w:t>
      </w:r>
      <w:proofErr w:type="spellStart"/>
      <w:r w:rsidRPr="002224B9">
        <w:rPr>
          <w:rFonts w:ascii="Consolas" w:hAnsi="Consolas" w:cs="Consolas"/>
          <w:sz w:val="16"/>
          <w:szCs w:val="19"/>
        </w:rPr>
        <w:t>mZpsi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Iz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ba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c22 = </w:t>
      </w:r>
      <w:proofErr w:type="spellStart"/>
      <w:r w:rsidRPr="002224B9">
        <w:rPr>
          <w:rFonts w:ascii="Consolas" w:hAnsi="Consolas" w:cs="Consolas"/>
          <w:sz w:val="16"/>
          <w:szCs w:val="19"/>
        </w:rPr>
        <w:t>cypsi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</w:t>
      </w:r>
      <w:proofErr w:type="spellStart"/>
      <w:r w:rsidRPr="002224B9">
        <w:rPr>
          <w:rFonts w:ascii="Consolas" w:hAnsi="Consolas" w:cs="Consolas"/>
          <w:sz w:val="16"/>
          <w:szCs w:val="19"/>
        </w:rPr>
        <w:t>m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S * </w:t>
      </w:r>
      <w:proofErr w:type="spellStart"/>
      <w:r w:rsidRPr="002224B9">
        <w:rPr>
          <w:rFonts w:ascii="Consolas" w:hAnsi="Consolas" w:cs="Consolas"/>
          <w:sz w:val="16"/>
          <w:szCs w:val="19"/>
        </w:rPr>
        <w:t>p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V0 /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c16 = V0 / 57.3f / </w:t>
      </w:r>
      <w:proofErr w:type="spellStart"/>
      <w:r w:rsidRPr="002224B9">
        <w:rPr>
          <w:rFonts w:ascii="Consolas" w:hAnsi="Consolas" w:cs="Consolas"/>
          <w:sz w:val="16"/>
          <w:szCs w:val="19"/>
        </w:rPr>
        <w:t>g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Tv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Math.Sqrt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(2 * </w:t>
      </w:r>
      <w:proofErr w:type="spellStart"/>
      <w:r w:rsidRPr="002224B9">
        <w:rPr>
          <w:rFonts w:ascii="Consolas" w:hAnsi="Consolas" w:cs="Consolas"/>
          <w:sz w:val="16"/>
          <w:szCs w:val="19"/>
        </w:rPr>
        <w:t>Lv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0.3);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Y[4] = H0;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Y[5] = 18000;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while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(Y[4] &gt; 20)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Hgl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ttgl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57.3 * (Y[5] + 300);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dHgl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Y[4] - </w:t>
      </w:r>
      <w:proofErr w:type="spellStart"/>
      <w:r w:rsidRPr="002224B9">
        <w:rPr>
          <w:rFonts w:ascii="Consolas" w:hAnsi="Consolas" w:cs="Consolas"/>
          <w:sz w:val="16"/>
          <w:szCs w:val="19"/>
        </w:rPr>
        <w:t>Hgl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57.3 * </w:t>
      </w:r>
      <w:proofErr w:type="spellStart"/>
      <w:r w:rsidRPr="002224B9">
        <w:rPr>
          <w:rFonts w:ascii="Consolas" w:hAnsi="Consolas" w:cs="Consolas"/>
          <w:sz w:val="16"/>
          <w:szCs w:val="19"/>
        </w:rPr>
        <w:t>dHgl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/ (Y[5] + 300);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Sgl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Eglz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</w:t>
      </w:r>
      <w:proofErr w:type="spellStart"/>
      <w:r w:rsidRPr="002224B9">
        <w:rPr>
          <w:rFonts w:ascii="Consolas" w:hAnsi="Consolas" w:cs="Consolas"/>
          <w:sz w:val="16"/>
          <w:szCs w:val="19"/>
        </w:rPr>
        <w:t>dIgl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&gt;= 250)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250;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lastRenderedPageBreak/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&lt; 250 &amp;&amp; 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 -250){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-250;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Y[13] / 560;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(Y[5] &lt; (</w:t>
      </w:r>
      <w:proofErr w:type="spellStart"/>
      <w:r w:rsidRPr="002224B9">
        <w:rPr>
          <w:rFonts w:ascii="Consolas" w:hAnsi="Consolas" w:cs="Consolas"/>
          <w:sz w:val="16"/>
          <w:szCs w:val="19"/>
        </w:rPr>
        <w:t>Dg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+ 3000))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ttop1 = 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(DZ &gt;= 17)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ttop1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DZ = 17;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(0.002 * Y[6] &gt;= 10)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 = 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(0.002 * Y[6] &lt; 10 &amp;&amp; 0.002 * Y[6] &gt; -10){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 = 0.002 * Y[6];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 = -10;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F1 + X[7] + 0.2 * X[6];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&gt;= 10)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F2 = 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&lt; 10 &amp;&amp; 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 -10){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F2 = 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F2 = -10;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del1 = F2 + 1 * Y[0] + Y[8];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(del1 &gt;= 8)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F3 = 8;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(del1 &lt; 8 &amp;&amp; del1 &gt; -8){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F3 = del1;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F3 = -8;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F4d = 1 * Y[1] + F3;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(F4d &gt;= 10)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 = 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(F4d &lt; 10 &amp;&amp; F4d &gt; -10){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 = F4d;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 = -10;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Sg1 = F4;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lastRenderedPageBreak/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(Y[4] &gt;= 250)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k7 = 15;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k2 = 210;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T4 = 2.3;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F66 = 7;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(Y[4] &lt; 250 &amp;&amp; Y[4] &gt; 100) 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k7 = 6.5;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k2 = 90;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T4 = 2.3;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F66 = 3.5;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k7 = 6.5;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k2 = 90;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T4 = 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F66 = 3.5;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TTzad1 = k7 * </w:t>
      </w:r>
      <w:proofErr w:type="spellStart"/>
      <w:r w:rsidRPr="002224B9">
        <w:rPr>
          <w:rFonts w:ascii="Consolas" w:hAnsi="Consolas" w:cs="Consolas"/>
          <w:sz w:val="16"/>
          <w:szCs w:val="19"/>
        </w:rPr>
        <w:t>Egl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X[9] + X[10];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F11d = Y[12] + X[10];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(F11d &gt;= 7.5)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F11 = 7.5;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(F11d &lt; 7.5 &amp;&amp; F11d &gt; -7.5){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F11 = F11d;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F11 = 7.5;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-F11;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(4 *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&gt;= F66)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 = F66;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(4 *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&lt; F66 &amp;&amp; 4 *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 -F66){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 = 4 * </w:t>
      </w:r>
      <w:proofErr w:type="spellStart"/>
      <w:r w:rsidRPr="002224B9">
        <w:rPr>
          <w:rFonts w:ascii="Consolas" w:hAnsi="Consolas" w:cs="Consolas"/>
          <w:sz w:val="16"/>
          <w:szCs w:val="19"/>
        </w:rPr>
        <w:t>ttzad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F6 = -F66;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del2 = -F6;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F4d = (1 + </w:t>
      </w:r>
      <w:proofErr w:type="spellStart"/>
      <w:r w:rsidRPr="002224B9">
        <w:rPr>
          <w:rFonts w:ascii="Consolas" w:hAnsi="Consolas" w:cs="Consolas"/>
          <w:sz w:val="16"/>
          <w:szCs w:val="19"/>
        </w:rPr>
        <w:t>kwzz</w:t>
      </w:r>
      <w:proofErr w:type="spellEnd"/>
      <w:r w:rsidRPr="002224B9">
        <w:rPr>
          <w:rFonts w:ascii="Consolas" w:hAnsi="Consolas" w:cs="Consolas"/>
          <w:sz w:val="16"/>
          <w:szCs w:val="19"/>
        </w:rPr>
        <w:t>) * Y[1] + del2;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(F44d &gt;= 10)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F44 = 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(F44d &lt; 10 &amp;&amp; F44d &gt; -10){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F44 = F44d;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F44 = -10;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Sg2 = F44;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dHgl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 0)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check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true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check</w:t>
      </w:r>
      <w:proofErr w:type="spellEnd"/>
      <w:r w:rsidRPr="002224B9">
        <w:rPr>
          <w:rFonts w:ascii="Consolas" w:hAnsi="Consolas" w:cs="Consolas"/>
          <w:sz w:val="16"/>
          <w:szCs w:val="19"/>
        </w:rPr>
        <w:t>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kwzz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3;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ttop2 = 2.5;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Sg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Sg2;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lastRenderedPageBreak/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del2;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kwzz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ttop2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Sg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Sg1;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del1;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&gt;= 2)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Fx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0.6;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proofErr w:type="gram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&lt; 2 &amp;&amp; </w:t>
      </w:r>
      <w:proofErr w:type="spellStart"/>
      <w:r w:rsidRPr="002224B9">
        <w:rPr>
          <w:rFonts w:ascii="Consolas" w:hAnsi="Consolas" w:cs="Consolas"/>
          <w:sz w:val="16"/>
          <w:szCs w:val="19"/>
        </w:rPr>
        <w:t>del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&gt; -2){</w:t>
      </w:r>
      <w:proofErr w:type="gram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Fx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else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Fx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-0.6;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</w:t>
      </w:r>
      <w:proofErr w:type="spellStart"/>
      <w:r w:rsidRPr="002224B9">
        <w:rPr>
          <w:rFonts w:ascii="Consolas" w:hAnsi="Consolas" w:cs="Consolas"/>
          <w:sz w:val="16"/>
          <w:szCs w:val="19"/>
        </w:rPr>
        <w:t>Sg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Y[14];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Fist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-0.14706 * DZ;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X[0] = Y[1];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X[1] = -c1 * X[0] - c2 * Y[3] - c5 * X[3] - c3 * </w:t>
      </w:r>
      <w:proofErr w:type="spellStart"/>
      <w:r w:rsidRPr="002224B9">
        <w:rPr>
          <w:rFonts w:ascii="Consolas" w:hAnsi="Consolas" w:cs="Consolas"/>
          <w:sz w:val="16"/>
          <w:szCs w:val="19"/>
        </w:rPr>
        <w:t>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- c12 * DZ - c21 * </w:t>
      </w:r>
      <w:proofErr w:type="spellStart"/>
      <w:r w:rsidRPr="002224B9">
        <w:rPr>
          <w:rFonts w:ascii="Consolas" w:hAnsi="Consolas" w:cs="Consolas"/>
          <w:sz w:val="16"/>
          <w:szCs w:val="19"/>
        </w:rPr>
        <w:t>Fist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X[2] = c4 * Y[3] + c9 * </w:t>
      </w:r>
      <w:proofErr w:type="spellStart"/>
      <w:r w:rsidRPr="002224B9">
        <w:rPr>
          <w:rFonts w:ascii="Consolas" w:hAnsi="Consolas" w:cs="Consolas"/>
          <w:sz w:val="16"/>
          <w:szCs w:val="19"/>
        </w:rPr>
        <w:t>bB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+ c13 * DZ + c22 * </w:t>
      </w:r>
      <w:proofErr w:type="spellStart"/>
      <w:r w:rsidRPr="002224B9">
        <w:rPr>
          <w:rFonts w:ascii="Consolas" w:hAnsi="Consolas" w:cs="Consolas"/>
          <w:sz w:val="16"/>
          <w:szCs w:val="19"/>
        </w:rPr>
        <w:t>Fist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X[3] = X[0] - X[2];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X[4] = c6 * Y[2];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X[5] = -V0 * </w:t>
      </w:r>
      <w:proofErr w:type="spellStart"/>
      <w:r w:rsidRPr="002224B9">
        <w:rPr>
          <w:rFonts w:ascii="Consolas" w:hAnsi="Consolas" w:cs="Consolas"/>
          <w:sz w:val="16"/>
          <w:szCs w:val="19"/>
        </w:rPr>
        <w:t>Math.Cos</w:t>
      </w:r>
      <w:proofErr w:type="spellEnd"/>
      <w:r w:rsidRPr="002224B9">
        <w:rPr>
          <w:rFonts w:ascii="Consolas" w:hAnsi="Consolas" w:cs="Consolas"/>
          <w:sz w:val="16"/>
          <w:szCs w:val="19"/>
        </w:rPr>
        <w:t>(Y[2] / 57.3);//</w:t>
      </w:r>
      <w:proofErr w:type="spellStart"/>
      <w:r w:rsidRPr="002224B9">
        <w:rPr>
          <w:rFonts w:ascii="Consolas" w:hAnsi="Consolas" w:cs="Consolas"/>
          <w:sz w:val="16"/>
          <w:szCs w:val="19"/>
        </w:rPr>
        <w:t>Dzps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X[6] = Y[4] - 500; //</w:t>
      </w:r>
      <w:proofErr w:type="spellStart"/>
      <w:r w:rsidRPr="002224B9">
        <w:rPr>
          <w:rFonts w:ascii="Consolas" w:hAnsi="Consolas" w:cs="Consolas"/>
          <w:sz w:val="16"/>
          <w:szCs w:val="19"/>
        </w:rPr>
        <w:t>dH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X[7] = (0.4 * X[6] - Y[7]);// </w:t>
      </w:r>
      <w:proofErr w:type="spellStart"/>
      <w:r w:rsidRPr="002224B9">
        <w:rPr>
          <w:rFonts w:ascii="Consolas" w:hAnsi="Consolas" w:cs="Consolas"/>
          <w:sz w:val="16"/>
          <w:szCs w:val="19"/>
        </w:rPr>
        <w:t>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x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X[8] = (ttop1 - Y[8]) / 2; //</w:t>
      </w:r>
      <w:proofErr w:type="spellStart"/>
      <w:r w:rsidRPr="002224B9">
        <w:rPr>
          <w:rFonts w:ascii="Consolas" w:hAnsi="Consolas" w:cs="Consolas"/>
          <w:sz w:val="16"/>
          <w:szCs w:val="19"/>
        </w:rPr>
        <w:t>ttopuse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y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X[9] = (k2 * </w:t>
      </w:r>
      <w:proofErr w:type="spellStart"/>
      <w:r w:rsidRPr="002224B9">
        <w:rPr>
          <w:rFonts w:ascii="Consolas" w:hAnsi="Consolas" w:cs="Consolas"/>
          <w:sz w:val="16"/>
          <w:szCs w:val="19"/>
        </w:rPr>
        <w:t>Egl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- Y[9]) / 0.7; //k2 </w:t>
      </w:r>
      <w:proofErr w:type="spellStart"/>
      <w:r w:rsidRPr="002224B9">
        <w:rPr>
          <w:rFonts w:ascii="Consolas" w:hAnsi="Consolas" w:cs="Consolas"/>
          <w:sz w:val="16"/>
          <w:szCs w:val="19"/>
        </w:rPr>
        <w:t>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x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X[10] = (6 * (Y[0] + ttop2) - Y[10]) / 1.7; //k11 </w:t>
      </w:r>
      <w:proofErr w:type="spellStart"/>
      <w:r w:rsidRPr="002224B9">
        <w:rPr>
          <w:rFonts w:ascii="Consolas" w:hAnsi="Consolas" w:cs="Consolas"/>
          <w:sz w:val="16"/>
          <w:szCs w:val="19"/>
        </w:rPr>
        <w:t>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x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X[11] = (13 * (Y[0] + ttop2) - Y[11]) / 15;//k8 </w:t>
      </w:r>
      <w:proofErr w:type="spellStart"/>
      <w:r w:rsidRPr="002224B9">
        <w:rPr>
          <w:rFonts w:ascii="Consolas" w:hAnsi="Consolas" w:cs="Consolas"/>
          <w:sz w:val="16"/>
          <w:szCs w:val="19"/>
        </w:rPr>
        <w:t>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x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X[12] = (TTzad1 - Y[12]) / T4; //k4 </w:t>
      </w:r>
      <w:proofErr w:type="spellStart"/>
      <w:r w:rsidRPr="002224B9">
        <w:rPr>
          <w:rFonts w:ascii="Consolas" w:hAnsi="Consolas" w:cs="Consolas"/>
          <w:sz w:val="16"/>
          <w:szCs w:val="19"/>
        </w:rPr>
        <w:t>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y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X[13] = (</w:t>
      </w:r>
      <w:proofErr w:type="spellStart"/>
      <w:r w:rsidRPr="002224B9">
        <w:rPr>
          <w:rFonts w:ascii="Consolas" w:hAnsi="Consolas" w:cs="Consolas"/>
          <w:sz w:val="16"/>
          <w:szCs w:val="19"/>
        </w:rPr>
        <w:t>Fgl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- Y[13]) / 0.2; //</w:t>
      </w:r>
      <w:proofErr w:type="spellStart"/>
      <w:r w:rsidRPr="002224B9">
        <w:rPr>
          <w:rFonts w:ascii="Consolas" w:hAnsi="Consolas" w:cs="Consolas"/>
          <w:sz w:val="16"/>
          <w:szCs w:val="19"/>
        </w:rPr>
        <w:t>Igluse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y</w:t>
      </w:r>
      <w:proofErr w:type="spellEnd"/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X[14] = </w:t>
      </w:r>
      <w:proofErr w:type="spellStart"/>
      <w:r w:rsidRPr="002224B9">
        <w:rPr>
          <w:rFonts w:ascii="Consolas" w:hAnsi="Consolas" w:cs="Consolas"/>
          <w:sz w:val="16"/>
          <w:szCs w:val="19"/>
        </w:rPr>
        <w:t>Fx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DZ += </w:t>
      </w:r>
      <w:proofErr w:type="spellStart"/>
      <w:r w:rsidRPr="002224B9">
        <w:rPr>
          <w:rFonts w:ascii="Consolas" w:hAnsi="Consolas" w:cs="Consolas"/>
          <w:sz w:val="16"/>
          <w:szCs w:val="19"/>
        </w:rPr>
        <w:t>dDz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* </w:t>
      </w:r>
      <w:proofErr w:type="spellStart"/>
      <w:r w:rsidRPr="002224B9">
        <w:rPr>
          <w:rFonts w:ascii="Consolas" w:hAnsi="Consolas" w:cs="Consolas"/>
          <w:sz w:val="16"/>
          <w:szCs w:val="19"/>
        </w:rPr>
        <w:t>h</w:t>
      </w:r>
      <w:proofErr w:type="spellEnd"/>
      <w:r w:rsidRPr="002224B9">
        <w:rPr>
          <w:rFonts w:ascii="Consolas" w:hAnsi="Consolas" w:cs="Consolas"/>
          <w:sz w:val="16"/>
          <w:szCs w:val="19"/>
        </w:rPr>
        <w:t>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for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</w:t>
      </w:r>
      <w:proofErr w:type="spellStart"/>
      <w:r w:rsidRPr="002224B9">
        <w:rPr>
          <w:rFonts w:ascii="Consolas" w:hAnsi="Consolas" w:cs="Consolas"/>
          <w:sz w:val="16"/>
          <w:szCs w:val="19"/>
        </w:rPr>
        <w:t>int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224B9">
        <w:rPr>
          <w:rFonts w:ascii="Consolas" w:hAnsi="Consolas" w:cs="Consolas"/>
          <w:sz w:val="16"/>
          <w:szCs w:val="19"/>
        </w:rPr>
        <w:t>i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= 0; </w:t>
      </w:r>
      <w:proofErr w:type="spellStart"/>
      <w:r w:rsidRPr="002224B9">
        <w:rPr>
          <w:rFonts w:ascii="Consolas" w:hAnsi="Consolas" w:cs="Consolas"/>
          <w:sz w:val="16"/>
          <w:szCs w:val="19"/>
        </w:rPr>
        <w:t>i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&lt; 15; </w:t>
      </w:r>
      <w:proofErr w:type="spellStart"/>
      <w:r w:rsidRPr="002224B9">
        <w:rPr>
          <w:rFonts w:ascii="Consolas" w:hAnsi="Consolas" w:cs="Consolas"/>
          <w:sz w:val="16"/>
          <w:szCs w:val="19"/>
        </w:rPr>
        <w:t>i++</w:t>
      </w:r>
      <w:proofErr w:type="spellEnd"/>
      <w:r w:rsidRPr="002224B9">
        <w:rPr>
          <w:rFonts w:ascii="Consolas" w:hAnsi="Consolas" w:cs="Consolas"/>
          <w:sz w:val="16"/>
          <w:szCs w:val="19"/>
        </w:rPr>
        <w:t>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Y[</w:t>
      </w:r>
      <w:proofErr w:type="spellStart"/>
      <w:r w:rsidRPr="002224B9">
        <w:rPr>
          <w:rFonts w:ascii="Consolas" w:hAnsi="Consolas" w:cs="Consolas"/>
          <w:sz w:val="16"/>
          <w:szCs w:val="19"/>
        </w:rPr>
        <w:t>i</w:t>
      </w:r>
      <w:proofErr w:type="spellEnd"/>
      <w:r w:rsidRPr="002224B9">
        <w:rPr>
          <w:rFonts w:ascii="Consolas" w:hAnsi="Consolas" w:cs="Consolas"/>
          <w:sz w:val="16"/>
          <w:szCs w:val="19"/>
        </w:rPr>
        <w:t>] = Y[</w:t>
      </w:r>
      <w:proofErr w:type="spellStart"/>
      <w:r w:rsidRPr="002224B9">
        <w:rPr>
          <w:rFonts w:ascii="Consolas" w:hAnsi="Consolas" w:cs="Consolas"/>
          <w:sz w:val="16"/>
          <w:szCs w:val="19"/>
        </w:rPr>
        <w:t>i</w:t>
      </w:r>
      <w:proofErr w:type="spellEnd"/>
      <w:r w:rsidRPr="002224B9">
        <w:rPr>
          <w:rFonts w:ascii="Consolas" w:hAnsi="Consolas" w:cs="Consolas"/>
          <w:sz w:val="16"/>
          <w:szCs w:val="19"/>
        </w:rPr>
        <w:t>] + X[</w:t>
      </w:r>
      <w:proofErr w:type="spellStart"/>
      <w:r w:rsidRPr="002224B9">
        <w:rPr>
          <w:rFonts w:ascii="Consolas" w:hAnsi="Consolas" w:cs="Consolas"/>
          <w:sz w:val="16"/>
          <w:szCs w:val="19"/>
        </w:rPr>
        <w:t>i</w:t>
      </w:r>
      <w:proofErr w:type="spellEnd"/>
      <w:r w:rsidRPr="002224B9">
        <w:rPr>
          <w:rFonts w:ascii="Consolas" w:hAnsi="Consolas" w:cs="Consolas"/>
          <w:sz w:val="16"/>
          <w:szCs w:val="19"/>
        </w:rPr>
        <w:t>] * 0.01;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if</w:t>
      </w:r>
      <w:proofErr w:type="spellEnd"/>
      <w:r w:rsidRPr="002224B9">
        <w:rPr>
          <w:rFonts w:ascii="Consolas" w:hAnsi="Consolas" w:cs="Consolas"/>
          <w:sz w:val="16"/>
          <w:szCs w:val="19"/>
        </w:rPr>
        <w:t xml:space="preserve"> (T &gt;= TD)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{             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Time.Add</w:t>
      </w:r>
      <w:proofErr w:type="spellEnd"/>
      <w:r w:rsidRPr="002224B9">
        <w:rPr>
          <w:rFonts w:ascii="Consolas" w:hAnsi="Consolas" w:cs="Consolas"/>
          <w:sz w:val="16"/>
          <w:szCs w:val="19"/>
        </w:rPr>
        <w:t>(T);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massdB.Add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bB</w:t>
      </w:r>
      <w:proofErr w:type="spellEnd"/>
      <w:r w:rsidRPr="002224B9">
        <w:rPr>
          <w:rFonts w:ascii="Consolas" w:hAnsi="Consolas" w:cs="Consolas"/>
          <w:sz w:val="16"/>
          <w:szCs w:val="19"/>
        </w:rPr>
        <w:t>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massdZ.Add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dz</w:t>
      </w:r>
      <w:proofErr w:type="spellEnd"/>
      <w:r w:rsidRPr="002224B9">
        <w:rPr>
          <w:rFonts w:ascii="Consolas" w:hAnsi="Consolas" w:cs="Consolas"/>
          <w:sz w:val="16"/>
          <w:szCs w:val="19"/>
        </w:rPr>
        <w:t>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massFist.Add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Fist</w:t>
      </w:r>
      <w:proofErr w:type="spellEnd"/>
      <w:r w:rsidRPr="002224B9">
        <w:rPr>
          <w:rFonts w:ascii="Consolas" w:hAnsi="Consolas" w:cs="Consolas"/>
          <w:sz w:val="16"/>
          <w:szCs w:val="19"/>
        </w:rPr>
        <w:t>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massTeta.Add</w:t>
      </w:r>
      <w:proofErr w:type="spellEnd"/>
      <w:r w:rsidRPr="002224B9">
        <w:rPr>
          <w:rFonts w:ascii="Consolas" w:hAnsi="Consolas" w:cs="Consolas"/>
          <w:sz w:val="16"/>
          <w:szCs w:val="19"/>
        </w:rPr>
        <w:t>(Y[2]);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massH.Add</w:t>
      </w:r>
      <w:proofErr w:type="spellEnd"/>
      <w:r w:rsidRPr="002224B9">
        <w:rPr>
          <w:rFonts w:ascii="Consolas" w:hAnsi="Consolas" w:cs="Consolas"/>
          <w:sz w:val="16"/>
          <w:szCs w:val="19"/>
        </w:rPr>
        <w:t>(Y[4]);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massDzps.Add</w:t>
      </w:r>
      <w:proofErr w:type="spellEnd"/>
      <w:r w:rsidRPr="002224B9">
        <w:rPr>
          <w:rFonts w:ascii="Consolas" w:hAnsi="Consolas" w:cs="Consolas"/>
          <w:sz w:val="16"/>
          <w:szCs w:val="19"/>
        </w:rPr>
        <w:t>(Y[5]);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massY5.Add(Y[6]);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massIglz.Add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Iglz</w:t>
      </w:r>
      <w:proofErr w:type="spellEnd"/>
      <w:r w:rsidRPr="002224B9">
        <w:rPr>
          <w:rFonts w:ascii="Consolas" w:hAnsi="Consolas" w:cs="Consolas"/>
          <w:sz w:val="16"/>
          <w:szCs w:val="19"/>
        </w:rPr>
        <w:t>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    TD += DD;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graphTime.Add</w:t>
      </w:r>
      <w:proofErr w:type="spellEnd"/>
      <w:r w:rsidRPr="002224B9">
        <w:rPr>
          <w:rFonts w:ascii="Consolas" w:hAnsi="Consolas" w:cs="Consolas"/>
          <w:sz w:val="16"/>
          <w:szCs w:val="19"/>
        </w:rPr>
        <w:t>(</w:t>
      </w:r>
      <w:proofErr w:type="spellStart"/>
      <w:r w:rsidRPr="002224B9">
        <w:rPr>
          <w:rFonts w:ascii="Consolas" w:hAnsi="Consolas" w:cs="Consolas"/>
          <w:sz w:val="16"/>
          <w:szCs w:val="19"/>
        </w:rPr>
        <w:t>Math.Round</w:t>
      </w:r>
      <w:proofErr w:type="spellEnd"/>
      <w:r w:rsidRPr="002224B9">
        <w:rPr>
          <w:rFonts w:ascii="Consolas" w:hAnsi="Consolas" w:cs="Consolas"/>
          <w:sz w:val="16"/>
          <w:szCs w:val="19"/>
        </w:rPr>
        <w:t>(T));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</w:t>
      </w:r>
      <w:proofErr w:type="spellStart"/>
      <w:r w:rsidRPr="002224B9">
        <w:rPr>
          <w:rFonts w:ascii="Consolas" w:hAnsi="Consolas" w:cs="Consolas"/>
          <w:sz w:val="16"/>
          <w:szCs w:val="19"/>
        </w:rPr>
        <w:t>graphH.Add</w:t>
      </w:r>
      <w:proofErr w:type="spellEnd"/>
      <w:r w:rsidRPr="002224B9">
        <w:rPr>
          <w:rFonts w:ascii="Consolas" w:hAnsi="Consolas" w:cs="Consolas"/>
          <w:sz w:val="16"/>
          <w:szCs w:val="19"/>
        </w:rPr>
        <w:t>(Y[4]);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    T = T + DT;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    }</w:t>
      </w: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</w:p>
    <w:p w:rsidR="002224B9" w:rsidRP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2224B9">
        <w:rPr>
          <w:rFonts w:ascii="Consolas" w:hAnsi="Consolas" w:cs="Consolas"/>
          <w:sz w:val="16"/>
          <w:szCs w:val="19"/>
        </w:rPr>
        <w:t xml:space="preserve">    }       </w:t>
      </w:r>
    </w:p>
    <w:p w:rsidR="00567C15" w:rsidRDefault="00567C15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2224B9" w:rsidRDefault="002224B9" w:rsidP="00222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16B74" w:rsidRDefault="00F16B74" w:rsidP="00F66443">
      <w:pPr>
        <w:pStyle w:val="ac"/>
        <w:keepNext/>
        <w:ind w:firstLine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2224B9" w:rsidRDefault="002224B9" w:rsidP="00F66443">
      <w:pPr>
        <w:pStyle w:val="ac"/>
        <w:keepNext/>
        <w:ind w:firstLine="0"/>
        <w:rPr>
          <w:b/>
          <w:sz w:val="28"/>
          <w:szCs w:val="28"/>
          <w:lang w:val="en-US"/>
        </w:rPr>
      </w:pPr>
    </w:p>
    <w:p w:rsidR="002224B9" w:rsidRPr="00F66443" w:rsidRDefault="002224B9" w:rsidP="00F66443">
      <w:pPr>
        <w:pStyle w:val="ac"/>
        <w:keepNext/>
        <w:ind w:firstLine="0"/>
        <w:rPr>
          <w:b/>
          <w:sz w:val="28"/>
          <w:szCs w:val="28"/>
          <w:lang w:val="en-US"/>
        </w:rPr>
      </w:pPr>
    </w:p>
    <w:p w:rsidR="002224B9" w:rsidRDefault="002224B9" w:rsidP="002224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4B9" w:rsidRDefault="002224B9" w:rsidP="002224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5FB6">
        <w:rPr>
          <w:rFonts w:ascii="Times New Roman" w:hAnsi="Times New Roman" w:cs="Times New Roman"/>
          <w:b/>
          <w:sz w:val="28"/>
          <w:szCs w:val="28"/>
        </w:rPr>
        <w:lastRenderedPageBreak/>
        <w:t>Хід</w:t>
      </w:r>
      <w:proofErr w:type="spellEnd"/>
      <w:r w:rsidRPr="00CA5F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5FB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CA5F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5FB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CA5FB6">
        <w:rPr>
          <w:rFonts w:ascii="Times New Roman" w:hAnsi="Times New Roman" w:cs="Times New Roman"/>
          <w:b/>
          <w:sz w:val="28"/>
          <w:szCs w:val="28"/>
        </w:rPr>
        <w:t>:</w:t>
      </w:r>
    </w:p>
    <w:p w:rsidR="002224B9" w:rsidRPr="002224B9" w:rsidRDefault="002224B9" w:rsidP="002224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24B9" w:rsidRPr="00CA5FB6" w:rsidRDefault="0063240D" w:rsidP="00222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3.1.</w:t>
      </w:r>
      <w:r w:rsidR="00F66443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224B9" w:rsidRPr="00CA5FB6">
        <w:rPr>
          <w:rFonts w:ascii="Times New Roman" w:hAnsi="Times New Roman" w:cs="Times New Roman"/>
          <w:sz w:val="28"/>
          <w:szCs w:val="28"/>
        </w:rPr>
        <w:t xml:space="preserve">Крутизна сигналу тракту ГРМ-ГРП - </w:t>
      </w:r>
      <w:proofErr w:type="gramStart"/>
      <w:r w:rsidR="002224B9" w:rsidRPr="00CA5FB6">
        <w:rPr>
          <w:rFonts w:ascii="Times New Roman" w:hAnsi="Times New Roman" w:cs="Times New Roman"/>
          <w:sz w:val="28"/>
          <w:szCs w:val="28"/>
        </w:rPr>
        <w:t>200 мкА/град</w:t>
      </w:r>
      <w:proofErr w:type="gramEnd"/>
      <w:r w:rsidR="002224B9" w:rsidRPr="00CA5FB6">
        <w:rPr>
          <w:rFonts w:ascii="Times New Roman" w:hAnsi="Times New Roman" w:cs="Times New Roman"/>
          <w:sz w:val="28"/>
          <w:szCs w:val="28"/>
        </w:rPr>
        <w:t>:</w:t>
      </w:r>
    </w:p>
    <w:p w:rsidR="0063240D" w:rsidRPr="003258D7" w:rsidRDefault="00D731B9" w:rsidP="00DB2106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4904740" cy="3193415"/>
            <wp:effectExtent l="1905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19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D7" w:rsidRPr="00CA5FB6" w:rsidRDefault="00B00663" w:rsidP="0032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3.1</w:t>
      </w:r>
      <w:r w:rsidR="0063240D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2</w:t>
      </w:r>
      <w:r w:rsidR="0063240D">
        <w:rPr>
          <w:rFonts w:ascii="Times New Roman" w:hAnsi="Times New Roman" w:cs="Times New Roman"/>
          <w:sz w:val="28"/>
          <w:lang w:val="en-US"/>
        </w:rPr>
        <w:t xml:space="preserve"> </w:t>
      </w:r>
      <w:r w:rsidR="003258D7" w:rsidRPr="00CA5FB6">
        <w:rPr>
          <w:rFonts w:ascii="Times New Roman" w:hAnsi="Times New Roman" w:cs="Times New Roman"/>
          <w:sz w:val="28"/>
          <w:szCs w:val="28"/>
        </w:rPr>
        <w:t>Крут</w:t>
      </w:r>
      <w:r w:rsidR="003258D7">
        <w:rPr>
          <w:rFonts w:ascii="Times New Roman" w:hAnsi="Times New Roman" w:cs="Times New Roman"/>
          <w:sz w:val="28"/>
          <w:szCs w:val="28"/>
        </w:rPr>
        <w:t xml:space="preserve">изна сигналу тракту ГРМ-ГРП - </w:t>
      </w:r>
      <w:proofErr w:type="gramStart"/>
      <w:r w:rsidR="003258D7">
        <w:rPr>
          <w:rFonts w:ascii="Times New Roman" w:hAnsi="Times New Roman" w:cs="Times New Roman"/>
          <w:sz w:val="28"/>
          <w:szCs w:val="28"/>
          <w:lang w:val="en-US"/>
        </w:rPr>
        <w:t>56</w:t>
      </w:r>
      <w:r w:rsidR="003258D7" w:rsidRPr="00CA5FB6">
        <w:rPr>
          <w:rFonts w:ascii="Times New Roman" w:hAnsi="Times New Roman" w:cs="Times New Roman"/>
          <w:sz w:val="28"/>
          <w:szCs w:val="28"/>
        </w:rPr>
        <w:t>0 мкА/град</w:t>
      </w:r>
      <w:proofErr w:type="gramEnd"/>
      <w:r w:rsidR="003258D7" w:rsidRPr="00CA5FB6">
        <w:rPr>
          <w:rFonts w:ascii="Times New Roman" w:hAnsi="Times New Roman" w:cs="Times New Roman"/>
          <w:sz w:val="28"/>
          <w:szCs w:val="28"/>
        </w:rPr>
        <w:t>:</w:t>
      </w:r>
    </w:p>
    <w:p w:rsidR="0063240D" w:rsidRDefault="00D731B9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4689475" cy="328358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0D" w:rsidRDefault="0063240D" w:rsidP="0063240D">
      <w:pPr>
        <w:rPr>
          <w:rFonts w:ascii="Times New Roman" w:hAnsi="Times New Roman" w:cs="Times New Roman"/>
          <w:sz w:val="28"/>
          <w:lang w:val="en-US"/>
        </w:rPr>
      </w:pPr>
    </w:p>
    <w:p w:rsidR="003258D7" w:rsidRDefault="003258D7" w:rsidP="0063240D">
      <w:pPr>
        <w:rPr>
          <w:rFonts w:ascii="Times New Roman" w:hAnsi="Times New Roman" w:cs="Times New Roman"/>
          <w:sz w:val="28"/>
        </w:rPr>
      </w:pPr>
    </w:p>
    <w:p w:rsidR="003258D7" w:rsidRPr="00A36C6F" w:rsidRDefault="003258D7" w:rsidP="0063240D">
      <w:pPr>
        <w:rPr>
          <w:rFonts w:ascii="Times New Roman" w:hAnsi="Times New Roman" w:cs="Times New Roman"/>
          <w:sz w:val="28"/>
        </w:rPr>
      </w:pPr>
    </w:p>
    <w:p w:rsidR="003258D7" w:rsidRPr="00CA5FB6" w:rsidRDefault="00B00663" w:rsidP="0032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3.1.3 </w:t>
      </w:r>
      <w:r w:rsidR="003258D7" w:rsidRPr="00CA5FB6">
        <w:rPr>
          <w:rFonts w:ascii="Times New Roman" w:hAnsi="Times New Roman" w:cs="Times New Roman"/>
          <w:sz w:val="28"/>
          <w:szCs w:val="28"/>
        </w:rPr>
        <w:t>Крути</w:t>
      </w:r>
      <w:r w:rsidR="003258D7">
        <w:rPr>
          <w:rFonts w:ascii="Times New Roman" w:hAnsi="Times New Roman" w:cs="Times New Roman"/>
          <w:sz w:val="28"/>
          <w:szCs w:val="28"/>
        </w:rPr>
        <w:t xml:space="preserve">зна сигналу тракту ГРМ-ГРП - </w:t>
      </w:r>
      <w:proofErr w:type="gramStart"/>
      <w:r w:rsidR="003258D7">
        <w:rPr>
          <w:rFonts w:ascii="Times New Roman" w:hAnsi="Times New Roman" w:cs="Times New Roman"/>
          <w:sz w:val="28"/>
          <w:szCs w:val="28"/>
          <w:lang w:val="en-US"/>
        </w:rPr>
        <w:t>925</w:t>
      </w:r>
      <w:r w:rsidR="003258D7" w:rsidRPr="00CA5FB6">
        <w:rPr>
          <w:rFonts w:ascii="Times New Roman" w:hAnsi="Times New Roman" w:cs="Times New Roman"/>
          <w:sz w:val="28"/>
          <w:szCs w:val="28"/>
        </w:rPr>
        <w:t> мкА/град</w:t>
      </w:r>
      <w:proofErr w:type="gramEnd"/>
      <w:r w:rsidR="003258D7" w:rsidRPr="00CA5FB6">
        <w:rPr>
          <w:rFonts w:ascii="Times New Roman" w:hAnsi="Times New Roman" w:cs="Times New Roman"/>
          <w:sz w:val="28"/>
          <w:szCs w:val="28"/>
        </w:rPr>
        <w:t>:</w:t>
      </w:r>
    </w:p>
    <w:p w:rsidR="00B00663" w:rsidRDefault="00D731B9" w:rsidP="00B00663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4689475" cy="3172460"/>
            <wp:effectExtent l="19050" t="0" r="0" b="0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F1B" w:rsidRPr="0063240D" w:rsidRDefault="00DB4F1B" w:rsidP="0063240D">
      <w:pPr>
        <w:rPr>
          <w:rFonts w:ascii="Times New Roman" w:hAnsi="Times New Roman" w:cs="Times New Roman"/>
          <w:sz w:val="28"/>
          <w:lang w:val="en-US"/>
        </w:rPr>
      </w:pPr>
    </w:p>
    <w:p w:rsidR="003258D7" w:rsidRPr="00CA5FB6" w:rsidRDefault="0063240D" w:rsidP="0032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>3.</w:t>
      </w:r>
      <w:r w:rsidR="00B00663"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  <w:lang w:val="en-US"/>
        </w:rPr>
        <w:t>.</w:t>
      </w:r>
      <w:r w:rsidR="00B00663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Кут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залягання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глісади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θ</w:t>
      </w:r>
      <w:r w:rsidR="003258D7" w:rsidRPr="00CA5FB6">
        <w:rPr>
          <w:rFonts w:ascii="Times New Roman" w:hAnsi="Times New Roman" w:cs="Times New Roman"/>
          <w:sz w:val="28"/>
          <w:szCs w:val="28"/>
          <w:vertAlign w:val="subscript"/>
        </w:rPr>
        <w:t>гл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 = 2</w:t>
      </w:r>
      <w:r w:rsidR="003258D7" w:rsidRPr="00CA5FB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258D7" w:rsidRPr="00CA5FB6">
        <w:rPr>
          <w:rFonts w:ascii="Times New Roman" w:hAnsi="Times New Roman" w:cs="Times New Roman"/>
          <w:sz w:val="28"/>
          <w:szCs w:val="28"/>
        </w:rPr>
        <w:t>:</w:t>
      </w:r>
    </w:p>
    <w:p w:rsidR="00B00663" w:rsidRDefault="00D731B9" w:rsidP="00B00663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4807585" cy="3228340"/>
            <wp:effectExtent l="1905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40D" w:rsidRDefault="0063240D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</w:p>
    <w:p w:rsidR="00BC21DD" w:rsidRDefault="00BC21DD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</w:p>
    <w:p w:rsidR="00BC21DD" w:rsidRDefault="00BC21DD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</w:p>
    <w:p w:rsidR="00BC21DD" w:rsidRPr="00A36C6F" w:rsidRDefault="00BC21DD" w:rsidP="0063240D">
      <w:pPr>
        <w:rPr>
          <w:rFonts w:ascii="Times New Roman" w:hAnsi="Times New Roman" w:cs="Times New Roman"/>
          <w:sz w:val="28"/>
          <w:vertAlign w:val="superscript"/>
        </w:rPr>
      </w:pPr>
    </w:p>
    <w:p w:rsidR="003258D7" w:rsidRPr="00CA5FB6" w:rsidRDefault="0011709F" w:rsidP="0032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3.2.2 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Кут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залягання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глісади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θ</w:t>
      </w:r>
      <w:r w:rsidR="003258D7" w:rsidRPr="00CA5FB6">
        <w:rPr>
          <w:rFonts w:ascii="Times New Roman" w:hAnsi="Times New Roman" w:cs="Times New Roman"/>
          <w:sz w:val="28"/>
          <w:szCs w:val="28"/>
          <w:vertAlign w:val="subscript"/>
        </w:rPr>
        <w:t>гл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 = 2</w:t>
      </w:r>
      <w:r w:rsidR="003258D7">
        <w:rPr>
          <w:rFonts w:ascii="Times New Roman" w:hAnsi="Times New Roman" w:cs="Times New Roman"/>
          <w:sz w:val="28"/>
          <w:szCs w:val="28"/>
          <w:lang w:val="en-US"/>
        </w:rPr>
        <w:t>.67</w:t>
      </w:r>
      <w:r w:rsidR="003258D7" w:rsidRPr="00CA5FB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258D7" w:rsidRPr="00CA5FB6">
        <w:rPr>
          <w:rFonts w:ascii="Times New Roman" w:hAnsi="Times New Roman" w:cs="Times New Roman"/>
          <w:sz w:val="28"/>
          <w:szCs w:val="28"/>
        </w:rPr>
        <w:t>:</w:t>
      </w:r>
    </w:p>
    <w:p w:rsidR="0011709F" w:rsidRPr="00A36C6F" w:rsidRDefault="00D731B9" w:rsidP="0011709F">
      <w:pPr>
        <w:rPr>
          <w:rFonts w:ascii="Times New Roman" w:hAnsi="Times New Roman" w:cs="Times New Roman"/>
          <w:sz w:val="28"/>
        </w:rPr>
      </w:pPr>
      <w:r w:rsidRPr="00D731B9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689475" cy="3283585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D7" w:rsidRPr="00CA5FB6" w:rsidRDefault="0011709F" w:rsidP="00325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3.2.3 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Кут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залягання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8D7" w:rsidRPr="00CA5FB6">
        <w:rPr>
          <w:rFonts w:ascii="Times New Roman" w:hAnsi="Times New Roman" w:cs="Times New Roman"/>
          <w:sz w:val="28"/>
          <w:szCs w:val="28"/>
        </w:rPr>
        <w:t>глісади</w:t>
      </w:r>
      <w:proofErr w:type="spellEnd"/>
      <w:r w:rsidR="003258D7" w:rsidRPr="00CA5FB6">
        <w:rPr>
          <w:rFonts w:ascii="Times New Roman" w:hAnsi="Times New Roman" w:cs="Times New Roman"/>
          <w:sz w:val="28"/>
          <w:szCs w:val="28"/>
        </w:rPr>
        <w:t xml:space="preserve"> θ</w:t>
      </w:r>
      <w:r w:rsidR="003258D7" w:rsidRPr="00CA5FB6">
        <w:rPr>
          <w:rFonts w:ascii="Times New Roman" w:hAnsi="Times New Roman" w:cs="Times New Roman"/>
          <w:sz w:val="28"/>
          <w:szCs w:val="28"/>
          <w:vertAlign w:val="subscript"/>
        </w:rPr>
        <w:t>гл</w:t>
      </w:r>
      <w:r w:rsidR="003258D7" w:rsidRPr="00CA5FB6">
        <w:rPr>
          <w:rFonts w:ascii="Times New Roman" w:hAnsi="Times New Roman" w:cs="Times New Roman"/>
          <w:sz w:val="28"/>
          <w:szCs w:val="28"/>
        </w:rPr>
        <w:t xml:space="preserve"> = </w:t>
      </w:r>
      <w:r w:rsidR="003258D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258D7" w:rsidRPr="00CA5FB6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258D7" w:rsidRPr="00CA5FB6">
        <w:rPr>
          <w:rFonts w:ascii="Times New Roman" w:hAnsi="Times New Roman" w:cs="Times New Roman"/>
          <w:sz w:val="28"/>
          <w:szCs w:val="28"/>
        </w:rPr>
        <w:t>:</w:t>
      </w:r>
    </w:p>
    <w:p w:rsidR="0011709F" w:rsidRPr="00BC21DD" w:rsidRDefault="00D731B9" w:rsidP="0063240D">
      <w:pPr>
        <w:rPr>
          <w:rFonts w:ascii="Times New Roman" w:hAnsi="Times New Roman" w:cs="Times New Roman"/>
          <w:sz w:val="28"/>
          <w:vertAlign w:val="superscript"/>
          <w:lang w:val="en-US"/>
        </w:rPr>
      </w:pPr>
      <w:r>
        <w:rPr>
          <w:rFonts w:ascii="Times New Roman" w:hAnsi="Times New Roman" w:cs="Times New Roman"/>
          <w:noProof/>
          <w:sz w:val="28"/>
          <w:vertAlign w:val="superscript"/>
        </w:rPr>
        <w:drawing>
          <wp:inline distT="0" distB="0" distL="0" distR="0">
            <wp:extent cx="3886835" cy="2621280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6F2A" w:rsidRDefault="004A6F2A" w:rsidP="004A6F2A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A36C6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4A6F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A5ED2" w:rsidRPr="00451629" w:rsidRDefault="00017329" w:rsidP="007A5ED2">
      <w:pPr>
        <w:ind w:firstLine="567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7A5ED2">
        <w:rPr>
          <w:rFonts w:ascii="Times New Roman" w:hAnsi="Times New Roman" w:cs="Times New Roman"/>
          <w:sz w:val="28"/>
          <w:szCs w:val="28"/>
          <w:lang w:val="uk-UA"/>
        </w:rPr>
        <w:t xml:space="preserve"> досліджень можна побачити, що чи більше </w:t>
      </w:r>
      <w:r w:rsidR="00BC21DD" w:rsidRPr="00CA5FB6">
        <w:rPr>
          <w:rFonts w:ascii="Times New Roman" w:hAnsi="Times New Roman" w:cs="Times New Roman"/>
          <w:sz w:val="28"/>
          <w:szCs w:val="28"/>
        </w:rPr>
        <w:t>Крути</w:t>
      </w:r>
      <w:r w:rsidR="00BC21DD">
        <w:rPr>
          <w:rFonts w:ascii="Times New Roman" w:hAnsi="Times New Roman" w:cs="Times New Roman"/>
          <w:sz w:val="28"/>
          <w:szCs w:val="28"/>
        </w:rPr>
        <w:t>зна сигналу тракту ГРМ-ГРП</w:t>
      </w:r>
      <w:r w:rsidR="00BC21D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21DD">
        <w:rPr>
          <w:rFonts w:ascii="Times New Roman" w:hAnsi="Times New Roman" w:cs="Times New Roman"/>
          <w:sz w:val="28"/>
          <w:szCs w:val="28"/>
        </w:rPr>
        <w:t xml:space="preserve"> </w:t>
      </w:r>
      <w:r w:rsidR="007A5ED2">
        <w:rPr>
          <w:rFonts w:ascii="Times New Roman" w:hAnsi="Times New Roman" w:cs="Times New Roman"/>
          <w:sz w:val="28"/>
          <w:szCs w:val="28"/>
          <w:lang w:val="uk-UA"/>
        </w:rPr>
        <w:t xml:space="preserve">тим </w:t>
      </w:r>
      <w:r w:rsidR="00BC21DD">
        <w:rPr>
          <w:rFonts w:ascii="Times New Roman" w:hAnsi="Times New Roman" w:cs="Times New Roman"/>
          <w:sz w:val="28"/>
          <w:szCs w:val="28"/>
          <w:lang w:val="uk-UA"/>
        </w:rPr>
        <w:t>більший кут літака при заході на посадку</w:t>
      </w:r>
      <w:r w:rsidR="007A5ED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631E">
        <w:rPr>
          <w:rFonts w:ascii="Times New Roman" w:hAnsi="Times New Roman" w:cs="Times New Roman"/>
          <w:sz w:val="28"/>
          <w:szCs w:val="28"/>
          <w:lang w:val="uk-UA"/>
        </w:rPr>
        <w:t xml:space="preserve">Кут глісади </w:t>
      </w:r>
      <w:r w:rsidR="002E631E" w:rsidRPr="002E631E">
        <w:rPr>
          <w:rFonts w:ascii="Times New Roman" w:hAnsi="Times New Roman" w:cs="Times New Roman"/>
          <w:sz w:val="28"/>
          <w:szCs w:val="28"/>
          <w:lang w:val="uk-UA"/>
        </w:rPr>
        <w:t xml:space="preserve">впливає на початок перехідного процесу, тобто чим він менший, тим раніше починається захід на посадку. </w:t>
      </w:r>
      <w:r w:rsidR="00451629" w:rsidRPr="002E631E">
        <w:rPr>
          <w:rFonts w:ascii="Times New Roman" w:hAnsi="Times New Roman" w:cs="Times New Roman"/>
          <w:sz w:val="28"/>
          <w:lang w:val="uk-UA"/>
        </w:rPr>
        <w:t>Сис</w:t>
      </w:r>
      <w:r w:rsidR="002E631E" w:rsidRPr="002E631E">
        <w:rPr>
          <w:rFonts w:ascii="Times New Roman" w:hAnsi="Times New Roman" w:cs="Times New Roman"/>
          <w:sz w:val="28"/>
          <w:lang w:val="uk-UA"/>
        </w:rPr>
        <w:t>тема працює правильно при різній</w:t>
      </w:r>
      <w:r w:rsidR="00451629" w:rsidRPr="002E631E">
        <w:rPr>
          <w:rFonts w:ascii="Times New Roman" w:hAnsi="Times New Roman" w:cs="Times New Roman"/>
          <w:sz w:val="28"/>
          <w:lang w:val="uk-UA"/>
        </w:rPr>
        <w:t xml:space="preserve"> </w:t>
      </w:r>
      <w:r w:rsidR="002E631E" w:rsidRPr="002E631E">
        <w:rPr>
          <w:rFonts w:ascii="Times New Roman" w:hAnsi="Times New Roman" w:cs="Times New Roman"/>
          <w:sz w:val="28"/>
          <w:szCs w:val="28"/>
          <w:lang w:val="uk-UA"/>
        </w:rPr>
        <w:t>крутизні сигналу тракту ГРМ-ГРП</w:t>
      </w:r>
      <w:r w:rsidR="00451629" w:rsidRPr="002E631E">
        <w:rPr>
          <w:rFonts w:ascii="Times New Roman" w:hAnsi="Times New Roman" w:cs="Times New Roman"/>
          <w:sz w:val="28"/>
          <w:vertAlign w:val="subscript"/>
          <w:lang w:val="uk-UA"/>
        </w:rPr>
        <w:t xml:space="preserve"> </w:t>
      </w:r>
      <w:r w:rsidR="00451629" w:rsidRPr="002E631E">
        <w:rPr>
          <w:rFonts w:ascii="Times New Roman" w:hAnsi="Times New Roman" w:cs="Times New Roman"/>
          <w:sz w:val="28"/>
          <w:lang w:val="uk-UA"/>
        </w:rPr>
        <w:t xml:space="preserve">та </w:t>
      </w:r>
      <w:r w:rsidR="002E631E" w:rsidRPr="002E631E">
        <w:rPr>
          <w:rFonts w:ascii="Times New Roman" w:hAnsi="Times New Roman" w:cs="Times New Roman"/>
          <w:sz w:val="28"/>
          <w:szCs w:val="28"/>
          <w:lang w:val="uk-UA"/>
        </w:rPr>
        <w:t>куту залягання глісади</w:t>
      </w:r>
      <w:r w:rsidR="00451629" w:rsidRPr="002E631E">
        <w:rPr>
          <w:rFonts w:ascii="Times New Roman" w:hAnsi="Times New Roman" w:cs="Times New Roman"/>
          <w:sz w:val="28"/>
          <w:lang w:val="uk-UA"/>
        </w:rPr>
        <w:t>.</w:t>
      </w:r>
    </w:p>
    <w:p w:rsidR="00017329" w:rsidRPr="006D229D" w:rsidRDefault="00017329" w:rsidP="006D229D">
      <w:pPr>
        <w:ind w:firstLine="567"/>
        <w:rPr>
          <w:rFonts w:ascii="Times New Roman" w:hAnsi="Times New Roman" w:cs="Times New Roman"/>
          <w:sz w:val="28"/>
          <w:lang w:val="uk-UA"/>
        </w:rPr>
      </w:pPr>
    </w:p>
    <w:sectPr w:rsidR="00017329" w:rsidRPr="006D229D" w:rsidSect="006D229D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D53C7"/>
    <w:multiLevelType w:val="hybridMultilevel"/>
    <w:tmpl w:val="FC8C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33CC3"/>
    <w:multiLevelType w:val="hybridMultilevel"/>
    <w:tmpl w:val="A5542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92876"/>
    <w:multiLevelType w:val="multilevel"/>
    <w:tmpl w:val="C4FC99C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437" w:hanging="87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644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1" w:hanging="8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07C04"/>
    <w:rsid w:val="00017329"/>
    <w:rsid w:val="00107C04"/>
    <w:rsid w:val="0011709F"/>
    <w:rsid w:val="00122D85"/>
    <w:rsid w:val="0018276A"/>
    <w:rsid w:val="002224B9"/>
    <w:rsid w:val="002313D9"/>
    <w:rsid w:val="002C0DB0"/>
    <w:rsid w:val="002E2FED"/>
    <w:rsid w:val="002E631E"/>
    <w:rsid w:val="003258D7"/>
    <w:rsid w:val="00332345"/>
    <w:rsid w:val="0038248F"/>
    <w:rsid w:val="003A2D5C"/>
    <w:rsid w:val="003F42DC"/>
    <w:rsid w:val="0041335B"/>
    <w:rsid w:val="00451629"/>
    <w:rsid w:val="004A6F2A"/>
    <w:rsid w:val="004B4326"/>
    <w:rsid w:val="004D1D96"/>
    <w:rsid w:val="004F30EA"/>
    <w:rsid w:val="00567C15"/>
    <w:rsid w:val="005858A5"/>
    <w:rsid w:val="006152B1"/>
    <w:rsid w:val="006204AC"/>
    <w:rsid w:val="0063240D"/>
    <w:rsid w:val="006438CA"/>
    <w:rsid w:val="0064774F"/>
    <w:rsid w:val="006D229D"/>
    <w:rsid w:val="00755492"/>
    <w:rsid w:val="007A5ED2"/>
    <w:rsid w:val="00810DD1"/>
    <w:rsid w:val="0099298C"/>
    <w:rsid w:val="009C5F05"/>
    <w:rsid w:val="00A005FA"/>
    <w:rsid w:val="00A07F77"/>
    <w:rsid w:val="00A25A83"/>
    <w:rsid w:val="00A33588"/>
    <w:rsid w:val="00A36C6F"/>
    <w:rsid w:val="00A4598C"/>
    <w:rsid w:val="00A86C7D"/>
    <w:rsid w:val="00B00663"/>
    <w:rsid w:val="00B6598E"/>
    <w:rsid w:val="00BC21DD"/>
    <w:rsid w:val="00C60F93"/>
    <w:rsid w:val="00C650DD"/>
    <w:rsid w:val="00D731B9"/>
    <w:rsid w:val="00D91182"/>
    <w:rsid w:val="00DB2106"/>
    <w:rsid w:val="00DB4F1B"/>
    <w:rsid w:val="00DD54D7"/>
    <w:rsid w:val="00E974F3"/>
    <w:rsid w:val="00EA286A"/>
    <w:rsid w:val="00EA34C6"/>
    <w:rsid w:val="00EA6F11"/>
    <w:rsid w:val="00F16B74"/>
    <w:rsid w:val="00F2722E"/>
    <w:rsid w:val="00F31EE8"/>
    <w:rsid w:val="00F378D0"/>
    <w:rsid w:val="00F66443"/>
    <w:rsid w:val="00FF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  <o:rules v:ext="edit">
        <o:r id="V:Rule8" type="arc" idref="#_x0000_s1142"/>
        <o:r id="V:Rule9" type="arc" idref="#_x0000_s1144"/>
        <o:r id="V:Rule11" type="connector" idref="#_x0000_s1138"/>
        <o:r id="V:Rule12" type="connector" idref="#_x0000_s1141"/>
        <o:r id="V:Rule13" type="connector" idref="#_x0000_s1135"/>
        <o:r id="V:Rule14" type="connector" idref="#_x0000_s1136"/>
        <o:r id="V:Rule15" type="connector" idref="#_x0000_s1137"/>
        <o:r id="V:Rule16" type="connector" idref="#_x0000_s1139"/>
        <o:r id="V:Rule17" type="connector" idref="#_x0000_s1140"/>
        <o:r id="V:Rule18" type="connector" idref="#_x0000_s11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8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107C04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">
    <w:name w:val="Заголовок №1_"/>
    <w:basedOn w:val="a0"/>
    <w:link w:val="10"/>
    <w:rsid w:val="00107C04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paragraph" w:customStyle="1" w:styleId="3">
    <w:name w:val="Основной текст3"/>
    <w:basedOn w:val="a"/>
    <w:link w:val="a3"/>
    <w:rsid w:val="00107C04"/>
    <w:pPr>
      <w:shd w:val="clear" w:color="auto" w:fill="FFFFFF"/>
      <w:spacing w:after="1560" w:line="322" w:lineRule="exact"/>
      <w:ind w:hanging="1400"/>
      <w:jc w:val="center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10">
    <w:name w:val="Заголовок №1"/>
    <w:basedOn w:val="a"/>
    <w:link w:val="1"/>
    <w:rsid w:val="00107C04"/>
    <w:pPr>
      <w:shd w:val="clear" w:color="auto" w:fill="FFFFFF"/>
      <w:spacing w:before="1260" w:after="240" w:line="0" w:lineRule="atLeast"/>
      <w:jc w:val="center"/>
      <w:outlineLvl w:val="0"/>
    </w:pPr>
    <w:rPr>
      <w:rFonts w:ascii="Times New Roman" w:eastAsia="Times New Roman" w:hAnsi="Times New Roman" w:cs="Times New Roman"/>
      <w:sz w:val="29"/>
      <w:szCs w:val="29"/>
    </w:rPr>
  </w:style>
  <w:style w:type="paragraph" w:customStyle="1" w:styleId="a4">
    <w:name w:val="Заголовок основной"/>
    <w:basedOn w:val="a"/>
    <w:link w:val="a5"/>
    <w:qFormat/>
    <w:rsid w:val="00107C04"/>
    <w:pPr>
      <w:tabs>
        <w:tab w:val="left" w:pos="1134"/>
      </w:tabs>
      <w:spacing w:before="440" w:after="440" w:line="240" w:lineRule="auto"/>
      <w:jc w:val="center"/>
    </w:pPr>
    <w:rPr>
      <w:rFonts w:ascii="Times New Roman" w:eastAsia="Times New Roman" w:hAnsi="Times New Roman" w:cs="Times New Roman"/>
      <w:b/>
      <w:caps/>
      <w:sz w:val="20"/>
      <w:szCs w:val="20"/>
      <w:lang w:val="uk-UA"/>
    </w:rPr>
  </w:style>
  <w:style w:type="character" w:customStyle="1" w:styleId="a5">
    <w:name w:val="Заголовок основной Знак"/>
    <w:basedOn w:val="a0"/>
    <w:link w:val="a4"/>
    <w:rsid w:val="00107C04"/>
    <w:rPr>
      <w:rFonts w:ascii="Times New Roman" w:eastAsia="Times New Roman" w:hAnsi="Times New Roman" w:cs="Times New Roman"/>
      <w:b/>
      <w:caps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107C04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a7">
    <w:name w:val="Body Text"/>
    <w:basedOn w:val="a"/>
    <w:link w:val="a8"/>
    <w:semiHidden/>
    <w:rsid w:val="00107C04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8">
    <w:name w:val="Основной текст Знак"/>
    <w:basedOn w:val="a0"/>
    <w:link w:val="a7"/>
    <w:semiHidden/>
    <w:rsid w:val="00107C04"/>
    <w:rPr>
      <w:rFonts w:ascii="Times New Roman" w:eastAsia="Times New Roman" w:hAnsi="Times New Roman" w:cs="Times New Roman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10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7C04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107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основной"/>
    <w:basedOn w:val="a"/>
    <w:link w:val="ad"/>
    <w:qFormat/>
    <w:rsid w:val="00DB2106"/>
    <w:pPr>
      <w:suppressAutoHyphens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lang w:val="uk-UA"/>
    </w:rPr>
  </w:style>
  <w:style w:type="character" w:customStyle="1" w:styleId="ad">
    <w:name w:val="Текст основной Знак"/>
    <w:link w:val="ac"/>
    <w:rsid w:val="00DB2106"/>
    <w:rPr>
      <w:rFonts w:ascii="Times New Roman" w:eastAsia="Times New Roman" w:hAnsi="Times New Roman" w:cs="Times New Roman"/>
      <w:lang w:val="uk-UA"/>
    </w:rPr>
  </w:style>
  <w:style w:type="character" w:styleId="ae">
    <w:name w:val="Placeholder Text"/>
    <w:basedOn w:val="a0"/>
    <w:uiPriority w:val="99"/>
    <w:semiHidden/>
    <w:rsid w:val="00D91182"/>
    <w:rPr>
      <w:color w:val="808080"/>
    </w:rPr>
  </w:style>
  <w:style w:type="paragraph" w:customStyle="1" w:styleId="11">
    <w:name w:val="Текст_основной_нум1"/>
    <w:basedOn w:val="ac"/>
    <w:link w:val="12"/>
    <w:qFormat/>
    <w:rsid w:val="00567C15"/>
    <w:pPr>
      <w:tabs>
        <w:tab w:val="left" w:pos="397"/>
      </w:tabs>
      <w:ind w:firstLine="0"/>
    </w:pPr>
  </w:style>
  <w:style w:type="character" w:customStyle="1" w:styleId="12">
    <w:name w:val="Текст_основной_нум1 Знак"/>
    <w:basedOn w:val="ad"/>
    <w:link w:val="11"/>
    <w:rsid w:val="00567C15"/>
  </w:style>
  <w:style w:type="paragraph" w:customStyle="1" w:styleId="af">
    <w:name w:val="Заголовок в тексте"/>
    <w:basedOn w:val="2"/>
    <w:link w:val="af0"/>
    <w:qFormat/>
    <w:rsid w:val="00567C15"/>
    <w:pPr>
      <w:suppressAutoHyphens/>
      <w:spacing w:before="120" w:line="240" w:lineRule="auto"/>
      <w:jc w:val="center"/>
    </w:pPr>
    <w:rPr>
      <w:rFonts w:ascii="Times New Roman" w:eastAsia="Times New Roman" w:hAnsi="Times New Roman" w:cs="Times New Roman"/>
      <w:b/>
      <w:lang w:val="uk-UA"/>
    </w:rPr>
  </w:style>
  <w:style w:type="character" w:customStyle="1" w:styleId="af0">
    <w:name w:val="Заголовок в тексте Знак"/>
    <w:link w:val="af"/>
    <w:rsid w:val="00567C15"/>
    <w:rPr>
      <w:rFonts w:ascii="Times New Roman" w:eastAsia="Times New Roman" w:hAnsi="Times New Roman" w:cs="Times New Roman"/>
      <w:b/>
      <w:lang w:val="uk-UA"/>
    </w:rPr>
  </w:style>
  <w:style w:type="paragraph" w:customStyle="1" w:styleId="af1">
    <w:name w:val="Наименование рисунка"/>
    <w:basedOn w:val="a"/>
    <w:link w:val="af2"/>
    <w:qFormat/>
    <w:rsid w:val="00567C15"/>
    <w:pPr>
      <w:keepNext/>
      <w:suppressAutoHyphens/>
      <w:spacing w:before="120" w:after="120" w:line="240" w:lineRule="auto"/>
      <w:ind w:firstLine="567"/>
      <w:jc w:val="center"/>
      <w:outlineLvl w:val="1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customStyle="1" w:styleId="af2">
    <w:name w:val="Наименование рисунка Знак"/>
    <w:link w:val="af1"/>
    <w:rsid w:val="00567C15"/>
    <w:rPr>
      <w:rFonts w:ascii="Times New Roman" w:eastAsia="Times New Roman" w:hAnsi="Times New Roman" w:cs="Times New Roman"/>
      <w:sz w:val="20"/>
      <w:szCs w:val="20"/>
      <w:lang w:val="uk-UA"/>
    </w:rPr>
  </w:style>
  <w:style w:type="paragraph" w:styleId="af3">
    <w:name w:val="No Spacing"/>
    <w:uiPriority w:val="1"/>
    <w:qFormat/>
    <w:rsid w:val="00567C1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uk-UA" w:eastAsia="en-US"/>
    </w:rPr>
  </w:style>
  <w:style w:type="paragraph" w:styleId="2">
    <w:name w:val="Body Text 2"/>
    <w:basedOn w:val="a"/>
    <w:link w:val="20"/>
    <w:uiPriority w:val="99"/>
    <w:semiHidden/>
    <w:unhideWhenUsed/>
    <w:rsid w:val="00567C1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67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05256-56EB-43CD-B2D2-68A56263D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2287</Words>
  <Characters>13038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18</cp:revision>
  <dcterms:created xsi:type="dcterms:W3CDTF">2020-10-30T09:25:00Z</dcterms:created>
  <dcterms:modified xsi:type="dcterms:W3CDTF">2020-12-16T16:27:00Z</dcterms:modified>
</cp:coreProperties>
</file>