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DE87A">
      <w:pPr>
        <w:widowControl/>
        <w:jc w:val="lef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701" w:header="851" w:footer="992" w:gutter="0"/>
          <w:cols w:space="425" w:num="1"/>
          <w:docGrid w:type="lines" w:linePitch="312" w:charSpace="0"/>
        </w:sectPr>
      </w:pPr>
    </w:p>
    <w:p w14:paraId="21B9E414">
      <w:pPr>
        <w:pStyle w:val="15"/>
      </w:pPr>
      <w:bookmarkStart w:id="0" w:name="_Toc125993191"/>
      <w:bookmarkStart w:id="1" w:name="_Toc101133149"/>
      <w:bookmarkStart w:id="2" w:name="_Toc101112046"/>
      <w:bookmarkStart w:id="3" w:name="_Toc165279458"/>
      <w:bookmarkStart w:id="4" w:name="_Toc101101289"/>
      <w:r>
        <w:rPr>
          <w:rFonts w:hint="eastAsia"/>
        </w:rPr>
        <w:t xml:space="preserve">摘 </w:t>
      </w:r>
      <w:r>
        <w:t xml:space="preserve"> </w:t>
      </w:r>
      <w:r>
        <w:rPr>
          <w:rFonts w:hint="eastAsia"/>
        </w:rPr>
        <w:t>要</w:t>
      </w:r>
      <w:bookmarkEnd w:id="0"/>
      <w:bookmarkEnd w:id="1"/>
      <w:bookmarkEnd w:id="2"/>
      <w:bookmarkEnd w:id="3"/>
      <w:bookmarkEnd w:id="4"/>
    </w:p>
    <w:p w14:paraId="028BB89F">
      <w:pPr>
        <w:widowControl/>
        <w:spacing w:line="460" w:lineRule="exact"/>
        <w:ind w:firstLine="42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本项目是一个基于Spring Boot和uni-app的前后端分离应用，旨在为用户提供在线学习、考试、商城购物、AI智能交互和约课等综合服务。系统采用现代化的技术栈，包括Spring Boot 3.4.4、MyBatis Plus、JWT、Redis、阿里云OSS等后端技术，以及Vue 2/3、uni-app等前端技术。本文档详细分析了系统的需求，包括可行性分析、业务分析、功能需求分析和非功能需求分析，为系统的设计和开发提供了全面的指导。</w:t>
      </w:r>
    </w:p>
    <w:p w14:paraId="23622FEB">
      <w:pPr>
        <w:pStyle w:val="32"/>
        <w:ind w:firstLine="0"/>
        <w:jc w:val="left"/>
        <w:rPr>
          <w:rFonts w:hint="eastAsia" w:eastAsia="宋体"/>
          <w:lang w:eastAsia="zh-CN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关键词：</w:t>
      </w:r>
      <w:r>
        <w:rPr>
          <w:rFonts w:hint="default" w:ascii="宋体" w:hAnsi="宋体" w:eastAsia="宋体"/>
          <w:sz w:val="24"/>
          <w:szCs w:val="24"/>
        </w:rPr>
        <w:t>AI智能交互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在线学习</w:t>
      </w:r>
    </w:p>
    <w:p w14:paraId="356FF6F8">
      <w:pPr>
        <w:pStyle w:val="32"/>
        <w:ind w:firstLine="0"/>
        <w:jc w:val="left"/>
      </w:pPr>
      <w:r>
        <w:br w:type="page"/>
      </w:r>
    </w:p>
    <w:p w14:paraId="754F8231">
      <w:pPr>
        <w:pStyle w:val="15"/>
        <w:rPr>
          <w:sz w:val="28"/>
          <w:szCs w:val="28"/>
        </w:rPr>
      </w:pPr>
      <w:bookmarkStart w:id="5" w:name="_Toc101133150"/>
      <w:bookmarkStart w:id="6" w:name="_Toc101098320"/>
      <w:bookmarkStart w:id="7" w:name="_Toc101101290"/>
      <w:bookmarkStart w:id="8" w:name="_Toc101046794"/>
      <w:bookmarkStart w:id="9" w:name="_Toc125993192"/>
      <w:bookmarkStart w:id="10" w:name="_Toc165279459"/>
      <w:bookmarkStart w:id="11" w:name="_Toc101112047"/>
      <w:r>
        <w:t>ABSTRACT</w:t>
      </w:r>
      <w:bookmarkEnd w:id="5"/>
      <w:bookmarkEnd w:id="6"/>
      <w:bookmarkEnd w:id="7"/>
      <w:bookmarkEnd w:id="8"/>
      <w:bookmarkEnd w:id="9"/>
      <w:bookmarkEnd w:id="10"/>
      <w:bookmarkEnd w:id="11"/>
    </w:p>
    <w:p w14:paraId="3C5AA33E">
      <w:pPr>
        <w:spacing w:beforeLines="0" w:afterLines="0"/>
        <w:ind w:firstLine="420" w:firstLineChars="0"/>
        <w:jc w:val="left"/>
        <w:rPr>
          <w:rStyle w:val="33"/>
          <w:rFonts w:hint="default" w:ascii="Times New Roman" w:hAnsi="Times New Roman" w:eastAsia="宋体" w:cs="Times New Roman"/>
        </w:rPr>
      </w:pPr>
      <w:r>
        <w:rPr>
          <w:rStyle w:val="33"/>
          <w:rFonts w:hint="default" w:ascii="Times New Roman" w:hAnsi="Times New Roman" w:eastAsia="宋体" w:cs="Times New Roman"/>
        </w:rPr>
        <w:t>This project is a front-end and back-end separated application based on Spring Boot and uni-app, aiming to provide users with comprehensive services such as online learning, examinations, mall shopping, AI intelligent interaction, and course appointments. The system adopts modern technology stacks, including back-end technologies such as Spring Boot 3.4.4, MyBatis Plus, JWT, Redis, and Alibaba Cloud OSS, as well as front-end technologies such as Vue 2/3 and uni-app. This document provides a detailed analysis of the system's requirements, including feasibility analysis, business analysis, functional requirement analysis, and non-functional requirement analysis, providing comprehensive guidance for the system's design and development.</w:t>
      </w:r>
    </w:p>
    <w:p w14:paraId="269B6858">
      <w:pPr>
        <w:pStyle w:val="32"/>
        <w:ind w:firstLineChars="200"/>
        <w:rPr>
          <w:rStyle w:val="33"/>
          <w:rFonts w:ascii="Times New Roman" w:hAnsi="Times New Roman" w:eastAsia="宋体" w:cs="Times New Roman"/>
        </w:rPr>
      </w:pPr>
    </w:p>
    <w:p w14:paraId="79A1A559">
      <w:pPr>
        <w:widowControl/>
        <w:spacing w:line="460" w:lineRule="exact"/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b/>
          <w:sz w:val="32"/>
          <w:szCs w:val="32"/>
        </w:rPr>
        <w:t>KEY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WORD</w:t>
      </w:r>
      <w:r>
        <w:rPr>
          <w:rFonts w:hint="eastAsia"/>
          <w:b/>
          <w:sz w:val="32"/>
          <w:szCs w:val="32"/>
        </w:rPr>
        <w:t>S：</w:t>
      </w:r>
      <w:r>
        <w:rPr>
          <w:rStyle w:val="33"/>
          <w:rFonts w:hint="default" w:ascii="Times New Roman" w:hAnsi="Times New Roman" w:eastAsia="宋体" w:cs="Times New Roman"/>
        </w:rPr>
        <w:t>AI intelligent interaction, online learning</w:t>
      </w:r>
    </w:p>
    <w:p w14:paraId="75EEFF18">
      <w:pPr>
        <w:pStyle w:val="13"/>
        <w:widowControl/>
        <w:tabs>
          <w:tab w:val="left" w:pos="440"/>
          <w:tab w:val="right" w:leader="dot" w:pos="8721"/>
        </w:tabs>
        <w:spacing w:after="100" w:line="276" w:lineRule="auto"/>
        <w:jc w:val="center"/>
      </w:pPr>
      <w:r>
        <w:rPr>
          <w:rFonts w:ascii="黑体" w:hAnsi="黑体" w:eastAsia="黑体"/>
          <w:b/>
          <w:sz w:val="36"/>
          <w:szCs w:val="36"/>
        </w:rPr>
        <w:t>目录</w:t>
      </w:r>
    </w:p>
    <w:p w14:paraId="39C9F533">
      <w:pPr>
        <w:widowControl/>
        <w:jc w:val="left"/>
      </w:pPr>
    </w:p>
    <w:sdt>
      <w:sdtPr>
        <w:rPr>
          <w:rFonts w:ascii="宋体" w:hAnsi="宋体" w:eastAsia="宋体"/>
        </w:rPr>
        <w:id w:val="147453262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3BF80113"/>
        <w:p w14:paraId="3314D5B6">
          <w:pPr>
            <w:pStyle w:val="13"/>
            <w:tabs>
              <w:tab w:val="right" w:leader="dot" w:pos="829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"_Toc165279458" </w:instrText>
          </w:r>
          <w:r>
            <w:fldChar w:fldCharType="separate"/>
          </w:r>
          <w:r>
            <w:rPr>
              <w:rStyle w:val="19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_Toc165279458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5B439CE6">
          <w:pPr>
            <w:pStyle w:val="13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"_Toc165279459" </w:instrText>
          </w:r>
          <w:r>
            <w:fldChar w:fldCharType="separate"/>
          </w:r>
          <w:r>
            <w:rPr>
              <w:rStyle w:val="19"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_Toc165279459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5EAA15BE">
          <w:pPr>
            <w:pStyle w:val="13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"_Toc165279460" </w:instrText>
          </w:r>
          <w:r>
            <w:fldChar w:fldCharType="separate"/>
          </w:r>
          <w:r>
            <w:rPr>
              <w:rStyle w:val="19"/>
              <w:rFonts w:ascii="黑体" w:hAnsi="黑体" w:eastAsia="黑体"/>
            </w:rPr>
            <w:t>1.</w:t>
          </w:r>
          <w:r>
            <w:tab/>
          </w:r>
          <w:r>
            <w:rPr>
              <w:rStyle w:val="19"/>
              <w:rFonts w:ascii="黑体" w:hAnsi="黑体" w:eastAsia="黑体"/>
            </w:rPr>
            <w:t>绪论</w:t>
          </w:r>
          <w:r>
            <w:tab/>
          </w:r>
          <w:r>
            <w:fldChar w:fldCharType="begin"/>
          </w:r>
          <w:r>
            <w:instrText xml:space="preserve"> PAGEREF _Toc165279460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28CD6A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"_Toc165279461"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1.1.</w:t>
          </w:r>
          <w:r>
            <w:tab/>
          </w:r>
          <w:r>
            <w:rPr>
              <w:rStyle w:val="19"/>
              <w:rFonts w:ascii="黑体" w:hAnsi="黑体"/>
            </w:rPr>
            <w:t>问题的提出</w:t>
          </w:r>
          <w:r>
            <w:tab/>
          </w:r>
          <w:r>
            <w:fldChar w:fldCharType="begin"/>
          </w:r>
          <w:r>
            <w:instrText xml:space="preserve"> PAGEREF _Toc165279461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3D937BC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"_Toc165279462"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1.2.</w:t>
          </w:r>
          <w:r>
            <w:tab/>
          </w:r>
          <w:r>
            <w:rPr>
              <w:rStyle w:val="19"/>
              <w:rFonts w:ascii="黑体" w:hAnsi="黑体"/>
            </w:rPr>
            <w:t>选题背景</w:t>
          </w:r>
          <w:r>
            <w:tab/>
          </w:r>
          <w:r>
            <w:fldChar w:fldCharType="begin"/>
          </w:r>
          <w:r>
            <w:instrText xml:space="preserve"> PAGEREF _Toc165279462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B50E08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"_Toc165279463"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1.3.</w:t>
          </w:r>
          <w:r>
            <w:tab/>
          </w:r>
          <w:r>
            <w:rPr>
              <w:rStyle w:val="19"/>
              <w:rFonts w:ascii="黑体" w:hAnsi="黑体"/>
            </w:rPr>
            <w:t>国内外研究现状</w:t>
          </w:r>
          <w:r>
            <w:tab/>
          </w:r>
          <w:r>
            <w:fldChar w:fldCharType="begin"/>
          </w:r>
          <w:r>
            <w:instrText xml:space="preserve"> PAGEREF _Toc165279463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0F21915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"_Toc165279464" </w:instrText>
          </w:r>
          <w:r>
            <w:fldChar w:fldCharType="separate"/>
          </w:r>
          <w:r>
            <w:rPr>
              <w:rStyle w:val="19"/>
            </w:rPr>
            <w:t>1.3.1.</w:t>
          </w:r>
          <w:r>
            <w:tab/>
          </w:r>
          <w:r>
            <w:rPr>
              <w:rStyle w:val="19"/>
            </w:rPr>
            <w:t>国内研究现状</w:t>
          </w:r>
          <w:r>
            <w:tab/>
          </w:r>
          <w:r>
            <w:fldChar w:fldCharType="begin"/>
          </w:r>
          <w:r>
            <w:instrText xml:space="preserve"> PAGEREF _Toc165279464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D65694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"_Toc165279465" </w:instrText>
          </w:r>
          <w:r>
            <w:fldChar w:fldCharType="separate"/>
          </w:r>
          <w:r>
            <w:rPr>
              <w:rStyle w:val="19"/>
            </w:rPr>
            <w:t>1.3.2.</w:t>
          </w:r>
          <w:r>
            <w:tab/>
          </w:r>
          <w:r>
            <w:rPr>
              <w:rStyle w:val="19"/>
            </w:rPr>
            <w:t>国外研究现状</w:t>
          </w:r>
          <w:r>
            <w:tab/>
          </w:r>
          <w:r>
            <w:fldChar w:fldCharType="begin"/>
          </w:r>
          <w:r>
            <w:instrText xml:space="preserve"> PAGEREF _Toc165279465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7E93319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"_Toc165279466"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1.4.</w:t>
          </w:r>
          <w:r>
            <w:tab/>
          </w:r>
          <w:r>
            <w:rPr>
              <w:rStyle w:val="19"/>
              <w:rFonts w:ascii="黑体" w:hAnsi="黑体"/>
            </w:rPr>
            <w:t>本项目研究的意义</w:t>
          </w:r>
          <w:r>
            <w:tab/>
          </w:r>
          <w:r>
            <w:fldChar w:fldCharType="begin"/>
          </w:r>
          <w:r>
            <w:instrText xml:space="preserve"> PAGEREF _Toc165279466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DFF66E">
          <w:pPr>
            <w:pStyle w:val="13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"_Toc165279467" </w:instrText>
          </w:r>
          <w:r>
            <w:fldChar w:fldCharType="separate"/>
          </w:r>
          <w:r>
            <w:rPr>
              <w:rStyle w:val="19"/>
              <w:rFonts w:ascii="黑体" w:hAnsi="黑体" w:eastAsia="黑体"/>
            </w:rPr>
            <w:t>2.</w:t>
          </w:r>
          <w:r>
            <w:tab/>
          </w:r>
          <w:r>
            <w:rPr>
              <w:rStyle w:val="19"/>
              <w:rFonts w:ascii="黑体" w:hAnsi="黑体" w:eastAsia="黑体"/>
            </w:rPr>
            <w:t>系统需求分析</w:t>
          </w:r>
          <w:r>
            <w:tab/>
          </w:r>
          <w:r>
            <w:fldChar w:fldCharType="begin"/>
          </w:r>
          <w:r>
            <w:instrText xml:space="preserve"> PAGEREF _Toc165279467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EFDC68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"_Toc165279468"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2.1.</w:t>
          </w:r>
          <w:r>
            <w:tab/>
          </w:r>
          <w:r>
            <w:rPr>
              <w:rStyle w:val="19"/>
              <w:rFonts w:ascii="黑体" w:hAnsi="黑体"/>
            </w:rPr>
            <w:t>可行性分析</w:t>
          </w:r>
          <w:r>
            <w:tab/>
          </w:r>
          <w:r>
            <w:fldChar w:fldCharType="begin"/>
          </w:r>
          <w:r>
            <w:instrText xml:space="preserve"> PAGEREF _Toc165279468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581AAA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"_Toc165279469" </w:instrText>
          </w:r>
          <w:r>
            <w:fldChar w:fldCharType="separate"/>
          </w:r>
          <w:r>
            <w:rPr>
              <w:rStyle w:val="19"/>
            </w:rPr>
            <w:t>2.1.1.</w:t>
          </w:r>
          <w:r>
            <w:tab/>
          </w:r>
          <w:r>
            <w:rPr>
              <w:rStyle w:val="19"/>
            </w:rPr>
            <w:t>经济</w:t>
          </w:r>
          <w:r>
            <w:tab/>
          </w:r>
          <w:r>
            <w:fldChar w:fldCharType="begin"/>
          </w:r>
          <w:r>
            <w:instrText xml:space="preserve"> PAGEREF _Toc165279469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946495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"_Toc165279470" </w:instrText>
          </w:r>
          <w:r>
            <w:fldChar w:fldCharType="separate"/>
          </w:r>
          <w:r>
            <w:rPr>
              <w:rStyle w:val="19"/>
            </w:rPr>
            <w:t>2.1.2.</w:t>
          </w:r>
          <w:r>
            <w:tab/>
          </w:r>
          <w:r>
            <w:rPr>
              <w:rStyle w:val="19"/>
            </w:rPr>
            <w:t>社会</w:t>
          </w:r>
          <w:r>
            <w:tab/>
          </w:r>
          <w:r>
            <w:fldChar w:fldCharType="begin"/>
          </w:r>
          <w:r>
            <w:instrText xml:space="preserve"> PAGEREF _Toc165279470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A85338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"_Toc165279471" </w:instrText>
          </w:r>
          <w:r>
            <w:fldChar w:fldCharType="separate"/>
          </w:r>
          <w:r>
            <w:rPr>
              <w:rStyle w:val="19"/>
            </w:rPr>
            <w:t>2.1.3.</w:t>
          </w:r>
          <w:r>
            <w:tab/>
          </w:r>
          <w:r>
            <w:rPr>
              <w:rStyle w:val="19"/>
            </w:rPr>
            <w:t>技术</w:t>
          </w:r>
          <w:r>
            <w:tab/>
          </w:r>
          <w:r>
            <w:fldChar w:fldCharType="begin"/>
          </w:r>
          <w:r>
            <w:instrText xml:space="preserve"> PAGEREF _Toc165279471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C925AB8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"_Toc165279472"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2.2.</w:t>
          </w:r>
          <w:r>
            <w:tab/>
          </w:r>
          <w:r>
            <w:rPr>
              <w:rStyle w:val="19"/>
              <w:rFonts w:ascii="黑体" w:hAnsi="黑体"/>
            </w:rPr>
            <w:t>系统业务分析</w:t>
          </w:r>
          <w:r>
            <w:tab/>
          </w:r>
          <w:r>
            <w:fldChar w:fldCharType="begin"/>
          </w:r>
          <w:r>
            <w:instrText xml:space="preserve"> PAGEREF _Toc165279472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492D352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"_Toc165279473" </w:instrText>
          </w:r>
          <w:r>
            <w:fldChar w:fldCharType="separate"/>
          </w:r>
          <w:r>
            <w:rPr>
              <w:rStyle w:val="19"/>
            </w:rPr>
            <w:t>2.2.1.</w:t>
          </w:r>
          <w:r>
            <w:tab/>
          </w:r>
          <w:r>
            <w:rPr>
              <w:rStyle w:val="19"/>
            </w:rPr>
            <w:t>用户需求</w:t>
          </w:r>
          <w:r>
            <w:tab/>
          </w:r>
          <w:r>
            <w:fldChar w:fldCharType="begin"/>
          </w:r>
          <w:r>
            <w:instrText xml:space="preserve"> PAGEREF _Toc165279473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A2A855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"_Toc165279474" </w:instrText>
          </w:r>
          <w:r>
            <w:fldChar w:fldCharType="separate"/>
          </w:r>
          <w:r>
            <w:rPr>
              <w:rStyle w:val="19"/>
            </w:rPr>
            <w:t>2.2.2.</w:t>
          </w:r>
          <w:r>
            <w:tab/>
          </w:r>
          <w:r>
            <w:rPr>
              <w:rStyle w:val="19"/>
            </w:rPr>
            <w:t>系统需求</w:t>
          </w:r>
          <w:r>
            <w:tab/>
          </w:r>
          <w:r>
            <w:fldChar w:fldCharType="begin"/>
          </w:r>
          <w:r>
            <w:instrText xml:space="preserve"> PAGEREF _Toc165279474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398244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"_Toc165279475" </w:instrText>
          </w:r>
          <w:r>
            <w:fldChar w:fldCharType="separate"/>
          </w:r>
          <w:r>
            <w:rPr>
              <w:rStyle w:val="19"/>
              <w:rFonts w:ascii="黑体" w:hAnsi="黑体" w:cs="黑体"/>
            </w:rPr>
            <w:t>2.3.</w:t>
          </w:r>
          <w:r>
            <w:tab/>
          </w:r>
          <w:r>
            <w:rPr>
              <w:rStyle w:val="19"/>
              <w:rFonts w:ascii="黑体" w:hAnsi="黑体" w:cs="黑体"/>
            </w:rPr>
            <w:t>系统功能需求分析</w:t>
          </w:r>
          <w:r>
            <w:tab/>
          </w:r>
          <w:r>
            <w:fldChar w:fldCharType="begin"/>
          </w:r>
          <w:r>
            <w:instrText xml:space="preserve"> PAGEREF _Toc165279475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6B043B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"_Toc165279476" </w:instrText>
          </w:r>
          <w:r>
            <w:fldChar w:fldCharType="separate"/>
          </w:r>
          <w:r>
            <w:rPr>
              <w:rStyle w:val="19"/>
            </w:rPr>
            <w:t>2.3.1.</w:t>
          </w:r>
          <w:r>
            <w:tab/>
          </w:r>
          <w:r>
            <w:rPr>
              <w:rStyle w:val="19"/>
            </w:rPr>
            <w:t>系统用例图示</w:t>
          </w:r>
          <w:r>
            <w:tab/>
          </w:r>
          <w:r>
            <w:fldChar w:fldCharType="begin"/>
          </w:r>
          <w:r>
            <w:instrText xml:space="preserve"> PAGEREF _Toc165279476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F42D1E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"_Toc165279477" </w:instrText>
          </w:r>
          <w:r>
            <w:fldChar w:fldCharType="separate"/>
          </w:r>
          <w:r>
            <w:rPr>
              <w:rStyle w:val="19"/>
            </w:rPr>
            <w:t>2.3.2.</w:t>
          </w:r>
          <w:r>
            <w:tab/>
          </w:r>
          <w:r>
            <w:rPr>
              <w:rStyle w:val="19"/>
            </w:rPr>
            <w:t>登录注册</w:t>
          </w:r>
          <w:r>
            <w:tab/>
          </w:r>
          <w:r>
            <w:fldChar w:fldCharType="begin"/>
          </w:r>
          <w:r>
            <w:instrText xml:space="preserve"> PAGEREF _Toc165279477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312877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"_Toc165279478" </w:instrText>
          </w:r>
          <w:r>
            <w:fldChar w:fldCharType="separate"/>
          </w:r>
          <w:r>
            <w:rPr>
              <w:rStyle w:val="19"/>
            </w:rPr>
            <w:t>2.3.3.</w:t>
          </w:r>
          <w:r>
            <w:tab/>
          </w:r>
          <w:r>
            <w:rPr>
              <w:rStyle w:val="19"/>
            </w:rPr>
            <w:t>病症信息检索模块</w:t>
          </w:r>
          <w:r>
            <w:tab/>
          </w:r>
          <w:r>
            <w:fldChar w:fldCharType="begin"/>
          </w:r>
          <w:r>
            <w:instrText xml:space="preserve"> PAGEREF _Toc165279478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6B04AF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"_Toc165279479" </w:instrText>
          </w:r>
          <w:r>
            <w:fldChar w:fldCharType="separate"/>
          </w:r>
          <w:r>
            <w:rPr>
              <w:rStyle w:val="19"/>
            </w:rPr>
            <w:t>2.3.4.</w:t>
          </w:r>
          <w:r>
            <w:tab/>
          </w:r>
          <w:r>
            <w:rPr>
              <w:rStyle w:val="19"/>
            </w:rPr>
            <w:t>病症解决方案收藏模块</w:t>
          </w:r>
          <w:r>
            <w:tab/>
          </w:r>
          <w:r>
            <w:fldChar w:fldCharType="begin"/>
          </w:r>
          <w:r>
            <w:instrText xml:space="preserve"> PAGEREF _Toc165279479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2BBEE9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"_Toc165279480" </w:instrText>
          </w:r>
          <w:r>
            <w:fldChar w:fldCharType="separate"/>
          </w:r>
          <w:r>
            <w:rPr>
              <w:rStyle w:val="19"/>
            </w:rPr>
            <w:t>2.3.5.</w:t>
          </w:r>
          <w:r>
            <w:tab/>
          </w:r>
          <w:r>
            <w:rPr>
              <w:rStyle w:val="19"/>
            </w:rPr>
            <w:t>预约模块</w:t>
          </w:r>
          <w:r>
            <w:tab/>
          </w:r>
          <w:r>
            <w:fldChar w:fldCharType="begin"/>
          </w:r>
          <w:r>
            <w:instrText xml:space="preserve"> PAGEREF _Toc165279480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224137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"_Toc165279481" </w:instrText>
          </w:r>
          <w:r>
            <w:fldChar w:fldCharType="separate"/>
          </w:r>
          <w:r>
            <w:rPr>
              <w:rStyle w:val="19"/>
            </w:rPr>
            <w:t>2.3.6.</w:t>
          </w:r>
          <w:r>
            <w:tab/>
          </w:r>
          <w:r>
            <w:rPr>
              <w:rStyle w:val="19"/>
            </w:rPr>
            <w:t>查看症状信息模块</w:t>
          </w:r>
          <w:r>
            <w:tab/>
          </w:r>
          <w:r>
            <w:fldChar w:fldCharType="begin"/>
          </w:r>
          <w:r>
            <w:instrText xml:space="preserve"> PAGEREF _Toc165279481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477A75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"_Toc165279482" </w:instrText>
          </w:r>
          <w:r>
            <w:fldChar w:fldCharType="separate"/>
          </w:r>
          <w:r>
            <w:rPr>
              <w:rStyle w:val="19"/>
            </w:rPr>
            <w:t>2.3.7.</w:t>
          </w:r>
          <w:r>
            <w:tab/>
          </w:r>
          <w:r>
            <w:rPr>
              <w:rStyle w:val="19"/>
            </w:rPr>
            <w:t>个人中心模块</w:t>
          </w:r>
          <w:r>
            <w:tab/>
          </w:r>
          <w:r>
            <w:fldChar w:fldCharType="begin"/>
          </w:r>
          <w:r>
            <w:instrText xml:space="preserve"> PAGEREF _Toc165279482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C80A82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"_Toc165279483" </w:instrText>
          </w:r>
          <w:r>
            <w:fldChar w:fldCharType="separate"/>
          </w:r>
          <w:r>
            <w:rPr>
              <w:rStyle w:val="19"/>
            </w:rPr>
            <w:t>2.3.8.</w:t>
          </w:r>
          <w:r>
            <w:tab/>
          </w:r>
          <w:r>
            <w:rPr>
              <w:rStyle w:val="19"/>
            </w:rPr>
            <w:t>科室信息管理模块</w:t>
          </w:r>
          <w:r>
            <w:tab/>
          </w:r>
          <w:r>
            <w:fldChar w:fldCharType="begin"/>
          </w:r>
          <w:r>
            <w:instrText xml:space="preserve"> PAGEREF _Toc165279483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785CDB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"_Toc165279484" </w:instrText>
          </w:r>
          <w:r>
            <w:fldChar w:fldCharType="separate"/>
          </w:r>
          <w:r>
            <w:rPr>
              <w:rStyle w:val="19"/>
            </w:rPr>
            <w:t>2.3.9.</w:t>
          </w:r>
          <w:r>
            <w:tab/>
          </w:r>
          <w:r>
            <w:rPr>
              <w:rStyle w:val="19"/>
            </w:rPr>
            <w:t>科室预约管理模块</w:t>
          </w:r>
          <w:r>
            <w:tab/>
          </w:r>
          <w:r>
            <w:fldChar w:fldCharType="begin"/>
          </w:r>
          <w:r>
            <w:instrText xml:space="preserve"> PAGEREF _Toc165279484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4EB57E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"_Toc165279485" </w:instrText>
          </w:r>
          <w:r>
            <w:fldChar w:fldCharType="separate"/>
          </w:r>
          <w:r>
            <w:rPr>
              <w:rStyle w:val="19"/>
            </w:rPr>
            <w:t>2.3.10.</w:t>
          </w:r>
          <w:r>
            <w:tab/>
          </w:r>
          <w:r>
            <w:rPr>
              <w:rStyle w:val="19"/>
            </w:rPr>
            <w:t>症状信息管理模块</w:t>
          </w:r>
          <w:r>
            <w:tab/>
          </w:r>
          <w:r>
            <w:fldChar w:fldCharType="begin"/>
          </w:r>
          <w:r>
            <w:instrText xml:space="preserve"> PAGEREF _Toc165279485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835E29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"_Toc165279486" </w:instrText>
          </w:r>
          <w:r>
            <w:fldChar w:fldCharType="separate"/>
          </w:r>
          <w:r>
            <w:rPr>
              <w:rStyle w:val="19"/>
            </w:rPr>
            <w:t>2.3.11.</w:t>
          </w:r>
          <w:r>
            <w:tab/>
          </w:r>
          <w:r>
            <w:rPr>
              <w:rStyle w:val="19"/>
            </w:rPr>
            <w:t>症状信息上传模块</w:t>
          </w:r>
          <w:r>
            <w:tab/>
          </w:r>
          <w:r>
            <w:fldChar w:fldCharType="begin"/>
          </w:r>
          <w:r>
            <w:instrText xml:space="preserve"> PAGEREF _Toc165279486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B143EA1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"_Toc165279487"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2.4.</w:t>
          </w:r>
          <w:r>
            <w:tab/>
          </w:r>
          <w:r>
            <w:rPr>
              <w:rStyle w:val="19"/>
              <w:rFonts w:ascii="黑体" w:hAnsi="黑体"/>
            </w:rPr>
            <w:t>非功能需求分析</w:t>
          </w:r>
          <w:r>
            <w:tab/>
          </w:r>
          <w:r>
            <w:fldChar w:fldCharType="begin"/>
          </w:r>
          <w:r>
            <w:instrText xml:space="preserve"> PAGEREF _Toc165279487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74F5B6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"_Toc165279488" </w:instrText>
          </w:r>
          <w:r>
            <w:fldChar w:fldCharType="separate"/>
          </w:r>
          <w:r>
            <w:rPr>
              <w:rStyle w:val="19"/>
            </w:rPr>
            <w:t>2.4.1.</w:t>
          </w:r>
          <w:r>
            <w:tab/>
          </w:r>
          <w:r>
            <w:rPr>
              <w:rStyle w:val="19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_Toc165279488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EAB493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"_Toc165279489" </w:instrText>
          </w:r>
          <w:r>
            <w:fldChar w:fldCharType="separate"/>
          </w:r>
          <w:r>
            <w:rPr>
              <w:rStyle w:val="19"/>
            </w:rPr>
            <w:t>2.4.2.</w:t>
          </w:r>
          <w:r>
            <w:tab/>
          </w:r>
          <w:r>
            <w:rPr>
              <w:rStyle w:val="19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_Toc165279489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9DE80C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"_Toc165279490"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2.5.</w:t>
          </w:r>
          <w:r>
            <w:tab/>
          </w:r>
          <w:r>
            <w:rPr>
              <w:rStyle w:val="19"/>
              <w:rFonts w:ascii="黑体" w:hAnsi="黑体"/>
            </w:rPr>
            <w:t>本章小结</w:t>
          </w:r>
          <w:r>
            <w:tab/>
          </w:r>
          <w:r>
            <w:fldChar w:fldCharType="begin"/>
          </w:r>
          <w:r>
            <w:instrText xml:space="preserve"> PAGEREF _Toc165279490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2A2CAD">
          <w:r>
            <w:fldChar w:fldCharType="end"/>
          </w:r>
        </w:p>
      </w:sdtContent>
    </w:sdt>
    <w:p w14:paraId="00EF1883">
      <w:pPr>
        <w:pStyle w:val="2"/>
        <w:numPr>
          <w:ilvl w:val="0"/>
          <w:numId w:val="1"/>
        </w:numPr>
        <w:jc w:val="center"/>
        <w:rPr>
          <w:rFonts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bookmarkStart w:id="12" w:name="_Toc101105649"/>
    </w:p>
    <w:p w14:paraId="63CC7F0B">
      <w:pPr>
        <w:pStyle w:val="2"/>
        <w:numPr>
          <w:ilvl w:val="0"/>
          <w:numId w:val="1"/>
        </w:numPr>
        <w:jc w:val="center"/>
        <w:rPr>
          <w:rFonts w:ascii="黑体" w:hAnsi="黑体" w:eastAsia="黑体"/>
          <w:sz w:val="32"/>
          <w:szCs w:val="32"/>
        </w:rPr>
      </w:pPr>
      <w:bookmarkStart w:id="13" w:name="_Toc165279460"/>
      <w:r>
        <w:rPr>
          <w:rFonts w:hint="eastAsia" w:ascii="黑体" w:hAnsi="黑体" w:eastAsia="黑体"/>
          <w:sz w:val="32"/>
          <w:szCs w:val="32"/>
        </w:rPr>
        <w:t>绪论</w:t>
      </w:r>
      <w:bookmarkEnd w:id="12"/>
      <w:bookmarkEnd w:id="13"/>
    </w:p>
    <w:p w14:paraId="1B9E6B77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14" w:name="_Toc165279461"/>
      <w:r>
        <w:rPr>
          <w:rFonts w:hint="eastAsia" w:ascii="黑体" w:hAnsi="黑体"/>
          <w:szCs w:val="24"/>
        </w:rPr>
        <w:t>问题的提出</w:t>
      </w:r>
      <w:bookmarkEnd w:id="14"/>
    </w:p>
    <w:p w14:paraId="2A5945C5">
      <w:pPr>
        <w:spacing w:line="460" w:lineRule="exact"/>
        <w:ind w:firstLine="420"/>
        <w:jc w:val="left"/>
        <w:rPr>
          <w:rFonts w:hint="default" w:ascii="宋体" w:hAnsi="宋体" w:eastAsia="宋体"/>
          <w:sz w:val="24"/>
          <w:szCs w:val="24"/>
        </w:rPr>
      </w:pPr>
      <w:bookmarkStart w:id="15" w:name="_Toc165279462"/>
      <w:r>
        <w:rPr>
          <w:rFonts w:hint="default" w:ascii="宋体" w:hAnsi="宋体" w:eastAsia="宋体"/>
          <w:sz w:val="24"/>
          <w:szCs w:val="24"/>
        </w:rPr>
        <w:t>随着互联网技术的快速发展和移动设备的普及，用户对在线服务的需求日益增长。传统的服务模式已经无法满足用户的多样化需求，特别是在在线学习、考试、购物和智能交互等方面。因此，开发一个集成多种功能的综合服务平台成为当前的迫切需求。</w:t>
      </w:r>
    </w:p>
    <w:p w14:paraId="5465638E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选题背景</w:t>
      </w:r>
      <w:bookmarkEnd w:id="15"/>
    </w:p>
    <w:p w14:paraId="07096710">
      <w:pPr>
        <w:spacing w:line="460" w:lineRule="exact"/>
        <w:ind w:firstLine="420"/>
        <w:jc w:val="left"/>
        <w:rPr>
          <w:rFonts w:hint="default" w:ascii="宋体" w:hAnsi="宋体" w:eastAsia="宋体"/>
          <w:sz w:val="24"/>
          <w:szCs w:val="24"/>
        </w:rPr>
      </w:pPr>
      <w:bookmarkStart w:id="16" w:name="_Toc165279463"/>
      <w:r>
        <w:rPr>
          <w:rFonts w:hint="default" w:ascii="宋体" w:hAnsi="宋体" w:eastAsia="宋体"/>
          <w:sz w:val="24"/>
          <w:szCs w:val="24"/>
        </w:rPr>
        <w:t>在当前数字化转型的大背景下，教育、电商和人工智能等领域正在经历深刻的变革。在线教育市场规模不断扩大，智能购物体验成为新的消费趋势，AI技术的应用也为用户提供了更加个性化的服务。本项目正是在这样的背景下提出的，旨在整合多种服务功能，为用户提供一站式的在线服务体验。</w:t>
      </w:r>
    </w:p>
    <w:p w14:paraId="3A2EBCDA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国内外研究现状</w:t>
      </w:r>
      <w:bookmarkEnd w:id="16"/>
    </w:p>
    <w:p w14:paraId="2216F5EC">
      <w:pPr>
        <w:pStyle w:val="4"/>
        <w:numPr>
          <w:ilvl w:val="2"/>
          <w:numId w:val="1"/>
        </w:numPr>
      </w:pPr>
      <w:bookmarkStart w:id="17" w:name="_Toc165279464"/>
      <w:r>
        <w:rPr>
          <w:rFonts w:hint="eastAsia"/>
        </w:rPr>
        <w:t>国内研究现状</w:t>
      </w:r>
      <w:bookmarkEnd w:id="17"/>
    </w:p>
    <w:p w14:paraId="52D86595">
      <w:pPr>
        <w:spacing w:line="460" w:lineRule="exact"/>
        <w:ind w:firstLine="420"/>
        <w:jc w:val="left"/>
        <w:rPr>
          <w:rFonts w:hint="default" w:ascii="宋体" w:hAnsi="宋体" w:eastAsia="宋体"/>
          <w:sz w:val="24"/>
          <w:szCs w:val="24"/>
        </w:rPr>
      </w:pPr>
      <w:bookmarkStart w:id="18" w:name="_Toc165279465"/>
      <w:r>
        <w:rPr>
          <w:rFonts w:hint="default" w:ascii="宋体" w:hAnsi="宋体" w:eastAsia="宋体"/>
          <w:sz w:val="24"/>
          <w:szCs w:val="24"/>
        </w:rPr>
        <w:t>国内在在线教育、电商平台和AI应用方面已经取得了显著的成果。各大教育机构纷纷推出在线学习平台，电商平台如淘宝、京东等已经成为主流的购物方式，AI技术在智能客服、推荐系统等方面得到了广泛应用。然而，将这些功能集成到一个统一平台的研究还相对较少，特别是在移动端应用方面。</w:t>
      </w:r>
    </w:p>
    <w:p w14:paraId="25ABEB07">
      <w:pPr>
        <w:pStyle w:val="4"/>
        <w:numPr>
          <w:ilvl w:val="2"/>
          <w:numId w:val="1"/>
        </w:numPr>
      </w:pPr>
      <w:r>
        <w:rPr>
          <w:rFonts w:hint="eastAsia"/>
        </w:rPr>
        <w:t>国外研究现状</w:t>
      </w:r>
      <w:bookmarkEnd w:id="18"/>
    </w:p>
    <w:p w14:paraId="23C1DC59">
      <w:pPr>
        <w:spacing w:line="460" w:lineRule="exact"/>
        <w:ind w:firstLine="420"/>
        <w:jc w:val="left"/>
        <w:rPr>
          <w:rFonts w:hint="default" w:ascii="宋体" w:hAnsi="宋体" w:eastAsia="宋体"/>
          <w:sz w:val="24"/>
          <w:szCs w:val="24"/>
        </w:rPr>
      </w:pPr>
      <w:bookmarkStart w:id="19" w:name="_Toc165279466"/>
      <w:r>
        <w:rPr>
          <w:rFonts w:hint="default" w:ascii="宋体" w:hAnsi="宋体" w:eastAsia="宋体"/>
          <w:sz w:val="24"/>
          <w:szCs w:val="24"/>
        </w:rPr>
        <w:t>国外在在线服务平台的研究和应用起步较早，如Coursera、Udemy等在线教育平台，Amazon、eBay等电商平台，以及OpenAI等AI技术提供商。这些平台在各自领域都取得了巨大的成功，但同样缺乏将多种功能集成到一个统一平台的解决方案。</w:t>
      </w:r>
    </w:p>
    <w:p w14:paraId="5B22ECEA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本项目研究的意义</w:t>
      </w:r>
      <w:bookmarkEnd w:id="19"/>
    </w:p>
    <w:p w14:paraId="6C86C6BC">
      <w:pPr>
        <w:spacing w:line="460" w:lineRule="exact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本项目的研究具有以下重要意义：</w:t>
      </w:r>
    </w:p>
    <w:p w14:paraId="7BE4D74A">
      <w:pPr>
        <w:spacing w:line="460" w:lineRule="exact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满足用户多样化需求：通过集成多种服务功能，为用户提供一站式的在线服务体验，减少用户在不同平台之间切换的成本。</w:t>
      </w:r>
    </w:p>
    <w:p w14:paraId="52B9A76F">
      <w:pPr>
        <w:spacing w:line="460" w:lineRule="exact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推动技术融合：将Spring Boot、uni-app、AI等技术进行融合，探索多技术栈协同应用的最佳实践。</w:t>
      </w:r>
    </w:p>
    <w:p w14:paraId="547F3DCE">
      <w:pPr>
        <w:spacing w:line="460" w:lineRule="exact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促进教育和电商的数字化转型：通过在线考试、约课和商城功能，为教育和电商领域的数字化转型提供新的思路和解决方案。</w:t>
      </w:r>
    </w:p>
    <w:p w14:paraId="5ABB5920">
      <w:pPr>
        <w:spacing w:line="460" w:lineRule="exact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提升用户体验：利用AI技术为用户提供智能交互服务，提升用户体验和服务质量。</w:t>
      </w:r>
    </w:p>
    <w:p w14:paraId="471417AF">
      <w:pPr>
        <w:spacing w:line="460" w:lineRule="exact"/>
        <w:ind w:firstLine="420"/>
        <w:jc w:val="left"/>
        <w:rPr>
          <w:rFonts w:hint="default" w:ascii="宋体" w:hAnsi="宋体" w:eastAsia="宋体"/>
          <w:sz w:val="24"/>
          <w:szCs w:val="24"/>
        </w:rPr>
        <w:sectPr>
          <w:footerReference r:id="rId10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6D41191D">
      <w:pPr>
        <w:pStyle w:val="2"/>
        <w:numPr>
          <w:ilvl w:val="0"/>
          <w:numId w:val="1"/>
        </w:numPr>
        <w:jc w:val="center"/>
        <w:rPr>
          <w:rFonts w:ascii="黑体" w:hAnsi="黑体" w:eastAsia="黑体"/>
          <w:sz w:val="32"/>
          <w:szCs w:val="32"/>
        </w:rPr>
      </w:pPr>
      <w:bookmarkStart w:id="20" w:name="_Toc165279467"/>
      <w:bookmarkStart w:id="21" w:name="_Toc101105656"/>
      <w:r>
        <w:rPr>
          <w:rFonts w:hint="eastAsia" w:ascii="黑体" w:hAnsi="黑体" w:eastAsia="黑体"/>
          <w:sz w:val="32"/>
          <w:szCs w:val="32"/>
        </w:rPr>
        <w:t>系统需求分析</w:t>
      </w:r>
      <w:bookmarkEnd w:id="20"/>
      <w:bookmarkEnd w:id="21"/>
    </w:p>
    <w:p w14:paraId="237CE270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22" w:name="_Toc165279468"/>
      <w:r>
        <w:rPr>
          <w:rFonts w:hint="eastAsia" w:ascii="黑体" w:hAnsi="黑体"/>
          <w:szCs w:val="24"/>
        </w:rPr>
        <w:t>可行性分析</w:t>
      </w:r>
      <w:bookmarkEnd w:id="22"/>
    </w:p>
    <w:p w14:paraId="7323DEAF">
      <w:pPr>
        <w:pStyle w:val="4"/>
        <w:numPr>
          <w:ilvl w:val="2"/>
          <w:numId w:val="1"/>
        </w:numPr>
      </w:pPr>
      <w:bookmarkStart w:id="23" w:name="_Toc165279469"/>
      <w:r>
        <w:rPr>
          <w:rFonts w:hint="eastAsia"/>
        </w:rPr>
        <w:t>经济</w:t>
      </w:r>
      <w:bookmarkEnd w:id="23"/>
    </w:p>
    <w:p w14:paraId="0B140391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本项目的开发和运营具有良好的经济可行性：</w:t>
      </w:r>
    </w:p>
    <w:p w14:paraId="71BDC450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开发成本可控：使用开源技术栈，降低开发成本。</w:t>
      </w:r>
    </w:p>
    <w:p w14:paraId="1769BA79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运营成本合理：采用云服务和容器化部署，减少服务器维护成本。</w:t>
      </w:r>
    </w:p>
    <w:p w14:paraId="36801801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潜在收益可观：通过商城销售、课程收费等方式实现盈利，具有良好的商业前景。</w:t>
      </w:r>
    </w:p>
    <w:p w14:paraId="6A521E78"/>
    <w:p w14:paraId="5185E026">
      <w:pPr>
        <w:pStyle w:val="4"/>
        <w:numPr>
          <w:ilvl w:val="2"/>
          <w:numId w:val="1"/>
        </w:numPr>
      </w:pPr>
      <w:bookmarkStart w:id="24" w:name="_Toc165279470"/>
      <w:r>
        <w:rPr>
          <w:rFonts w:hint="eastAsia"/>
        </w:rPr>
        <w:t>社会</w:t>
      </w:r>
      <w:bookmarkEnd w:id="24"/>
    </w:p>
    <w:p w14:paraId="1F49DB7C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本项目的社会可行性主要体现在：</w:t>
      </w:r>
    </w:p>
    <w:p w14:paraId="5139A846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满足社会需求：为用户提供便捷的在线服务，符合当前社会数字化发展的趋势。</w:t>
      </w:r>
    </w:p>
    <w:p w14:paraId="74713DC3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促进教育公平：通过在线教育和考试功能，为更多人提供学习和考试的机会。</w:t>
      </w:r>
    </w:p>
    <w:p w14:paraId="39BC1D91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提升服务质量：利用AI技术提升服务的智能化水平，提高用户满意度。</w:t>
      </w:r>
    </w:p>
    <w:p w14:paraId="6FADD007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</w:p>
    <w:p w14:paraId="506DF7BD">
      <w:pPr>
        <w:pStyle w:val="4"/>
        <w:numPr>
          <w:ilvl w:val="2"/>
          <w:numId w:val="1"/>
        </w:numPr>
      </w:pPr>
      <w:bookmarkStart w:id="25" w:name="_Toc165279471"/>
      <w:r>
        <w:rPr>
          <w:rFonts w:hint="eastAsia"/>
        </w:rPr>
        <w:t>技术</w:t>
      </w:r>
      <w:bookmarkEnd w:id="25"/>
    </w:p>
    <w:p w14:paraId="0D2CFED5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本项目的技术可行性分析如下：</w:t>
      </w:r>
    </w:p>
    <w:p w14:paraId="64F3ABEB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后端技术成熟：Spring Boot、MyBatis Plus、JWT等技术已经非常成熟，广泛应用于生产环境。</w:t>
      </w:r>
    </w:p>
    <w:p w14:paraId="6E3E1062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前端技术先进：uni-app支持多端部署，Vue框架具有良好的开发体验和性能。</w:t>
      </w:r>
    </w:p>
    <w:p w14:paraId="5ED7A3E8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AI技术可集成：可以通过API调用等方式集成AI功能，实现智能交互。</w:t>
      </w:r>
    </w:p>
    <w:p w14:paraId="5BECEEBF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云服务支持：阿里云OSS等云服务为文件存储提供了可靠的解决方案。</w:t>
      </w:r>
    </w:p>
    <w:p w14:paraId="417B1D25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26" w:name="_Toc165279472"/>
      <w:r>
        <w:rPr>
          <w:rFonts w:hint="eastAsia" w:ascii="黑体" w:hAnsi="黑体"/>
          <w:szCs w:val="24"/>
        </w:rPr>
        <w:t>系统业务分析</w:t>
      </w:r>
      <w:bookmarkEnd w:id="26"/>
    </w:p>
    <w:p w14:paraId="5258CB0C">
      <w:pPr>
        <w:pStyle w:val="4"/>
        <w:numPr>
          <w:ilvl w:val="2"/>
          <w:numId w:val="1"/>
        </w:numPr>
      </w:pPr>
      <w:bookmarkStart w:id="27" w:name="_Toc165279473"/>
      <w:r>
        <w:rPr>
          <w:rFonts w:hint="eastAsia"/>
        </w:rPr>
        <w:t>用户需求</w:t>
      </w:r>
      <w:bookmarkEnd w:id="27"/>
    </w:p>
    <w:p w14:paraId="47EBF920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bookmarkStart w:id="28" w:name="_Toc165279474"/>
      <w:r>
        <w:rPr>
          <w:rFonts w:hint="eastAsia"/>
          <w:sz w:val="24"/>
          <w:szCs w:val="24"/>
        </w:rPr>
        <w:t>用户对系统的主要需求包括：</w:t>
      </w:r>
    </w:p>
    <w:p w14:paraId="129485A6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便捷的登录注册：快速注册账号并安全登录系统。</w:t>
      </w:r>
    </w:p>
    <w:p w14:paraId="4F58EE09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丰富的学习资源：提供在线课程、考试等学习资源。</w:t>
      </w:r>
    </w:p>
    <w:p w14:paraId="44059B59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智能的购物体验：浏览商品、下单购买等功能。</w:t>
      </w:r>
    </w:p>
    <w:p w14:paraId="7554A479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个性化的AI服务：通过AI聊天、智能问答等方式获得个性化服务。</w:t>
      </w:r>
    </w:p>
    <w:p w14:paraId="5A3E79CE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便捷的约课功能：在线预约课程，管理预约信息。</w:t>
      </w:r>
    </w:p>
    <w:p w14:paraId="62024D53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全面的个人中心：管理个人信息、订单、学习记录等。</w:t>
      </w:r>
    </w:p>
    <w:p w14:paraId="3C479C4B">
      <w:pPr>
        <w:pStyle w:val="4"/>
        <w:numPr>
          <w:ilvl w:val="2"/>
          <w:numId w:val="1"/>
        </w:numPr>
      </w:pPr>
      <w:r>
        <w:rPr>
          <w:rFonts w:hint="eastAsia"/>
        </w:rPr>
        <w:t>系统需求</w:t>
      </w:r>
      <w:bookmarkEnd w:id="28"/>
    </w:p>
    <w:p w14:paraId="3533A11F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系统需要满足以下需求：</w:t>
      </w:r>
    </w:p>
    <w:p w14:paraId="0ACCE34D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安全性：保障用户数据和交易安全。</w:t>
      </w:r>
    </w:p>
    <w:p w14:paraId="0469DD79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可靠性：系统稳定运行，数据不丢失。</w:t>
      </w:r>
    </w:p>
    <w:p w14:paraId="1EEBB713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可扩展性：支持功能扩展和用户量增长。</w:t>
      </w:r>
    </w:p>
    <w:p w14:paraId="2FD6D374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性能：响应速度快，用户体验流畅。</w:t>
      </w:r>
    </w:p>
    <w:p w14:paraId="63D40AA3">
      <w:pPr>
        <w:spacing w:line="460" w:lineRule="exact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兼容性：支持多种设备和浏览器。</w:t>
      </w:r>
    </w:p>
    <w:p w14:paraId="5B4BCA2E">
      <w:pPr>
        <w:spacing w:line="460" w:lineRule="exact"/>
        <w:rPr>
          <w:sz w:val="24"/>
          <w:szCs w:val="24"/>
        </w:rPr>
      </w:pPr>
    </w:p>
    <w:p w14:paraId="71E1CB53">
      <w:pPr>
        <w:pStyle w:val="3"/>
        <w:numPr>
          <w:ilvl w:val="1"/>
          <w:numId w:val="1"/>
        </w:numPr>
        <w:ind w:left="615" w:hanging="615"/>
        <w:rPr>
          <w:rFonts w:ascii="黑体" w:hAnsi="黑体" w:cs="黑体"/>
          <w:szCs w:val="24"/>
        </w:rPr>
      </w:pPr>
      <w:bookmarkStart w:id="29" w:name="_Toc165279475"/>
      <w:r>
        <w:rPr>
          <w:rFonts w:hint="eastAsia" w:ascii="黑体" w:hAnsi="黑体" w:cs="黑体"/>
          <w:szCs w:val="24"/>
        </w:rPr>
        <w:t>系统功能需求分析</w:t>
      </w:r>
      <w:bookmarkEnd w:id="29"/>
    </w:p>
    <w:p w14:paraId="70DEF864">
      <w:pPr>
        <w:pStyle w:val="4"/>
        <w:numPr>
          <w:ilvl w:val="2"/>
          <w:numId w:val="1"/>
        </w:numPr>
      </w:pPr>
      <w:bookmarkStart w:id="30" w:name="_Toc165279476"/>
      <w:r>
        <w:rPr>
          <w:rFonts w:hint="eastAsia"/>
        </w:rPr>
        <w:t>系统用例图示</w:t>
      </w:r>
      <w:bookmarkEnd w:id="30"/>
    </w:p>
    <w:p w14:paraId="7822D707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系统的主要用例包括：</w:t>
      </w:r>
    </w:p>
    <w:p w14:paraId="2DD917E2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用户：注册、登录、浏览商品、购买商品、参加考试、预约课程、使用AI功能、管理个人信息。</w:t>
      </w:r>
    </w:p>
    <w:p w14:paraId="6E2EEC2B">
      <w:pPr>
        <w:spacing w:line="46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管理员：管理商品、管理课程、管理考试、管理用户、管理订单。</w:t>
      </w:r>
    </w:p>
    <w:p w14:paraId="69EE2CF3">
      <w:pPr>
        <w:jc w:val="center"/>
      </w:pPr>
      <w:r>
        <w:drawing>
          <wp:inline distT="0" distB="0" distL="114300" distR="114300">
            <wp:extent cx="5269230" cy="384111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27C9">
      <w:pPr>
        <w:jc w:val="center"/>
      </w:pPr>
      <w:r>
        <w:rPr>
          <w:rFonts w:hint="eastAsia"/>
        </w:rPr>
        <w:t>图2-1用户用例图</w:t>
      </w:r>
    </w:p>
    <w:p w14:paraId="5B36F189">
      <w:pPr>
        <w:jc w:val="center"/>
      </w:pPr>
      <w:r>
        <w:drawing>
          <wp:inline distT="0" distB="0" distL="114300" distR="114300">
            <wp:extent cx="5271770" cy="3553460"/>
            <wp:effectExtent l="0" t="0" r="508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5" w:name="_GoBack"/>
      <w:bookmarkEnd w:id="55"/>
    </w:p>
    <w:p w14:paraId="3D838F55">
      <w:pPr>
        <w:jc w:val="center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图2-2管理员用例图</w:t>
      </w:r>
    </w:p>
    <w:p w14:paraId="4338FE6A"/>
    <w:p w14:paraId="51743D3F">
      <w:pPr>
        <w:pStyle w:val="4"/>
        <w:numPr>
          <w:ilvl w:val="2"/>
          <w:numId w:val="1"/>
        </w:numPr>
      </w:pPr>
      <w:bookmarkStart w:id="31" w:name="_Toc18347"/>
      <w:bookmarkStart w:id="32" w:name="_Toc165279477"/>
      <w:r>
        <w:rPr>
          <w:rFonts w:hint="eastAsia"/>
        </w:rPr>
        <w:t>登录注册</w:t>
      </w:r>
      <w:bookmarkEnd w:id="31"/>
      <w:bookmarkEnd w:id="32"/>
    </w:p>
    <w:p w14:paraId="29E1E05D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bookmarkStart w:id="33" w:name="_Toc29890"/>
      <w:bookmarkStart w:id="34" w:name="_Toc165279478"/>
      <w:r>
        <w:rPr>
          <w:rFonts w:hint="eastAsia" w:ascii="宋体" w:hAnsi="宋体" w:eastAsia="宋体"/>
          <w:sz w:val="24"/>
          <w:szCs w:val="24"/>
        </w:rPr>
        <w:t>功能描述：用户通过手机号、邮箱或第三方账号进行注册和登录。</w:t>
      </w:r>
    </w:p>
    <w:p w14:paraId="5124A58E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流程：用户输入注册信息→系统验证→注册成功→用户输入登录信息→系统验证→登录成功。</w:t>
      </w:r>
    </w:p>
    <w:p w14:paraId="422F6A5F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详细需求：</w:t>
      </w:r>
    </w:p>
    <w:p w14:paraId="5E2D6A83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支持手机号、邮箱注册</w:t>
      </w:r>
    </w:p>
    <w:p w14:paraId="3B8175E0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支持密码找回功能</w:t>
      </w:r>
    </w:p>
    <w:p w14:paraId="7590C19B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支持第三方账号登录（如微信、QQ等）</w:t>
      </w:r>
    </w:p>
    <w:p w14:paraId="20FFE905">
      <w:pPr>
        <w:spacing w:line="460" w:lineRule="exact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登录状态保持</w:t>
      </w:r>
    </w:p>
    <w:bookmarkEnd w:id="33"/>
    <w:bookmarkEnd w:id="34"/>
    <w:p w14:paraId="78E67E9C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商城模块</w:t>
      </w:r>
    </w:p>
    <w:p w14:paraId="504F1C1E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35" w:name="_Toc165279479"/>
      <w:bookmarkStart w:id="36" w:name="_Toc20540"/>
      <w:r>
        <w:rPr>
          <w:rFonts w:hint="default" w:ascii="宋体" w:hAnsi="宋体" w:eastAsia="宋体"/>
          <w:sz w:val="24"/>
          <w:szCs w:val="24"/>
        </w:rPr>
        <w:t>功能描述：用户可以浏览商品、查看商品详情、加入购物车、下单购买。</w:t>
      </w:r>
    </w:p>
    <w:p w14:paraId="5E55DA8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流程：用户浏览商品→查看商品详情→加入购物车→提交订单→支付→订单完成。</w:t>
      </w:r>
    </w:p>
    <w:p w14:paraId="7B7B445B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0557DAA0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商品分类展示</w:t>
      </w:r>
    </w:p>
    <w:p w14:paraId="00D5F835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商品搜索功能</w:t>
      </w:r>
    </w:p>
    <w:p w14:paraId="1A38FBAA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商品详情查看</w:t>
      </w:r>
    </w:p>
    <w:p w14:paraId="63F4B999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购物车管理</w:t>
      </w:r>
    </w:p>
    <w:p w14:paraId="31DB709D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订单管理</w:t>
      </w:r>
    </w:p>
    <w:p w14:paraId="5CF3BC32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支付功能集成</w:t>
      </w:r>
    </w:p>
    <w:p w14:paraId="0677BD1C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AI功能</w:t>
      </w:r>
      <w:r>
        <w:rPr>
          <w:rFonts w:hint="eastAsia"/>
        </w:rPr>
        <w:t>模块</w:t>
      </w:r>
    </w:p>
    <w:bookmarkEnd w:id="35"/>
    <w:bookmarkEnd w:id="36"/>
    <w:p w14:paraId="7A3AD5E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37" w:name="_Toc13507"/>
      <w:bookmarkStart w:id="38" w:name="_Toc165279480"/>
      <w:r>
        <w:rPr>
          <w:rFonts w:hint="default" w:ascii="宋体" w:hAnsi="宋体" w:eastAsia="宋体"/>
          <w:sz w:val="24"/>
          <w:szCs w:val="24"/>
        </w:rPr>
        <w:t>功能描述：用户可以与AI进行聊天、咨询问题、获取智能推荐。</w:t>
      </w:r>
    </w:p>
    <w:p w14:paraId="4635D83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流程：用户进入AI功能页面→输入问题→AI回复→用户继续交互。</w:t>
      </w:r>
    </w:p>
    <w:p w14:paraId="6E71BA2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4D615E82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智能聊天功能</w:t>
      </w:r>
    </w:p>
    <w:p w14:paraId="25800F0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问题咨询功能</w:t>
      </w:r>
    </w:p>
    <w:p w14:paraId="64469C49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个性化推荐</w:t>
      </w:r>
    </w:p>
    <w:p w14:paraId="3D0D19FB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历史对话记录</w:t>
      </w:r>
    </w:p>
    <w:p w14:paraId="1149DFC8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约课</w:t>
      </w:r>
      <w:r>
        <w:rPr>
          <w:rFonts w:hint="eastAsia"/>
          <w:lang w:val="en-US" w:eastAsia="zh-CN"/>
        </w:rPr>
        <w:t>模块</w:t>
      </w:r>
    </w:p>
    <w:bookmarkEnd w:id="37"/>
    <w:bookmarkEnd w:id="38"/>
    <w:p w14:paraId="2DF9781C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39" w:name="_Toc165279481"/>
      <w:bookmarkStart w:id="40" w:name="_Toc1211"/>
      <w:r>
        <w:rPr>
          <w:rFonts w:hint="default" w:ascii="宋体" w:hAnsi="宋体" w:eastAsia="宋体"/>
          <w:sz w:val="24"/>
          <w:szCs w:val="24"/>
        </w:rPr>
        <w:t>功能描述：用户可以浏览课程、预约课程、管理预约信息。</w:t>
      </w:r>
    </w:p>
    <w:p w14:paraId="06A3D58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流程：用户浏览课程→选择课程→预约课程→确认预约→查看预约记录。</w:t>
      </w:r>
    </w:p>
    <w:p w14:paraId="45C18583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031DC385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课程列表展示</w:t>
      </w:r>
    </w:p>
    <w:p w14:paraId="6B66A46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课程详情查看</w:t>
      </w:r>
    </w:p>
    <w:p w14:paraId="5DCCD880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课程预约功能</w:t>
      </w:r>
    </w:p>
    <w:p w14:paraId="4FF3540E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预约记录管理</w:t>
      </w:r>
    </w:p>
    <w:p w14:paraId="08182D8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预约提醒功能</w:t>
      </w:r>
    </w:p>
    <w:bookmarkEnd w:id="39"/>
    <w:bookmarkEnd w:id="40"/>
    <w:p w14:paraId="37762C4E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考试模块</w:t>
      </w:r>
    </w:p>
    <w:p w14:paraId="06BA8059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41" w:name="_Toc13527"/>
      <w:bookmarkStart w:id="42" w:name="_Toc165279482"/>
      <w:r>
        <w:rPr>
          <w:rFonts w:hint="default" w:ascii="宋体" w:hAnsi="宋体" w:eastAsia="宋体"/>
          <w:sz w:val="24"/>
          <w:szCs w:val="24"/>
        </w:rPr>
        <w:t>功能描述：用户可以参加在线考试、查看考试成绩、管理考试记录。</w:t>
      </w:r>
    </w:p>
    <w:p w14:paraId="1085ADA0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流程：用户进入考试页面→开始考试→提交答案→查看成绩→查看考试记录。</w:t>
      </w:r>
    </w:p>
    <w:p w14:paraId="1F2360ED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77345E39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考试列表展示</w:t>
      </w:r>
    </w:p>
    <w:p w14:paraId="55006D43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在线考试功能</w:t>
      </w:r>
    </w:p>
    <w:p w14:paraId="798F0DF9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自动阅卷评分</w:t>
      </w:r>
    </w:p>
    <w:p w14:paraId="02C0EA03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成绩查询功能</w:t>
      </w:r>
    </w:p>
    <w:p w14:paraId="32B78C70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考试记录管理</w:t>
      </w:r>
    </w:p>
    <w:p w14:paraId="64CF9ED3">
      <w:pPr>
        <w:pStyle w:val="4"/>
        <w:numPr>
          <w:ilvl w:val="2"/>
          <w:numId w:val="1"/>
        </w:numPr>
      </w:pPr>
      <w:r>
        <w:rPr>
          <w:rFonts w:hint="eastAsia"/>
        </w:rPr>
        <w:t>个人中心模块</w:t>
      </w:r>
      <w:bookmarkEnd w:id="41"/>
      <w:bookmarkEnd w:id="42"/>
    </w:p>
    <w:p w14:paraId="0026F87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43" w:name="_Toc165279483"/>
      <w:bookmarkStart w:id="44" w:name="_Toc14950"/>
      <w:r>
        <w:rPr>
          <w:rFonts w:hint="default" w:ascii="宋体" w:hAnsi="宋体" w:eastAsia="宋体"/>
          <w:sz w:val="24"/>
          <w:szCs w:val="24"/>
        </w:rPr>
        <w:t>功能描述：用户可以管理个人信息、查看订单、查看学习记录、修改密码等。</w:t>
      </w:r>
    </w:p>
    <w:p w14:paraId="745FBAD8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流程：用户进入个人中心→选择功能模块→进行相应操作→保存修改。</w:t>
      </w:r>
    </w:p>
    <w:p w14:paraId="2C267245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290A3C05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个人信息管理</w:t>
      </w:r>
    </w:p>
    <w:p w14:paraId="74140C17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订单管理</w:t>
      </w:r>
    </w:p>
    <w:p w14:paraId="42917E6C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学习记录管理</w:t>
      </w:r>
    </w:p>
    <w:p w14:paraId="31D52157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密码修改</w:t>
      </w:r>
    </w:p>
    <w:p w14:paraId="41EE1018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收货地址管理</w:t>
      </w:r>
    </w:p>
    <w:bookmarkEnd w:id="43"/>
    <w:bookmarkEnd w:id="44"/>
    <w:p w14:paraId="06EDA54F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产品管理模块</w:t>
      </w:r>
    </w:p>
    <w:p w14:paraId="1D56FDEB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45" w:name="_Toc165279484"/>
      <w:bookmarkStart w:id="46" w:name="_Toc17988"/>
      <w:r>
        <w:rPr>
          <w:rFonts w:hint="default" w:ascii="宋体" w:hAnsi="宋体" w:eastAsia="宋体"/>
          <w:sz w:val="24"/>
          <w:szCs w:val="24"/>
        </w:rPr>
        <w:t>功能描述：管理员可以管理商品信息，包括添加、修改、删除商品。</w:t>
      </w:r>
    </w:p>
    <w:p w14:paraId="519807FC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流程：管理员进入产品管理页面→选择操作（添加/修改/删除）→执行操作→保存修改。</w:t>
      </w:r>
    </w:p>
    <w:p w14:paraId="4A41166C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65695F2D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商品分类管理</w:t>
      </w:r>
    </w:p>
    <w:p w14:paraId="35A1BAAA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商品信息管理</w:t>
      </w:r>
    </w:p>
    <w:p w14:paraId="76F7B128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商品库存管理</w:t>
      </w:r>
    </w:p>
    <w:p w14:paraId="62F93257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商品状态管理</w:t>
      </w:r>
    </w:p>
    <w:p w14:paraId="34085529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订单管理</w:t>
      </w:r>
      <w:r>
        <w:rPr>
          <w:rFonts w:hint="eastAsia"/>
        </w:rPr>
        <w:t>模块</w:t>
      </w:r>
    </w:p>
    <w:bookmarkEnd w:id="45"/>
    <w:bookmarkEnd w:id="46"/>
    <w:p w14:paraId="5CE353FD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47" w:name="_Toc29307"/>
      <w:bookmarkStart w:id="48" w:name="_Toc165279485"/>
      <w:r>
        <w:rPr>
          <w:rFonts w:hint="default" w:ascii="宋体" w:hAnsi="宋体" w:eastAsia="宋体"/>
          <w:sz w:val="24"/>
          <w:szCs w:val="24"/>
        </w:rPr>
        <w:t>功能描述：管理员可以管理订单信息，包括查看订单、处理订单、发货等。</w:t>
      </w:r>
    </w:p>
    <w:p w14:paraId="37A682C5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流程：管理员进入订单管理页面→查看订单列表→选择订单→处理订单→更新订单状态。</w:t>
      </w:r>
    </w:p>
    <w:p w14:paraId="5FEC88B7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5F17619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订单列表查看</w:t>
      </w:r>
    </w:p>
    <w:p w14:paraId="7E6CFA46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订单详情查看</w:t>
      </w:r>
    </w:p>
    <w:p w14:paraId="22CF2C1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订单状态管理</w:t>
      </w:r>
    </w:p>
    <w:p w14:paraId="76D66B23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订单处理功能</w:t>
      </w:r>
    </w:p>
    <w:bookmarkEnd w:id="47"/>
    <w:bookmarkEnd w:id="48"/>
    <w:p w14:paraId="2162618A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课程管理模块</w:t>
      </w:r>
    </w:p>
    <w:p w14:paraId="3ECA059C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49" w:name="_Toc19988"/>
      <w:bookmarkStart w:id="50" w:name="_Toc165279486"/>
      <w:r>
        <w:rPr>
          <w:rFonts w:hint="default" w:ascii="宋体" w:hAnsi="宋体" w:eastAsia="宋体"/>
          <w:sz w:val="24"/>
          <w:szCs w:val="24"/>
        </w:rPr>
        <w:t>功能描述：管理员可以管理课程信息，包括添加、修改、删除课程。</w:t>
      </w:r>
    </w:p>
    <w:p w14:paraId="4C699453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流程：管理员进入课程管理页面→选择操作（添加/修改/删除）→执行操作→保存修改。</w:t>
      </w:r>
    </w:p>
    <w:p w14:paraId="5E06742F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1257CBB2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课程分类管理</w:t>
      </w:r>
    </w:p>
    <w:p w14:paraId="28D614E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课程信息管理</w:t>
      </w:r>
    </w:p>
    <w:p w14:paraId="1FF6850E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课程预约管理</w:t>
      </w:r>
    </w:p>
    <w:p w14:paraId="7D5BA832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课程状态管理</w:t>
      </w:r>
    </w:p>
    <w:bookmarkEnd w:id="49"/>
    <w:bookmarkEnd w:id="50"/>
    <w:p w14:paraId="11819C1B">
      <w:pPr>
        <w:pStyle w:val="4"/>
        <w:numPr>
          <w:ilvl w:val="2"/>
          <w:numId w:val="1"/>
        </w:numPr>
        <w:rPr>
          <w:rFonts w:hint="default"/>
        </w:rPr>
      </w:pPr>
      <w:r>
        <w:rPr>
          <w:rFonts w:hint="default"/>
        </w:rPr>
        <w:t>考试管理模块</w:t>
      </w:r>
    </w:p>
    <w:p w14:paraId="38571D5B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bookmarkStart w:id="51" w:name="_Toc165279487"/>
      <w:r>
        <w:rPr>
          <w:rFonts w:hint="default" w:ascii="宋体" w:hAnsi="宋体" w:eastAsia="宋体"/>
          <w:sz w:val="24"/>
          <w:szCs w:val="24"/>
        </w:rPr>
        <w:t>功能描述：管理员可以管理考试信息，包括添加、修改、删除考试。</w:t>
      </w:r>
    </w:p>
    <w:p w14:paraId="647CC15D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流程：管理员进入考试管理页面→选择操作（添加/修改/删除）→执行操作→保存修改。</w:t>
      </w:r>
    </w:p>
    <w:p w14:paraId="0E20D88D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详细需求：</w:t>
      </w:r>
    </w:p>
    <w:p w14:paraId="32C72BEC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考试分类管理</w:t>
      </w:r>
    </w:p>
    <w:p w14:paraId="5AE38D31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考试信息管理</w:t>
      </w:r>
    </w:p>
    <w:p w14:paraId="23699F86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考试题库管理</w:t>
      </w:r>
    </w:p>
    <w:p w14:paraId="72DB5C34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考试成绩管理</w:t>
      </w:r>
    </w:p>
    <w:p w14:paraId="2C22EE9C">
      <w:pPr>
        <w:pStyle w:val="3"/>
        <w:numPr>
          <w:ilvl w:val="1"/>
          <w:numId w:val="1"/>
        </w:numPr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非功能需求分析</w:t>
      </w:r>
      <w:bookmarkEnd w:id="51"/>
    </w:p>
    <w:p w14:paraId="0F5255BE">
      <w:pPr>
        <w:pStyle w:val="4"/>
        <w:numPr>
          <w:ilvl w:val="2"/>
          <w:numId w:val="1"/>
        </w:numPr>
      </w:pPr>
      <w:bookmarkStart w:id="52" w:name="_Toc165279488"/>
      <w:r>
        <w:rPr>
          <w:rFonts w:hint="eastAsia"/>
        </w:rPr>
        <w:t>性能</w:t>
      </w:r>
      <w:bookmarkEnd w:id="52"/>
    </w:p>
    <w:p w14:paraId="53BD3A58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响应时间：页面加载时间不超过2秒，API响应时间不超过500毫秒。</w:t>
      </w:r>
    </w:p>
    <w:p w14:paraId="3B4561A3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并发处理：支持1000并发用户同时在线。</w:t>
      </w:r>
    </w:p>
    <w:p w14:paraId="7843B75F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数据处理：大数据量查询响应时间不超过3秒。</w:t>
      </w:r>
    </w:p>
    <w:p w14:paraId="354EBC1E"/>
    <w:p w14:paraId="3F77746B">
      <w:pPr>
        <w:pStyle w:val="4"/>
        <w:numPr>
          <w:ilvl w:val="2"/>
          <w:numId w:val="1"/>
        </w:numPr>
        <w:rPr>
          <w:rFonts w:hint="eastAsia"/>
        </w:rPr>
      </w:pPr>
      <w:bookmarkStart w:id="53" w:name="_Toc165279489"/>
      <w:r>
        <w:rPr>
          <w:rFonts w:hint="eastAsia"/>
        </w:rPr>
        <w:t>环境</w:t>
      </w:r>
      <w:bookmarkEnd w:id="53"/>
    </w:p>
    <w:p w14:paraId="0C85EDD5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后端环境：</w:t>
      </w:r>
    </w:p>
    <w:p w14:paraId="2F3D7714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JDK 17+</w:t>
      </w:r>
    </w:p>
    <w:p w14:paraId="036741EC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MySQL 8.0+</w:t>
      </w:r>
    </w:p>
    <w:p w14:paraId="7BAF5D70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Redis 6.0+</w:t>
      </w:r>
    </w:p>
    <w:p w14:paraId="20A272E6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Maven 3.6+</w:t>
      </w:r>
    </w:p>
    <w:p w14:paraId="35AB3D19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前端环境：</w:t>
      </w:r>
    </w:p>
    <w:p w14:paraId="4191B709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Node.js 14+</w:t>
      </w:r>
    </w:p>
    <w:p w14:paraId="6DB502BE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HBuilderX</w:t>
      </w:r>
    </w:p>
    <w:p w14:paraId="191E30DF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Vue 2/3</w:t>
      </w:r>
    </w:p>
    <w:p w14:paraId="2C958B4C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uni-app</w:t>
      </w:r>
    </w:p>
    <w:p w14:paraId="233E52A0">
      <w:pPr>
        <w:spacing w:line="460" w:lineRule="exact"/>
        <w:ind w:firstLine="480" w:firstLineChars="200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部署环境：</w:t>
      </w:r>
    </w:p>
    <w:p w14:paraId="60FF5FBC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云服务器（如阿里云、腾讯云等）</w:t>
      </w:r>
    </w:p>
    <w:p w14:paraId="2726ABD1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Docker容器化部署</w:t>
      </w:r>
    </w:p>
    <w:p w14:paraId="253572F6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CDN加速</w:t>
      </w:r>
    </w:p>
    <w:p w14:paraId="499256EA">
      <w:pPr>
        <w:rPr>
          <w:rFonts w:hint="eastAsia"/>
        </w:rPr>
      </w:pPr>
    </w:p>
    <w:p w14:paraId="0188CE58">
      <w:pPr>
        <w:pStyle w:val="3"/>
        <w:numPr>
          <w:ilvl w:val="1"/>
          <w:numId w:val="1"/>
        </w:numPr>
        <w:jc w:val="left"/>
        <w:rPr>
          <w:rFonts w:ascii="黑体" w:hAnsi="黑体"/>
          <w:szCs w:val="24"/>
        </w:rPr>
      </w:pPr>
      <w:bookmarkStart w:id="54" w:name="_Toc165279490"/>
      <w:r>
        <w:rPr>
          <w:rFonts w:hint="eastAsia" w:ascii="黑体" w:hAnsi="黑体"/>
          <w:szCs w:val="24"/>
        </w:rPr>
        <w:t>本章小结</w:t>
      </w:r>
      <w:bookmarkEnd w:id="54"/>
    </w:p>
    <w:p w14:paraId="14B4B831">
      <w:pPr>
        <w:spacing w:line="460" w:lineRule="exact"/>
        <w:ind w:firstLine="897" w:firstLineChars="374"/>
        <w:jc w:val="left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本章对系统的需求进行了全面分析，包括可行性分析、业务分析、功能需求分析和非功能需求分析。通过分析，明确了系统的功能模块和技术要求，为系统的设计和开发提供了清晰的指导。系统将采用现代化的技术栈，实现用户管理、商城、AI功能、考试系统和约课系统等核心功能，为用户提供一站式的在线服务体验。</w:t>
      </w:r>
    </w:p>
    <w:p w14:paraId="5862DDCE">
      <w:pPr>
        <w:spacing w:line="460" w:lineRule="exact"/>
        <w:ind w:firstLine="480" w:firstLineChars="200"/>
        <w:rPr>
          <w:rFonts w:ascii="宋体" w:hAnsi="宋体" w:eastAsia="宋体"/>
          <w:sz w:val="24"/>
          <w:szCs w:val="24"/>
        </w:rPr>
      </w:pPr>
    </w:p>
    <w:p w14:paraId="36D33061">
      <w:pPr>
        <w:rPr>
          <w:rFonts w:ascii="黑体" w:hAnsi="黑体" w:eastAsia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E3D96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4563F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35055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D6022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62F0D0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62F0D0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1310A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08EC2C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08EC2C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D2936">
    <w:pPr>
      <w:pStyle w:val="12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82168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02C04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789B0"/>
    <w:multiLevelType w:val="multilevel"/>
    <w:tmpl w:val="052789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yNGMzNWY2NTgyZTc1ZTZhNGY5ZDI0MzBkYmQ0MGIifQ=="/>
  </w:docVars>
  <w:rsids>
    <w:rsidRoot w:val="00172A27"/>
    <w:rsid w:val="000D1EC0"/>
    <w:rsid w:val="001D3C70"/>
    <w:rsid w:val="00277367"/>
    <w:rsid w:val="002C7F3E"/>
    <w:rsid w:val="002D559B"/>
    <w:rsid w:val="002E5E3A"/>
    <w:rsid w:val="00325356"/>
    <w:rsid w:val="00356019"/>
    <w:rsid w:val="003B0160"/>
    <w:rsid w:val="003C0B9F"/>
    <w:rsid w:val="003E0AA0"/>
    <w:rsid w:val="003F0F9F"/>
    <w:rsid w:val="004402CC"/>
    <w:rsid w:val="00491D01"/>
    <w:rsid w:val="00514E39"/>
    <w:rsid w:val="006E40B0"/>
    <w:rsid w:val="007056FA"/>
    <w:rsid w:val="00783FE5"/>
    <w:rsid w:val="007D37CA"/>
    <w:rsid w:val="007F6F2C"/>
    <w:rsid w:val="00875577"/>
    <w:rsid w:val="00881783"/>
    <w:rsid w:val="008D5643"/>
    <w:rsid w:val="00930128"/>
    <w:rsid w:val="00A445B8"/>
    <w:rsid w:val="00AB10C8"/>
    <w:rsid w:val="00AE699A"/>
    <w:rsid w:val="00B14CB4"/>
    <w:rsid w:val="00B41BA8"/>
    <w:rsid w:val="00BA76F1"/>
    <w:rsid w:val="00BB156B"/>
    <w:rsid w:val="00BD5F51"/>
    <w:rsid w:val="00C377F9"/>
    <w:rsid w:val="00C41D54"/>
    <w:rsid w:val="00C516E7"/>
    <w:rsid w:val="00C76054"/>
    <w:rsid w:val="00C87DD6"/>
    <w:rsid w:val="00CC2036"/>
    <w:rsid w:val="00CC380E"/>
    <w:rsid w:val="00CC413C"/>
    <w:rsid w:val="00D21EF3"/>
    <w:rsid w:val="00EB1E44"/>
    <w:rsid w:val="00EB69E7"/>
    <w:rsid w:val="00F66995"/>
    <w:rsid w:val="01DB5964"/>
    <w:rsid w:val="02EC3297"/>
    <w:rsid w:val="03C80E94"/>
    <w:rsid w:val="05050FB3"/>
    <w:rsid w:val="053F41C3"/>
    <w:rsid w:val="0737494B"/>
    <w:rsid w:val="07F177EE"/>
    <w:rsid w:val="0AAF1B12"/>
    <w:rsid w:val="0AF31954"/>
    <w:rsid w:val="0B340177"/>
    <w:rsid w:val="0CC57B06"/>
    <w:rsid w:val="0EC25264"/>
    <w:rsid w:val="17CF0EAE"/>
    <w:rsid w:val="18537251"/>
    <w:rsid w:val="1A206233"/>
    <w:rsid w:val="1ACF0509"/>
    <w:rsid w:val="1D5616C0"/>
    <w:rsid w:val="211A088C"/>
    <w:rsid w:val="296C31E4"/>
    <w:rsid w:val="29CB6CF1"/>
    <w:rsid w:val="2A262175"/>
    <w:rsid w:val="2BF35270"/>
    <w:rsid w:val="2ECC63FD"/>
    <w:rsid w:val="33B739E1"/>
    <w:rsid w:val="3D583E3C"/>
    <w:rsid w:val="3F285552"/>
    <w:rsid w:val="40F36CA3"/>
    <w:rsid w:val="420F49C3"/>
    <w:rsid w:val="431B62B0"/>
    <w:rsid w:val="4F471155"/>
    <w:rsid w:val="51FA2B19"/>
    <w:rsid w:val="523062F8"/>
    <w:rsid w:val="54D00689"/>
    <w:rsid w:val="54D57845"/>
    <w:rsid w:val="5D011C19"/>
    <w:rsid w:val="60B707D8"/>
    <w:rsid w:val="634E3492"/>
    <w:rsid w:val="67AB663C"/>
    <w:rsid w:val="6A4F3E2A"/>
    <w:rsid w:val="6A740292"/>
    <w:rsid w:val="6ECA6003"/>
    <w:rsid w:val="710F7900"/>
    <w:rsid w:val="726A21C1"/>
    <w:rsid w:val="736401C5"/>
    <w:rsid w:val="73F9215E"/>
    <w:rsid w:val="7CFE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rFonts w:eastAsia="黑体"/>
      <w:b/>
      <w:sz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Plain Text"/>
    <w:basedOn w:val="1"/>
    <w:link w:val="27"/>
    <w:semiHidden/>
    <w:unhideWhenUsed/>
    <w:qFormat/>
    <w:uiPriority w:val="0"/>
    <w:rPr>
      <w:rFonts w:ascii="宋体" w:hAnsi="Courier New" w:eastAsia="宋体" w:cs="Times New Roman"/>
      <w:szCs w:val="20"/>
    </w:rPr>
  </w:style>
  <w:style w:type="paragraph" w:styleId="9">
    <w:name w:val="Body Text Indent 2"/>
    <w:basedOn w:val="1"/>
    <w:qFormat/>
    <w:uiPriority w:val="0"/>
    <w:pPr>
      <w:spacing w:line="360" w:lineRule="auto"/>
      <w:ind w:firstLine="480" w:firstLineChars="200"/>
    </w:pPr>
    <w:rPr>
      <w:rFonts w:cs="宋体"/>
      <w:kern w:val="0"/>
      <w:sz w:val="24"/>
      <w:szCs w:val="21"/>
    </w:rPr>
  </w:style>
  <w:style w:type="paragraph" w:styleId="10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eastAsia="黑体"/>
      <w:b/>
      <w:bCs/>
      <w:sz w:val="32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1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2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4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标题 2 字符"/>
    <w:basedOn w:val="18"/>
    <w:link w:val="3"/>
    <w:qFormat/>
    <w:uiPriority w:val="9"/>
    <w:rPr>
      <w:rFonts w:eastAsia="黑体" w:asciiTheme="majorHAnsi" w:hAnsiTheme="majorHAnsi" w:cstheme="majorBidi"/>
      <w:b/>
      <w:bCs/>
      <w:sz w:val="24"/>
      <w:szCs w:val="32"/>
    </w:rPr>
  </w:style>
  <w:style w:type="character" w:customStyle="1" w:styleId="27">
    <w:name w:val="纯文本 字符"/>
    <w:basedOn w:val="18"/>
    <w:link w:val="8"/>
    <w:semiHidden/>
    <w:qFormat/>
    <w:uiPriority w:val="0"/>
    <w:rPr>
      <w:rFonts w:ascii="宋体" w:hAnsi="Courier New" w:eastAsia="宋体" w:cs="Times New Roman"/>
      <w:szCs w:val="20"/>
    </w:rPr>
  </w:style>
  <w:style w:type="paragraph" w:customStyle="1" w:styleId="28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9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0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">
    <w:name w:val="样式1"/>
    <w:basedOn w:val="1"/>
    <w:qFormat/>
    <w:uiPriority w:val="0"/>
    <w:pPr>
      <w:spacing w:line="460" w:lineRule="exact"/>
    </w:pPr>
    <w:rPr>
      <w:rFonts w:ascii="宋体" w:hAnsi="宋体"/>
      <w:sz w:val="24"/>
      <w:szCs w:val="24"/>
    </w:rPr>
  </w:style>
  <w:style w:type="paragraph" w:customStyle="1" w:styleId="32">
    <w:name w:val="样式3"/>
    <w:basedOn w:val="1"/>
    <w:qFormat/>
    <w:uiPriority w:val="0"/>
    <w:pPr>
      <w:widowControl/>
      <w:spacing w:line="460" w:lineRule="exact"/>
      <w:ind w:firstLine="480"/>
    </w:pPr>
    <w:rPr>
      <w:sz w:val="24"/>
      <w:szCs w:val="24"/>
    </w:rPr>
  </w:style>
  <w:style w:type="character" w:customStyle="1" w:styleId="33">
    <w:name w:val="样式2 字符"/>
    <w:link w:val="34"/>
    <w:qFormat/>
    <w:uiPriority w:val="0"/>
    <w:rPr>
      <w:sz w:val="24"/>
      <w:szCs w:val="24"/>
    </w:rPr>
  </w:style>
  <w:style w:type="paragraph" w:customStyle="1" w:styleId="34">
    <w:name w:val="样式2"/>
    <w:basedOn w:val="1"/>
    <w:link w:val="33"/>
    <w:qFormat/>
    <w:uiPriority w:val="0"/>
    <w:rPr>
      <w:sz w:val="24"/>
      <w:szCs w:val="24"/>
    </w:rPr>
  </w:style>
  <w:style w:type="paragraph" w:customStyle="1" w:styleId="35">
    <w:name w:val="样式4"/>
    <w:basedOn w:val="1"/>
    <w:link w:val="36"/>
    <w:uiPriority w:val="0"/>
    <w:pPr>
      <w:spacing w:line="460" w:lineRule="exact"/>
      <w:ind w:firstLine="420"/>
      <w:jc w:val="left"/>
    </w:pPr>
    <w:rPr>
      <w:rFonts w:ascii="宋体" w:hAnsi="宋体" w:eastAsia="宋体"/>
      <w:sz w:val="24"/>
      <w:szCs w:val="24"/>
    </w:rPr>
  </w:style>
  <w:style w:type="character" w:customStyle="1" w:styleId="36">
    <w:name w:val="样式4 Char"/>
    <w:link w:val="35"/>
    <w:uiPriority w:val="0"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7D60DD-C344-410C-8A3E-10F416C276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3061</Words>
  <Characters>4289</Characters>
  <Lines>48</Lines>
  <Paragraphs>13</Paragraphs>
  <TotalTime>39</TotalTime>
  <ScaleCrop>false</ScaleCrop>
  <LinksUpToDate>false</LinksUpToDate>
  <CharactersWithSpaces>4556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2023-02-20T06:46:00Z</dcterms:created>
  <dc:creator>hp</dc:creator>
  <cp:lastModifiedBy>一只龍崽</cp:lastModifiedBy>
  <dcterms:modified xsi:type="dcterms:W3CDTF">2026-03-23T06:54:01Z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BF565388A6E043588CF4659FB27D94AD</vt:lpwstr>
  </property>
  <property fmtid="{D5CDD505-2E9C-101B-9397-08002B2CF9AE}" pid="4" name="KSOTemplateDocerSaveRecord">
    <vt:lpwstr>eyJoZGlkIjoiZjg4YThkNjA0MTk0NmZjOTNkYmRhNzVjZGY3MGFjY2EiLCJ1c2VySWQiOiIxMjg5NTcxNzU1In0=</vt:lpwstr>
  </property>
</Properties>
</file>