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8EDF" w14:textId="77777777" w:rsidR="00D42EA0" w:rsidRPr="00D42EA0" w:rsidRDefault="00D42EA0" w:rsidP="00D42EA0">
      <w:p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Absolutely! I can help you build a data analysis portfolio project from your video game dataset using SQL. Here are some potential project ideas for different skill levels:</w:t>
      </w:r>
    </w:p>
    <w:p w14:paraId="29D99EC3" w14:textId="77777777" w:rsidR="00D42EA0" w:rsidRPr="00D42EA0" w:rsidRDefault="00D42EA0" w:rsidP="00D42EA0">
      <w:p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Beginner:</w:t>
      </w:r>
    </w:p>
    <w:p w14:paraId="1CAC5697" w14:textId="77777777" w:rsidR="00D42EA0" w:rsidRPr="00D42EA0" w:rsidRDefault="00D42EA0" w:rsidP="00D42EA0">
      <w:pPr>
        <w:numPr>
          <w:ilvl w:val="0"/>
          <w:numId w:val="1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Explore popular genres and platforms: Write queries to find the most popular genres and platforms based on score, release year, or critic's choice status. Visualize the results using bar charts or pie charts.</w:t>
      </w:r>
    </w:p>
    <w:p w14:paraId="1A82A33B" w14:textId="77777777" w:rsidR="00D42EA0" w:rsidRPr="00D42EA0" w:rsidRDefault="00D42EA0" w:rsidP="00D42EA0">
      <w:pPr>
        <w:numPr>
          <w:ilvl w:val="0"/>
          <w:numId w:val="1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Analyze critic vs. user score correlation: Compare the average critic score and user score for different genres or platforms. Investigate if there are any trends or significant differences.</w:t>
      </w:r>
    </w:p>
    <w:p w14:paraId="20BCCB64" w14:textId="77777777" w:rsidR="00D42EA0" w:rsidRPr="00D42EA0" w:rsidRDefault="00D42EA0" w:rsidP="00D42EA0">
      <w:pPr>
        <w:numPr>
          <w:ilvl w:val="0"/>
          <w:numId w:val="1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Predict future game success: Build a simple model using score, genre, and platform to predict a game's future success (e.g., score above 80). Test the model's accuracy on a subset of the data.</w:t>
      </w:r>
    </w:p>
    <w:p w14:paraId="05D378F6" w14:textId="77777777" w:rsidR="00D42EA0" w:rsidRPr="00D42EA0" w:rsidRDefault="00D42EA0" w:rsidP="00D42EA0">
      <w:p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Intermediate:</w:t>
      </w:r>
    </w:p>
    <w:p w14:paraId="1CD424FD" w14:textId="77777777" w:rsidR="00D42EA0" w:rsidRPr="00D42EA0" w:rsidRDefault="00D42EA0" w:rsidP="00D42EA0">
      <w:pPr>
        <w:numPr>
          <w:ilvl w:val="0"/>
          <w:numId w:val="2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Identify trends over time: Analyze how game scores, genre popularity, and platform usage have changed over the years. Create line graphs or heatmaps to visualize the trends.</w:t>
      </w:r>
    </w:p>
    <w:p w14:paraId="119BAECE" w14:textId="77777777" w:rsidR="00D42EA0" w:rsidRPr="00D42EA0" w:rsidRDefault="00D42EA0" w:rsidP="00D42EA0">
      <w:pPr>
        <w:numPr>
          <w:ilvl w:val="0"/>
          <w:numId w:val="2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Investigate factors influencing score: Use JOINs and GROUP BYs to examine how factors like release year, developer, or publisher might affect a game's score. Perform t-tests or ANOVAs to assess the statistical significance of these relationships.</w:t>
      </w:r>
    </w:p>
    <w:p w14:paraId="1C8DC91A" w14:textId="77777777" w:rsidR="00D42EA0" w:rsidRPr="00D42EA0" w:rsidRDefault="00D42EA0" w:rsidP="00D42EA0">
      <w:pPr>
        <w:numPr>
          <w:ilvl w:val="0"/>
          <w:numId w:val="2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 xml:space="preserve">Sentiment analysis on score phrases: If your dataset includes the actual score phrases, you can perform sentiment analysis on them to understand the qualitative aspects of critics' and users' opinions. You can use libraries like </w:t>
      </w:r>
      <w:proofErr w:type="spellStart"/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spaCy</w:t>
      </w:r>
      <w:proofErr w:type="spellEnd"/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 xml:space="preserve"> or </w:t>
      </w:r>
      <w:proofErr w:type="spellStart"/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TextBlob</w:t>
      </w:r>
      <w:proofErr w:type="spellEnd"/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 xml:space="preserve"> for this.</w:t>
      </w:r>
    </w:p>
    <w:p w14:paraId="0668A561" w14:textId="77777777" w:rsidR="00D42EA0" w:rsidRPr="00D42EA0" w:rsidRDefault="00D42EA0" w:rsidP="00D42EA0">
      <w:p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Advanced:</w:t>
      </w:r>
    </w:p>
    <w:p w14:paraId="779D3B89" w14:textId="77777777" w:rsidR="00D42EA0" w:rsidRPr="00D42EA0" w:rsidRDefault="00D42EA0" w:rsidP="00D42EA0">
      <w:pPr>
        <w:numPr>
          <w:ilvl w:val="0"/>
          <w:numId w:val="3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Build a recommendation engine: Based on user's past gameplay preferences (in another table), recommend games they might enjoy using collaborative filtering or content-based filtering techniques.</w:t>
      </w:r>
    </w:p>
    <w:p w14:paraId="6601EF4A" w14:textId="77777777" w:rsidR="00D42EA0" w:rsidRPr="00D42EA0" w:rsidRDefault="00D42EA0" w:rsidP="00D42EA0">
      <w:pPr>
        <w:numPr>
          <w:ilvl w:val="0"/>
          <w:numId w:val="3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Create social network analysis: If your dataset has information about developers and publishers, you can construct a network graph to analyze relationships between them. Identify key players and communities within the industry.</w:t>
      </w:r>
    </w:p>
    <w:p w14:paraId="7345DD7F" w14:textId="77777777" w:rsidR="00D42EA0" w:rsidRPr="00D42EA0" w:rsidRDefault="00D42EA0" w:rsidP="00D42EA0">
      <w:pPr>
        <w:numPr>
          <w:ilvl w:val="0"/>
          <w:numId w:val="3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Predict sales using external data: Combine your dataset with external data sources like economic indicators or social media buzz to predict a game's sales performance. Use this to build a machine learning model.</w:t>
      </w:r>
    </w:p>
    <w:p w14:paraId="5A4F3564" w14:textId="77777777" w:rsidR="00D42EA0" w:rsidRPr="00D42EA0" w:rsidRDefault="00D42EA0" w:rsidP="00D42EA0">
      <w:p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lastRenderedPageBreak/>
        <w:t>Remember, the best project will depend on your available resources, data size, and SQL skills. Choose a project that challenges you but is also achievable within your timeframe.</w:t>
      </w:r>
    </w:p>
    <w:p w14:paraId="2BC018AB" w14:textId="77777777" w:rsidR="00D42EA0" w:rsidRPr="00D42EA0" w:rsidRDefault="00D42EA0" w:rsidP="00D42EA0">
      <w:p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Here are some additional tips for building your portfolio project:</w:t>
      </w:r>
    </w:p>
    <w:p w14:paraId="037F1BB6" w14:textId="77777777" w:rsidR="00D42EA0" w:rsidRPr="00D42EA0" w:rsidRDefault="00D42EA0" w:rsidP="00D42EA0">
      <w:pPr>
        <w:numPr>
          <w:ilvl w:val="0"/>
          <w:numId w:val="4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Clean and prepare your data: Make sure your data is consistent and accurate before starting your analysis. Address missing values, outliers, and inconsistencies.</w:t>
      </w:r>
    </w:p>
    <w:p w14:paraId="3E56C273" w14:textId="77777777" w:rsidR="00D42EA0" w:rsidRPr="00D42EA0" w:rsidRDefault="00D42EA0" w:rsidP="00D42EA0">
      <w:pPr>
        <w:numPr>
          <w:ilvl w:val="0"/>
          <w:numId w:val="4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Document your process: Clearly explain your research questions, hypotheses, and the steps you took to analyze the data.</w:t>
      </w:r>
    </w:p>
    <w:p w14:paraId="216E8B7F" w14:textId="77777777" w:rsidR="00D42EA0" w:rsidRPr="00D42EA0" w:rsidRDefault="00D42EA0" w:rsidP="00D42EA0">
      <w:pPr>
        <w:numPr>
          <w:ilvl w:val="0"/>
          <w:numId w:val="4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Visualize your findings: Use data visualization tools like Tableau or Power BI to present your results in a clear and engaging way.</w:t>
      </w:r>
    </w:p>
    <w:p w14:paraId="28EA592F" w14:textId="77777777" w:rsidR="00D42EA0" w:rsidRPr="00D42EA0" w:rsidRDefault="00D42EA0" w:rsidP="00D42EA0">
      <w:pPr>
        <w:numPr>
          <w:ilvl w:val="0"/>
          <w:numId w:val="4"/>
        </w:num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Showcase your work: Share your project on platforms like Kaggle or GitHub and explain it in your portfolio.</w:t>
      </w:r>
    </w:p>
    <w:p w14:paraId="416C35F1" w14:textId="77777777" w:rsidR="00D42EA0" w:rsidRPr="00D42EA0" w:rsidRDefault="00D42EA0" w:rsidP="00D42EA0">
      <w:pPr>
        <w:spacing w:after="0" w:line="360" w:lineRule="atLeast"/>
        <w:rPr>
          <w:rFonts w:eastAsia="Times New Roman"/>
          <w:color w:val="1F1F1F"/>
          <w:sz w:val="24"/>
          <w:szCs w:val="24"/>
        </w:rPr>
      </w:pPr>
      <w:r w:rsidRPr="00D42EA0">
        <w:rPr>
          <w:rFonts w:eastAsia="Times New Roman"/>
          <w:color w:val="1F1F1F"/>
          <w:sz w:val="24"/>
          <w:szCs w:val="24"/>
          <w:bdr w:val="none" w:sz="0" w:space="0" w:color="auto" w:frame="1"/>
        </w:rPr>
        <w:t>I hope this helps you get started on your data analysis portfolio project! I'm happy to answer any further questions you might have about SQL or your specific data set.</w:t>
      </w:r>
    </w:p>
    <w:p w14:paraId="68F5C78B" w14:textId="77777777" w:rsidR="00E30D66" w:rsidRDefault="00E30D66"/>
    <w:sectPr w:rsidR="00E3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330B"/>
    <w:multiLevelType w:val="multilevel"/>
    <w:tmpl w:val="F3EA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B15A4"/>
    <w:multiLevelType w:val="multilevel"/>
    <w:tmpl w:val="DE8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2419D"/>
    <w:multiLevelType w:val="multilevel"/>
    <w:tmpl w:val="C9A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B6927"/>
    <w:multiLevelType w:val="multilevel"/>
    <w:tmpl w:val="80F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051619">
    <w:abstractNumId w:val="0"/>
  </w:num>
  <w:num w:numId="2" w16cid:durableId="136996573">
    <w:abstractNumId w:val="1"/>
  </w:num>
  <w:num w:numId="3" w16cid:durableId="99835382">
    <w:abstractNumId w:val="3"/>
  </w:num>
  <w:num w:numId="4" w16cid:durableId="70197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A0"/>
    <w:rsid w:val="000D3234"/>
    <w:rsid w:val="003561FD"/>
    <w:rsid w:val="003A3D1B"/>
    <w:rsid w:val="005163CC"/>
    <w:rsid w:val="005B0B31"/>
    <w:rsid w:val="00973F4F"/>
    <w:rsid w:val="00D00445"/>
    <w:rsid w:val="00D42EA0"/>
    <w:rsid w:val="00E3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1528"/>
  <w15:chartTrackingRefBased/>
  <w15:docId w15:val="{9206EE78-43D2-4D8F-94D8-35012DDD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CHEMWENO</dc:creator>
  <cp:keywords/>
  <dc:description/>
  <cp:lastModifiedBy>CHEMWENO</cp:lastModifiedBy>
  <cp:revision>1</cp:revision>
  <dcterms:created xsi:type="dcterms:W3CDTF">2023-12-17T14:40:00Z</dcterms:created>
  <dcterms:modified xsi:type="dcterms:W3CDTF">2023-12-17T15:23:00Z</dcterms:modified>
</cp:coreProperties>
</file>