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</w:t>
                                </w:r>
                                <w:r w:rsidR="00D37053">
                                  <w:t>6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C73FCF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</w:t>
                          </w:r>
                          <w:r w:rsidR="00D37053">
                            <w:t>6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C73FCF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54E3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D3705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85C1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D370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B682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8441" w:history="1">
            <w:r w:rsidR="007B6821" w:rsidRPr="00BF06B5">
              <w:rPr>
                <w:rStyle w:val="Hyperlink"/>
                <w:noProof/>
              </w:rPr>
              <w:t>Inleiding</w:t>
            </w:r>
            <w:r w:rsidR="007B6821">
              <w:rPr>
                <w:noProof/>
                <w:webHidden/>
              </w:rPr>
              <w:tab/>
            </w:r>
            <w:r w:rsidR="007B6821">
              <w:rPr>
                <w:noProof/>
                <w:webHidden/>
              </w:rPr>
              <w:fldChar w:fldCharType="begin"/>
            </w:r>
            <w:r w:rsidR="007B6821">
              <w:rPr>
                <w:noProof/>
                <w:webHidden/>
              </w:rPr>
              <w:instrText xml:space="preserve"> PAGEREF _Toc475528441 \h </w:instrText>
            </w:r>
            <w:r w:rsidR="007B6821">
              <w:rPr>
                <w:noProof/>
                <w:webHidden/>
              </w:rPr>
            </w:r>
            <w:r w:rsidR="007B6821">
              <w:rPr>
                <w:noProof/>
                <w:webHidden/>
              </w:rPr>
              <w:fldChar w:fldCharType="separate"/>
            </w:r>
            <w:r w:rsidR="007B6821">
              <w:rPr>
                <w:noProof/>
                <w:webHidden/>
              </w:rPr>
              <w:t>2</w:t>
            </w:r>
            <w:r w:rsidR="007B6821"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2" w:history="1">
            <w:r w:rsidRPr="00BF06B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3" w:history="1">
            <w:r w:rsidRPr="00BF06B5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4" w:history="1">
            <w:r w:rsidRPr="00BF06B5">
              <w:rPr>
                <w:rStyle w:val="Hyperlink"/>
                <w:noProof/>
              </w:rPr>
              <w:t>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5" w:history="1">
            <w:r w:rsidRPr="00BF06B5">
              <w:rPr>
                <w:rStyle w:val="Hyperlink"/>
                <w:noProof/>
              </w:rPr>
              <w:t>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6" w:history="1">
            <w:r w:rsidRPr="00BF06B5">
              <w:rPr>
                <w:rStyle w:val="Hyperlink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7" w:history="1">
            <w:r w:rsidRPr="00BF06B5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8" w:history="1">
            <w:r w:rsidRPr="00BF06B5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49" w:history="1">
            <w:r w:rsidRPr="00BF06B5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0" w:history="1">
            <w:r w:rsidRPr="00BF06B5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1" w:history="1">
            <w:r w:rsidRPr="00BF06B5">
              <w:rPr>
                <w:rStyle w:val="Hyperlink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2" w:history="1">
            <w:r w:rsidRPr="00BF06B5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3" w:history="1">
            <w:r w:rsidRPr="00BF06B5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4" w:history="1">
            <w:r w:rsidRPr="00BF06B5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5" w:history="1">
            <w:r w:rsidRPr="00BF06B5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6" w:history="1">
            <w:r w:rsidRPr="00BF06B5">
              <w:rPr>
                <w:rStyle w:val="Hyperlink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7" w:history="1">
            <w:r w:rsidRPr="00BF06B5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8" w:history="1">
            <w:r w:rsidRPr="00BF06B5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59" w:history="1">
            <w:r w:rsidRPr="00BF06B5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60" w:history="1">
            <w:r w:rsidRPr="00BF06B5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21" w:rsidRDefault="007B682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8461" w:history="1">
            <w:r w:rsidRPr="00BF06B5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528441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Kop1"/>
      </w:pPr>
      <w:bookmarkStart w:id="1" w:name="_Toc434222517"/>
      <w:bookmarkStart w:id="2" w:name="_Toc474751123"/>
      <w:bookmarkStart w:id="3" w:name="_Toc475528443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7551D0" w:rsidP="007551D0">
      <w:r>
        <w:t>Zie het MoSCoW document voor alle afspraken.</w:t>
      </w:r>
    </w:p>
    <w:p w:rsidR="00CD012B" w:rsidRPr="00CD012B" w:rsidRDefault="00CD012B" w:rsidP="00CD012B">
      <w:pPr>
        <w:pStyle w:val="Kop2"/>
      </w:pPr>
      <w:bookmarkStart w:id="4" w:name="_Toc475528444"/>
      <w:r w:rsidRPr="00CD012B">
        <w:t>Algemene afspraken</w:t>
      </w:r>
      <w:bookmarkEnd w:id="4"/>
    </w:p>
    <w:p w:rsidR="00CD012B" w:rsidRPr="008067CF" w:rsidRDefault="00CD012B" w:rsidP="0049757B">
      <w:pPr>
        <w:pStyle w:val="Lijstalinea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jstalinea"/>
        <w:numPr>
          <w:ilvl w:val="0"/>
          <w:numId w:val="2"/>
        </w:numPr>
      </w:pPr>
      <w:r>
        <w:t xml:space="preserve">Het is aan </w:t>
      </w:r>
      <w:r w:rsidR="00DC4FAD">
        <w:t xml:space="preserve">Tarik en Santino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jstalinea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Kop2"/>
        <w:rPr>
          <w:lang w:val="en-US"/>
        </w:rPr>
      </w:pPr>
      <w:bookmarkStart w:id="5" w:name="_Toc475528445"/>
      <w:r>
        <w:t>Lay-out</w:t>
      </w:r>
      <w:bookmarkEnd w:id="5"/>
    </w:p>
    <w:p w:rsidR="0049757B" w:rsidRDefault="004D2181" w:rsidP="0049757B">
      <w:pPr>
        <w:pStyle w:val="Lijstalinea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jstalinea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jstalinea"/>
      </w:pPr>
      <w:r>
        <w:t xml:space="preserve">Font: </w:t>
      </w:r>
      <w:r w:rsidR="000D1987">
        <w:t>“</w:t>
      </w:r>
      <w:r w:rsidRPr="00AB20BA">
        <w:t>Roboto Condense</w:t>
      </w:r>
      <w:r w:rsidR="000D1987">
        <w:t>”</w:t>
      </w:r>
      <w:r w:rsidR="00EE7A0E">
        <w:t>.</w:t>
      </w:r>
    </w:p>
    <w:p w:rsidR="00EB7D0E" w:rsidRDefault="00EB7D0E" w:rsidP="0049757B">
      <w:pPr>
        <w:pStyle w:val="Lijstalinea"/>
      </w:pPr>
    </w:p>
    <w:p w:rsidR="0049757B" w:rsidRDefault="0049757B" w:rsidP="0049757B">
      <w:pPr>
        <w:pStyle w:val="Lijstalinea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subcategoriën)</w:t>
      </w:r>
      <w:r>
        <w:t xml:space="preserve"> van dat kopje naar voren.</w:t>
      </w:r>
    </w:p>
    <w:p w:rsidR="0049757B" w:rsidRDefault="0049757B" w:rsidP="0049757B">
      <w:pPr>
        <w:pStyle w:val="Lijstalinea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jstalinea"/>
      </w:pPr>
    </w:p>
    <w:p w:rsidR="00CD012B" w:rsidRPr="008067CF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CD012B" w:rsidRPr="008067CF" w:rsidRDefault="00CD012B" w:rsidP="00CD012B">
      <w:pPr>
        <w:pStyle w:val="Kop2"/>
      </w:pPr>
      <w:bookmarkStart w:id="6" w:name="_Toc475528446"/>
      <w:r w:rsidRPr="00331F13">
        <w:t>AUTOMOTIVE</w:t>
      </w:r>
      <w:bookmarkEnd w:id="6"/>
    </w:p>
    <w:p w:rsidR="00CD012B" w:rsidRDefault="00CD012B" w:rsidP="00CD012B">
      <w:pPr>
        <w:pStyle w:val="Kop3"/>
      </w:pPr>
      <w:bookmarkStart w:id="7" w:name="_Toc475528447"/>
      <w:r w:rsidRPr="00331F13">
        <w:t>Laadinfrastructuur</w:t>
      </w:r>
      <w:bookmarkEnd w:id="7"/>
    </w:p>
    <w:p w:rsidR="00CD012B" w:rsidRDefault="00CD012B" w:rsidP="00CD012B">
      <w:pPr>
        <w:pStyle w:val="Kop4"/>
      </w:pPr>
      <w:r w:rsidRPr="00331F13">
        <w:t>Publiek laden</w:t>
      </w:r>
    </w:p>
    <w:p w:rsidR="005822C8" w:rsidRDefault="00CD012B" w:rsidP="00CD012B">
      <w:r>
        <w:t xml:space="preserve">Bij dit tabblad </w:t>
      </w:r>
      <w:r w:rsidR="005822C8">
        <w:t>is er:</w:t>
      </w:r>
    </w:p>
    <w:p w:rsidR="005822C8" w:rsidRDefault="005822C8" w:rsidP="005822C8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CD012B" w:rsidRDefault="005822C8" w:rsidP="005822C8">
      <w:pPr>
        <w:pStyle w:val="Lijstalinea"/>
        <w:numPr>
          <w:ilvl w:val="0"/>
          <w:numId w:val="5"/>
        </w:numPr>
      </w:pPr>
      <w:r>
        <w:t>Een titel</w:t>
      </w:r>
      <w:r w:rsidR="00963C44">
        <w:t xml:space="preserve"> </w:t>
      </w:r>
      <w:r>
        <w:t>met de</w:t>
      </w:r>
      <w:r w:rsidR="00CD012B">
        <w:t xml:space="preserve"> </w:t>
      </w:r>
      <w:r>
        <w:t>naam “Publiek laden”.</w:t>
      </w:r>
    </w:p>
    <w:p w:rsidR="005822C8" w:rsidRDefault="005822C8" w:rsidP="005822C8">
      <w:pPr>
        <w:pStyle w:val="Lijstalinea"/>
        <w:numPr>
          <w:ilvl w:val="0"/>
          <w:numId w:val="5"/>
        </w:numPr>
      </w:pPr>
      <w:r>
        <w:t xml:space="preserve">Een </w:t>
      </w:r>
      <w:r>
        <w:t>foto</w:t>
      </w:r>
      <w:r>
        <w:t xml:space="preserve"> d</w:t>
      </w:r>
      <w:r>
        <w:t>ie aangeleverd is door</w:t>
      </w:r>
      <w:r>
        <w:t xml:space="preserve"> E-Division</w:t>
      </w:r>
      <w:r>
        <w:t>.</w:t>
      </w:r>
    </w:p>
    <w:p w:rsidR="005822C8" w:rsidRDefault="005822C8" w:rsidP="005822C8">
      <w:pPr>
        <w:pStyle w:val="Lijstalinea"/>
        <w:numPr>
          <w:ilvl w:val="0"/>
          <w:numId w:val="5"/>
        </w:numPr>
      </w:pPr>
      <w:r>
        <w:t xml:space="preserve">Een </w:t>
      </w:r>
      <w:r>
        <w:t>content veld met</w:t>
      </w:r>
      <w:r>
        <w:t xml:space="preserve"> de aan</w:t>
      </w:r>
      <w:r>
        <w:t>geleverde content van E-Divisio</w:t>
      </w:r>
      <w:r w:rsidR="008A6A76">
        <w:t>n</w:t>
      </w:r>
      <w:r>
        <w:t>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331F13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331F13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331F13" w:rsidRDefault="00CD012B" w:rsidP="00CD012B"/>
    <w:p w:rsidR="00CD012B" w:rsidRDefault="00CD012B" w:rsidP="00CD012B">
      <w:pPr>
        <w:pStyle w:val="Kop3"/>
      </w:pPr>
      <w:bookmarkStart w:id="8" w:name="_Toc475528448"/>
      <w:r w:rsidRPr="00331F13">
        <w:t>EV Nieuws</w:t>
      </w:r>
      <w:bookmarkEnd w:id="8"/>
    </w:p>
    <w:p w:rsidR="008B2682" w:rsidRDefault="008B2682" w:rsidP="008B2682">
      <w:r>
        <w:t>Bij dit tabblad wordt de aangeleverde content van E-Division gebruikt.</w:t>
      </w:r>
    </w:p>
    <w:p w:rsidR="008B2682" w:rsidRDefault="008B2682" w:rsidP="008B2682">
      <w:pPr>
        <w:pStyle w:val="Lijstalinea"/>
        <w:numPr>
          <w:ilvl w:val="0"/>
          <w:numId w:val="1"/>
        </w:numPr>
      </w:pPr>
      <w:r>
        <w:t>Als de data voor het ophalen van het nieuws aangeleverd wordt zullen wij het nieuws in laten laden.</w:t>
      </w:r>
      <w:r w:rsidR="006C0F46">
        <w:t xml:space="preserve"> Zo niet </w:t>
      </w:r>
      <w:r w:rsidR="001E7A6B">
        <w:t>blijft dit scherm zonder data.</w:t>
      </w:r>
    </w:p>
    <w:p w:rsidR="00CD012B" w:rsidRPr="00392DB2" w:rsidRDefault="00CD012B" w:rsidP="00CD012B"/>
    <w:p w:rsidR="00CD012B" w:rsidRDefault="00CD012B" w:rsidP="00CD012B">
      <w:pPr>
        <w:pStyle w:val="Kop3"/>
      </w:pPr>
      <w:bookmarkStart w:id="9" w:name="_Toc475528449"/>
      <w:r w:rsidRPr="00331F13">
        <w:lastRenderedPageBreak/>
        <w:t>Elektrische voertuigen</w:t>
      </w:r>
      <w:bookmarkEnd w:id="9"/>
    </w:p>
    <w:p w:rsidR="00CD012B" w:rsidRDefault="00CD012B" w:rsidP="00CD012B">
      <w:pPr>
        <w:pStyle w:val="Kop4"/>
      </w:pPr>
      <w:r w:rsidRPr="00331F13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Pr="00331F13" w:rsidRDefault="00CD012B" w:rsidP="00CD012B"/>
    <w:p w:rsidR="00CD012B" w:rsidRDefault="00CD012B" w:rsidP="00CD012B">
      <w:pPr>
        <w:pStyle w:val="Kop3"/>
      </w:pPr>
      <w:bookmarkStart w:id="10" w:name="_Toc475528450"/>
      <w:r w:rsidRPr="00331F13">
        <w:t>Subsidies</w:t>
      </w:r>
      <w:bookmarkEnd w:id="10"/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331F13">
        <w:t>MIA VAMIL</w:t>
      </w:r>
    </w:p>
    <w:p w:rsidR="00963C44" w:rsidRDefault="00963C44" w:rsidP="00963C44">
      <w:r>
        <w:t>Bij dit tabblad wordt de aangeleverde content van E-Division gebruikt.</w:t>
      </w:r>
    </w:p>
    <w:p w:rsidR="00963C44" w:rsidRPr="00392DB2" w:rsidRDefault="00963C44" w:rsidP="00CD012B"/>
    <w:p w:rsidR="00CD012B" w:rsidRDefault="00963C44" w:rsidP="00963C44">
      <w:pPr>
        <w:pStyle w:val="Kop4"/>
      </w:pPr>
      <w:r>
        <w:t>Bijtelling</w:t>
      </w:r>
    </w:p>
    <w:p w:rsidR="00963C44" w:rsidRDefault="00963C44" w:rsidP="00963C44">
      <w:r>
        <w:t>Bij dit tabblad wordt de aangeleverde content van E-Division gebruikt.</w:t>
      </w:r>
    </w:p>
    <w:p w:rsidR="00963C44" w:rsidRPr="00963C44" w:rsidRDefault="00963C44" w:rsidP="00963C44"/>
    <w:p w:rsidR="00CD012B" w:rsidRPr="008B2682" w:rsidRDefault="00CD012B" w:rsidP="008B2682">
      <w:pPr>
        <w:pStyle w:val="Kop2"/>
      </w:pPr>
      <w:bookmarkStart w:id="11" w:name="_Toc475528451"/>
      <w:r w:rsidRPr="008B2682">
        <w:t>PARTICULIER</w:t>
      </w:r>
      <w:bookmarkEnd w:id="11"/>
    </w:p>
    <w:p w:rsidR="00CD012B" w:rsidRDefault="00CD012B" w:rsidP="00CD012B">
      <w:pPr>
        <w:pStyle w:val="Kop3"/>
      </w:pPr>
      <w:bookmarkStart w:id="12" w:name="_Toc475528452"/>
      <w:r w:rsidRPr="00331F13">
        <w:t>Laadinfrastructuur</w:t>
      </w:r>
      <w:bookmarkEnd w:id="12"/>
    </w:p>
    <w:p w:rsidR="00963C44" w:rsidRDefault="00963C44" w:rsidP="00963C44">
      <w:r>
        <w:t>Bij dit tabblad wordt de aangeleverde content van E-Division gebruikt.</w:t>
      </w:r>
    </w:p>
    <w:p w:rsidR="00963C44" w:rsidRPr="00963C44" w:rsidRDefault="00963C44" w:rsidP="00963C44"/>
    <w:p w:rsidR="00CD012B" w:rsidRDefault="00CD012B" w:rsidP="00CD012B">
      <w:pPr>
        <w:pStyle w:val="Kop4"/>
      </w:pPr>
      <w:r w:rsidRPr="008067CF">
        <w:t>Publiek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8067CF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8067CF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963C44" w:rsidRDefault="00CD012B" w:rsidP="00963C44">
      <w:pPr>
        <w:pStyle w:val="Kop3"/>
      </w:pPr>
      <w:bookmarkStart w:id="13" w:name="_Toc475528453"/>
      <w:r w:rsidRPr="00331F13">
        <w:t>EV Nieuws</w:t>
      </w:r>
      <w:bookmarkEnd w:id="13"/>
    </w:p>
    <w:p w:rsidR="00963C44" w:rsidRDefault="00963C44" w:rsidP="00963C44">
      <w:r>
        <w:t>Bij dit tabblad wordt de aangeleverde content van E-Division gebruikt.</w:t>
      </w:r>
    </w:p>
    <w:p w:rsidR="00CD012B" w:rsidRDefault="00CD012B" w:rsidP="00CD012B">
      <w:pPr>
        <w:pStyle w:val="Lijstalinea"/>
        <w:numPr>
          <w:ilvl w:val="0"/>
          <w:numId w:val="1"/>
        </w:numPr>
      </w:pPr>
      <w:r>
        <w:t>Als de data voor het ophalen van het nieuws aangeleverd wordt zullen wij het nieuws in laten laden.</w:t>
      </w:r>
    </w:p>
    <w:p w:rsidR="00CD012B" w:rsidRPr="00392DB2" w:rsidRDefault="00CD012B" w:rsidP="00CD012B"/>
    <w:p w:rsidR="00CD012B" w:rsidRDefault="00CD012B" w:rsidP="00CD012B">
      <w:pPr>
        <w:pStyle w:val="Kop3"/>
      </w:pPr>
      <w:bookmarkStart w:id="14" w:name="_Toc475528454"/>
      <w:r w:rsidRPr="00331F13">
        <w:t>Elektrische voertuigen</w:t>
      </w:r>
      <w:bookmarkEnd w:id="14"/>
    </w:p>
    <w:p w:rsidR="00CD012B" w:rsidRDefault="00CD012B" w:rsidP="00CD012B">
      <w:pPr>
        <w:pStyle w:val="Kop4"/>
      </w:pPr>
      <w:r w:rsidRPr="008067CF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Default="00CD012B" w:rsidP="00CD012B">
      <w:pPr>
        <w:pStyle w:val="Kop3"/>
      </w:pPr>
      <w:bookmarkStart w:id="15" w:name="_Toc475528455"/>
      <w:r w:rsidRPr="00331F13">
        <w:t>Subsidies</w:t>
      </w:r>
      <w:bookmarkEnd w:id="15"/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/>
    <w:p w:rsidR="00CD012B" w:rsidRPr="00331F13" w:rsidRDefault="00CD012B" w:rsidP="00CD012B"/>
    <w:p w:rsidR="00CD012B" w:rsidRPr="00331F13" w:rsidRDefault="00CD012B" w:rsidP="00CD012B">
      <w:pPr>
        <w:pStyle w:val="Kop2"/>
      </w:pPr>
      <w:bookmarkStart w:id="16" w:name="_Toc475528456"/>
      <w:r w:rsidRPr="00331F13">
        <w:t>ZAKELIJK</w:t>
      </w:r>
      <w:bookmarkEnd w:id="16"/>
    </w:p>
    <w:p w:rsidR="00CD012B" w:rsidRDefault="00CD012B" w:rsidP="00CD012B">
      <w:pPr>
        <w:pStyle w:val="Kop3"/>
      </w:pPr>
      <w:bookmarkStart w:id="17" w:name="_Toc475528457"/>
      <w:r w:rsidRPr="008067CF">
        <w:t>Laadinfrastructuur</w:t>
      </w:r>
      <w:bookmarkEnd w:id="17"/>
    </w:p>
    <w:p w:rsidR="00CD012B" w:rsidRDefault="00CD012B" w:rsidP="00CD012B">
      <w:pPr>
        <w:pStyle w:val="Kop4"/>
      </w:pPr>
      <w:r w:rsidRPr="008067CF">
        <w:t>Publiek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8067CF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Kop4"/>
      </w:pPr>
      <w:r w:rsidRPr="008067CF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Default="00CD012B" w:rsidP="00CD012B">
      <w:pPr>
        <w:pStyle w:val="Kop3"/>
      </w:pPr>
      <w:bookmarkStart w:id="18" w:name="_Toc475528458"/>
      <w:r w:rsidRPr="008067CF">
        <w:t>EV Nieuws</w:t>
      </w:r>
      <w:bookmarkEnd w:id="18"/>
    </w:p>
    <w:p w:rsidR="008B2682" w:rsidRDefault="008B2682" w:rsidP="008B2682">
      <w:r>
        <w:t>Bij dit tabblad wordt de aangeleverde content van E-Division gebruikt.</w:t>
      </w:r>
    </w:p>
    <w:p w:rsidR="008B2682" w:rsidRDefault="008B2682" w:rsidP="008B2682">
      <w:pPr>
        <w:pStyle w:val="Lijstalinea"/>
        <w:numPr>
          <w:ilvl w:val="0"/>
          <w:numId w:val="4"/>
        </w:numPr>
      </w:pPr>
      <w:r>
        <w:t>Als de data voor het ophalen van het nieuws aangeleverd wordt zullen wij het nieuws in laten laden.</w:t>
      </w:r>
    </w:p>
    <w:p w:rsidR="008B2682" w:rsidRPr="00392DB2" w:rsidRDefault="008B2682" w:rsidP="008B2682"/>
    <w:p w:rsidR="00CD012B" w:rsidRDefault="00CD012B" w:rsidP="00CD012B">
      <w:pPr>
        <w:pStyle w:val="Kop3"/>
      </w:pPr>
      <w:bookmarkStart w:id="19" w:name="_Toc475528459"/>
      <w:r w:rsidRPr="008067CF">
        <w:t>Elektrische voertuigen</w:t>
      </w:r>
      <w:bookmarkEnd w:id="19"/>
    </w:p>
    <w:p w:rsidR="00CD012B" w:rsidRDefault="00CD012B" w:rsidP="00CD012B">
      <w:pPr>
        <w:pStyle w:val="Kop4"/>
      </w:pPr>
      <w:r w:rsidRPr="008067CF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Pr="008067CF" w:rsidRDefault="00CD012B" w:rsidP="00CD012B">
      <w:pPr>
        <w:pStyle w:val="Kop3"/>
      </w:pPr>
      <w:bookmarkStart w:id="20" w:name="_Toc475528460"/>
      <w:r w:rsidRPr="008067CF">
        <w:t>Subsidies</w:t>
      </w:r>
      <w:bookmarkEnd w:id="20"/>
    </w:p>
    <w:p w:rsidR="00CD012B" w:rsidRDefault="00CD012B" w:rsidP="00CD012B">
      <w:pPr>
        <w:pStyle w:val="Kop4"/>
      </w:pPr>
      <w:r w:rsidRPr="008067CF">
        <w:t>MIA VAMIL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Pr="008067CF" w:rsidRDefault="00CD012B" w:rsidP="00CD012B">
      <w:pPr>
        <w:ind w:left="720"/>
      </w:pPr>
    </w:p>
    <w:p w:rsidR="00CD012B" w:rsidRPr="00331F13" w:rsidRDefault="00CD012B" w:rsidP="00CD012B"/>
    <w:p w:rsidR="00CD012B" w:rsidRDefault="00CD012B" w:rsidP="00CD012B"/>
    <w:p w:rsidR="00726714" w:rsidRDefault="00A74C59" w:rsidP="00726714">
      <w:pPr>
        <w:pStyle w:val="Kop1"/>
      </w:pPr>
      <w:r>
        <w:br w:type="column"/>
      </w:r>
      <w:bookmarkStart w:id="21" w:name="_Toc475353968"/>
      <w:bookmarkStart w:id="22" w:name="_Toc475097334"/>
      <w:bookmarkStart w:id="23" w:name="_Toc475528461"/>
      <w:r w:rsidR="00726714">
        <w:lastRenderedPageBreak/>
        <w:t>Voor akkoord</w:t>
      </w:r>
      <w:bookmarkEnd w:id="21"/>
      <w:bookmarkEnd w:id="22"/>
      <w:bookmarkEnd w:id="23"/>
    </w:p>
    <w:p w:rsidR="00726714" w:rsidRDefault="00726714" w:rsidP="00726714">
      <w:r>
        <w:t>Wij Renaldeau van den Worm en Marina Helvoort geven hierbij het akkoord dat dit</w:t>
      </w:r>
      <w:r w:rsidR="00D17BD9">
        <w:t xml:space="preserve"> document correct is ingevuld</w:t>
      </w:r>
      <w:r>
        <w:t>. De afspraken die hierin staan worden ook nageleefd door Tarik Hacialiogullari en Santino Bonora.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714" w:rsidTr="00F8175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F81752">
            <w:r>
              <w:t>Plaats: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Datum: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Naam: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F81752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F81752"/>
              </w:tc>
            </w:tr>
          </w:tbl>
          <w:p w:rsidR="00726714" w:rsidRDefault="00726714" w:rsidP="00F81752"/>
          <w:p w:rsidR="00726714" w:rsidRDefault="00726714" w:rsidP="00F8175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F81752">
            <w:r>
              <w:t>Plaats: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Datum: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Naam:</w:t>
            </w:r>
          </w:p>
          <w:p w:rsidR="00726714" w:rsidRDefault="00726714" w:rsidP="00F81752">
            <w:r>
              <w:t>____________</w:t>
            </w:r>
          </w:p>
          <w:p w:rsidR="00726714" w:rsidRDefault="00726714" w:rsidP="00F81752"/>
          <w:p w:rsidR="00726714" w:rsidRDefault="00726714" w:rsidP="00F8175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F81752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F81752"/>
              </w:tc>
            </w:tr>
          </w:tbl>
          <w:p w:rsidR="00726714" w:rsidRDefault="00726714" w:rsidP="00F81752"/>
          <w:p w:rsidR="00726714" w:rsidRDefault="00726714" w:rsidP="00F81752"/>
        </w:tc>
      </w:tr>
    </w:tbl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44D8" w:rsidRDefault="000244D8" w:rsidP="000244D8">
      <w:pPr>
        <w:pStyle w:val="Kop1"/>
      </w:pPr>
      <w:bookmarkStart w:id="24" w:name="_Toc475528442"/>
      <w:r>
        <w:lastRenderedPageBreak/>
        <w:t>Revisie</w:t>
      </w:r>
      <w:bookmarkEnd w:id="24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D630A0">
            <w:r>
              <w:t>Datum</w:t>
            </w:r>
          </w:p>
        </w:tc>
        <w:tc>
          <w:tcPr>
            <w:tcW w:w="1161" w:type="pct"/>
          </w:tcPr>
          <w:p w:rsidR="000244D8" w:rsidRDefault="000244D8" w:rsidP="00D630A0">
            <w:r>
              <w:t>Wat</w:t>
            </w:r>
          </w:p>
        </w:tc>
        <w:tc>
          <w:tcPr>
            <w:tcW w:w="1161" w:type="pct"/>
          </w:tcPr>
          <w:p w:rsidR="000244D8" w:rsidRDefault="000244D8" w:rsidP="00D630A0">
            <w:r>
              <w:t>Wie</w:t>
            </w:r>
          </w:p>
        </w:tc>
        <w:tc>
          <w:tcPr>
            <w:tcW w:w="1161" w:type="pct"/>
          </w:tcPr>
          <w:p w:rsidR="000244D8" w:rsidRDefault="000244D8" w:rsidP="00D630A0">
            <w:r>
              <w:t>Versie</w:t>
            </w:r>
          </w:p>
        </w:tc>
      </w:tr>
      <w:tr w:rsidR="00402F86" w:rsidTr="00D630A0">
        <w:tc>
          <w:tcPr>
            <w:tcW w:w="1516" w:type="pct"/>
            <w:noWrap/>
          </w:tcPr>
          <w:p w:rsidR="00402F86" w:rsidRDefault="00402F86" w:rsidP="00D630A0">
            <w:r>
              <w:t>22-02-2017</w:t>
            </w:r>
          </w:p>
        </w:tc>
        <w:tc>
          <w:tcPr>
            <w:tcW w:w="1161" w:type="pct"/>
          </w:tcPr>
          <w:p w:rsidR="00402F86" w:rsidRDefault="00402F86" w:rsidP="00D630A0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NIET HELEMAAL AF.</w:t>
            </w:r>
            <w:bookmarkStart w:id="25" w:name="_GoBack"/>
            <w:bookmarkEnd w:id="25"/>
          </w:p>
        </w:tc>
        <w:tc>
          <w:tcPr>
            <w:tcW w:w="1161" w:type="pct"/>
          </w:tcPr>
          <w:p w:rsidR="00402F86" w:rsidRDefault="00402F86" w:rsidP="00D630A0">
            <w:r>
              <w:t>Tarik Hacialiogullari</w:t>
            </w:r>
          </w:p>
        </w:tc>
        <w:tc>
          <w:tcPr>
            <w:tcW w:w="1161" w:type="pct"/>
          </w:tcPr>
          <w:p w:rsidR="00402F86" w:rsidRDefault="00402F86" w:rsidP="00D630A0">
            <w:r>
              <w:t>V1.0</w:t>
            </w:r>
          </w:p>
        </w:tc>
      </w:tr>
      <w:tr w:rsidR="000244D8" w:rsidTr="00D630A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D630A0">
            <w:r>
              <w:t>17-02-2017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Moscow referentie toegevoegd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V0.4</w:t>
            </w:r>
          </w:p>
        </w:tc>
      </w:tr>
      <w:tr w:rsidR="000244D8" w:rsidTr="00D630A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D630A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D630A0">
            <w:r>
              <w:t>V0.3</w:t>
            </w:r>
          </w:p>
        </w:tc>
      </w:tr>
      <w:tr w:rsidR="000244D8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D630A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D630A0">
            <w:r>
              <w:t>V0.2</w:t>
            </w:r>
          </w:p>
        </w:tc>
      </w:tr>
      <w:tr w:rsidR="000244D8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D630A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D630A0">
            <w:r>
              <w:t>V0.1</w:t>
            </w:r>
          </w:p>
        </w:tc>
      </w:tr>
      <w:tr w:rsidR="000244D8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D630A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D630A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D630A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D630A0">
            <w:r>
              <w:t>V0.0</w:t>
            </w:r>
          </w:p>
        </w:tc>
      </w:tr>
    </w:tbl>
    <w:p w:rsidR="00E97D3A" w:rsidRPr="00E97D3A" w:rsidRDefault="00E97D3A" w:rsidP="00726714">
      <w:pPr>
        <w:pStyle w:val="Kop1"/>
      </w:pP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34" w:rsidRDefault="00C54E34" w:rsidP="008B05BB">
      <w:pPr>
        <w:spacing w:after="0" w:line="240" w:lineRule="auto"/>
      </w:pPr>
      <w:r>
        <w:separator/>
      </w:r>
    </w:p>
  </w:endnote>
  <w:endnote w:type="continuationSeparator" w:id="0">
    <w:p w:rsidR="00C54E34" w:rsidRDefault="00C54E3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BD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34" w:rsidRDefault="00C54E34" w:rsidP="008B05BB">
      <w:pPr>
        <w:spacing w:after="0" w:line="240" w:lineRule="auto"/>
      </w:pPr>
      <w:r>
        <w:separator/>
      </w:r>
    </w:p>
  </w:footnote>
  <w:footnote w:type="continuationSeparator" w:id="0">
    <w:p w:rsidR="00C54E34" w:rsidRDefault="00C54E34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9099A"/>
    <w:rsid w:val="000D1987"/>
    <w:rsid w:val="000D7F61"/>
    <w:rsid w:val="001E7A6B"/>
    <w:rsid w:val="002065A6"/>
    <w:rsid w:val="002237BD"/>
    <w:rsid w:val="00290604"/>
    <w:rsid w:val="003A3F8F"/>
    <w:rsid w:val="00402F86"/>
    <w:rsid w:val="00425B2A"/>
    <w:rsid w:val="0049757B"/>
    <w:rsid w:val="004D2181"/>
    <w:rsid w:val="00505A53"/>
    <w:rsid w:val="0050740A"/>
    <w:rsid w:val="005822C8"/>
    <w:rsid w:val="00585C14"/>
    <w:rsid w:val="005B4FD9"/>
    <w:rsid w:val="00697E50"/>
    <w:rsid w:val="006A2859"/>
    <w:rsid w:val="006C0F46"/>
    <w:rsid w:val="00726714"/>
    <w:rsid w:val="0073605D"/>
    <w:rsid w:val="007551D0"/>
    <w:rsid w:val="007B6821"/>
    <w:rsid w:val="00870910"/>
    <w:rsid w:val="008A6A76"/>
    <w:rsid w:val="008B05BB"/>
    <w:rsid w:val="008B2682"/>
    <w:rsid w:val="00963C44"/>
    <w:rsid w:val="00966D66"/>
    <w:rsid w:val="009672E6"/>
    <w:rsid w:val="0097076C"/>
    <w:rsid w:val="00A50268"/>
    <w:rsid w:val="00A74C59"/>
    <w:rsid w:val="00AB20BA"/>
    <w:rsid w:val="00B048B3"/>
    <w:rsid w:val="00B84534"/>
    <w:rsid w:val="00BC54EC"/>
    <w:rsid w:val="00C26C57"/>
    <w:rsid w:val="00C528A5"/>
    <w:rsid w:val="00C54E34"/>
    <w:rsid w:val="00C73FCF"/>
    <w:rsid w:val="00CB7656"/>
    <w:rsid w:val="00CD012B"/>
    <w:rsid w:val="00D14422"/>
    <w:rsid w:val="00D17BD9"/>
    <w:rsid w:val="00D37053"/>
    <w:rsid w:val="00D75DEB"/>
    <w:rsid w:val="00DC4FAD"/>
    <w:rsid w:val="00DE29FC"/>
    <w:rsid w:val="00E4270A"/>
    <w:rsid w:val="00E679CC"/>
    <w:rsid w:val="00E97D3A"/>
    <w:rsid w:val="00EB7D0E"/>
    <w:rsid w:val="00EC075C"/>
    <w:rsid w:val="00EE7A0E"/>
    <w:rsid w:val="00EE7CAA"/>
    <w:rsid w:val="00F31314"/>
    <w:rsid w:val="00F64EC4"/>
    <w:rsid w:val="00F843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F02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A0F1E-913D-4BB4-AFA3-733004B2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961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Hacialioğullari, Tarik (student)</cp:lastModifiedBy>
  <cp:revision>46</cp:revision>
  <dcterms:created xsi:type="dcterms:W3CDTF">2017-02-13T10:35:00Z</dcterms:created>
  <dcterms:modified xsi:type="dcterms:W3CDTF">2017-02-22T11:18:00Z</dcterms:modified>
</cp:coreProperties>
</file>