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Kimberley Farms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RE-NT-3041</w:t>
              <w:br/>
            </w:r>
            <w:r>
              <w:rPr>
                <w:sz w:val="16"/>
              </w:rPr>
              <w:t>Doc Ref:        KIM-HACCP-042</w:t>
              <w:br/>
            </w:r>
            <w:r>
              <w:rPr>
                <w:sz w:val="16"/>
              </w:rPr>
              <w:t>Version:        2.1</w:t>
              <w:br/>
            </w:r>
            <w:r>
              <w:rPr>
                <w:sz w:val="16"/>
              </w:rPr>
              <w:t>Date:             November 2025</w:t>
              <w:br/>
            </w:r>
            <w:r>
              <w:rPr>
                <w:sz w:val="16"/>
              </w:rPr>
              <w:t>State:            Northern Territory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Kimberley Farms Pty Ltd</w:t>
      </w:r>
    </w:p>
    <w:p>
      <w:pPr>
        <w:spacing w:after="60"/>
      </w:pPr>
      <w:r>
        <w:rPr>
          <w:sz w:val="20"/>
        </w:rPr>
        <w:t>Address: 42 Station Road, Northern Territory</w:t>
      </w:r>
    </w:p>
    <w:p>
      <w:pPr>
        <w:spacing w:after="60"/>
      </w:pPr>
      <w:r>
        <w:rPr>
          <w:sz w:val="20"/>
        </w:rPr>
        <w:t>Commodity: Fresh Apples (Gala, Fuji), Fresh Pears (Packham)</w:t>
      </w:r>
    </w:p>
    <w:p>
      <w:pPr>
        <w:spacing w:after="60"/>
      </w:pPr>
      <w:r>
        <w:rPr>
          <w:sz w:val="20"/>
        </w:rPr>
        <w:t>Scope: Washing, grading, sizing, waxing, packing and cool storage of fresh apples and pears for export. Applicable to all operations within registered packhouse RE-NSW-0847.</w:t>
      </w:r>
    </w:p>
    <w:p>
      <w:pPr>
        <w:spacing w:after="60"/>
      </w:pPr>
      <w:r>
        <w:rPr>
          <w:sz w:val="20"/>
        </w:rPr>
        <w:t>Intended use: Fresh table fruit for retail sale. Destination: Singapore, Malaysia, UAE. Consuming population: general population including children.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42 (Quality Lead)</w:t>
      </w:r>
    </w:p>
    <w:p>
      <w:pPr>
        <w:pStyle w:val="ListBullet"/>
        <w:spacing w:after="40"/>
      </w:pPr>
      <w:r>
        <w:rPr>
          <w:sz w:val="20"/>
        </w:rPr>
        <w:t>Operator 42A</w:t>
      </w:r>
    </w:p>
    <w:p>
      <w:pPr>
        <w:pStyle w:val="ListBullet"/>
        <w:spacing w:after="40"/>
      </w:pPr>
      <w:r>
        <w:rPr>
          <w:sz w:val="20"/>
        </w:rPr>
        <w:t>Operator 42B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apples/pears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 loading dock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/ dump tank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Pre-cooled to 4°C; hydro-cooled in chlorinated water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 / sizing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defect (Greefa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Waxing (apples only)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apples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Waxed with food-grade carnauba wax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Graded/waxed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retail trays or bulk cartons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passed through inline metal detector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0–2°C / 95% RH; ethylene-controlled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from cool store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 under chain of cold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importing country MRL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Codling moth (Cydia pomonella) live larvae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pathogens (Listeria) from dump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/ hard plastic from packhouse lighting / equipment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Botrytis grey mould growth in cool store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Heavy metal contamination (orchard soil)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residue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review; NATA residue testing of consignment samples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importing country (Singapore SFA / UAE)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per grower per season; lab residue test on 10% of consignments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Codling moth live larvae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of fruit at intake; cold treatment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 cartons per lot; cold treatment temperature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consignment; notify DAFF; initiate cold disinfestation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/ Dump Tank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 spp. in dump water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dump water (50–200 ppm free chlorine);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Free chlorine 50 ppm minimum;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test strip every 2 hours; water changed every 4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chlorine level; discard non-compliant water batch; re-test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mm, SS ≥3.5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detected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Detector sensitivity test hourly with test pieces; auto-reject of flagged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flagged cartons; inspect; trace source of metal; re-run compliant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Cool Storage / 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 in each cool store cell; refrigerated dispatch vehicles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0–2°C in store; ≤5°C in transport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reading reviewed daily; dispatch vehicle pre-cool 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(logged)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If temp exceeds 5°C for &gt;2 hrs: inspect product; reject if deteriorated;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(THF-HSP-001):</w:t>
        <w:br/>
        <w:t>• Pre-season: full clean-down of packhouse — Greefa grader, conveyors, dump tank, wax applicator — using food-safe sanitiser (sodium hypochlorite 200 ppm).</w:t>
        <w:br/>
        <w:t>• During season: dump tank water changed every 4 hours; brushes and pads cleaned daily.</w:t>
        <w:br/>
        <w:t>• Personnel hygiene: mandatory handwash on entry; clean protective clothing (hairnets, gloves) required in packing area.</w:t>
        <w:br/>
        <w:t>• Footwear: boot-wash stations at all packhouse entry points.</w:t>
        <w:br/>
        <w:t>• Cleaning schedule: daily wipe-down of packing tables; weekly deep clean of grader lanes; signed Cleaning Register (THF-CLN-01).</w:t>
      </w:r>
    </w:p>
    <w:p>
      <w:pPr>
        <w:spacing w:after="60"/>
      </w:pPr>
      <w:r>
        <w:rPr>
          <w:sz w:val="20"/>
        </w:rPr>
        <w:t>[DEFICIENCY — NOT DOCUMENTED]</w:t>
        <w:br/>
        <w:t>Waste management procedures for the packhouse (pomace/peel, grading rejects, wastewater from dump tank, wax residue, packaging waste) are NOT included in this HACCP plan.</w:t>
        <w:br/>
        <w:t>ACTION REQUIRED: Document waste streams, disposal methods, frequency and records in accordance with Rules s4-7A(2)(a) and DAFF Performance Standards Element 3.1.</w:t>
        <w:br/>
        <w:t>Interim note: Packhouse rejects are currently collected by a local livestock farmer. No written procedure or records are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(THF-PCP-001):</w:t>
        <w:br/>
        <w:t>• Rodent control: 12 external bait stations (Bromadiolone) around packhouse perimeter; inspected monthly.</w:t>
        <w:br/>
        <w:t>• Insect: pheromone traps inside packhouse (6 traps — codling moth and oriental fruit moth); weekly monitoring.</w:t>
        <w:br/>
        <w:t>• Bird exclusion: bird netting at all loading dock openings; doors kept closed during packing.</w:t>
        <w:br/>
        <w:t>• Contracted pest controller: monthly site visit (Tasmanian Pest Control Services Pty Ltd); quarterly report.</w:t>
        <w:br/>
        <w:t>• Records: Pest Control Log (THF-PC-01) signed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Kimberley Farms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Kimberley Farms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Kimberley Farms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November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42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42 (Quality Lead)  |  Title: HACCP Lead  |  Date: November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