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RE-NSW-2022-0199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10 November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43 456 789 017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Boggabri Pulse and Grain Pty Ltd</w:t>
            </w:r>
          </w:p>
        </w:tc>
      </w:tr>
      <w:tr>
        <w:tc>
          <w:tcPr>
            <w:tcW w:type="dxa" w:w="2835"/>
            <w:shd w:val="clear" w:color="auto" w:fill="DCE6F1"/>
          </w:tcPr>
          <w:p>
            <w:r>
              <w:rPr>
                <w:b/>
                <w:sz w:val="20"/>
              </w:rPr>
              <w:t>Trading Name</w:t>
            </w:r>
          </w:p>
        </w:tc>
        <w:tc>
          <w:tcPr>
            <w:tcW w:type="dxa" w:w="5669"/>
          </w:tcPr>
          <w:p>
            <w:r>
              <w:rPr>
                <w:sz w:val="20"/>
              </w:rPr>
              <w:t>Boggabri Pulse and Grain Pty Ltd</w:t>
            </w:r>
          </w:p>
        </w:tc>
      </w:tr>
      <w:tr>
        <w:tc>
          <w:tcPr>
            <w:tcW w:type="dxa" w:w="2835"/>
            <w:shd w:val="clear" w:color="auto" w:fill="DCE6F1"/>
          </w:tcPr>
          <w:p>
            <w:r>
              <w:rPr>
                <w:b/>
                <w:sz w:val="20"/>
              </w:rPr>
              <w:t>Address</w:t>
            </w:r>
          </w:p>
        </w:tc>
        <w:tc>
          <w:tcPr>
            <w:tcW w:type="dxa" w:w="5669"/>
          </w:tcPr>
          <w:p>
            <w:r>
              <w:rPr>
                <w:sz w:val="20"/>
              </w:rPr>
              <w:t>22 Oxley Highway, Boggabri NSW 2382</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Anthony Vasquez</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RE-NSW-2022-0199</w:t>
            </w:r>
          </w:p>
        </w:tc>
      </w:tr>
      <w:tr>
        <w:tc>
          <w:tcPr>
            <w:tcW w:type="dxa" w:w="2835"/>
            <w:shd w:val="clear" w:color="auto" w:fill="DCE6F1"/>
          </w:tcPr>
          <w:p>
            <w:r>
              <w:rPr>
                <w:b/>
                <w:sz w:val="20"/>
              </w:rPr>
              <w:t>Registration Expiry</w:t>
            </w:r>
          </w:p>
        </w:tc>
        <w:tc>
          <w:tcPr>
            <w:tcW w:type="dxa" w:w="5669"/>
          </w:tcPr>
          <w:p>
            <w:r>
              <w:rPr>
                <w:sz w:val="20"/>
              </w:rPr>
              <w:t>17 August 2025</w:t>
            </w:r>
          </w:p>
        </w:tc>
      </w:tr>
    </w:tbl>
    <w:p/>
    <w:p>
      <w:pPr>
        <w:pStyle w:val="Heading1"/>
      </w:pPr>
      <w:r>
        <w:rPr>
          <w:color w:val="1F497D"/>
          <w:sz w:val="26"/>
        </w:rPr>
        <w:t>2. Registered Export Operations</w:t>
      </w:r>
    </w:p>
    <w:p>
      <w:r>
        <w:rPr>
          <w:sz w:val="20"/>
        </w:rPr>
        <w:t>This establishment is registered to export chickpeas (pulse). Current season operations have focused primarily on wheat accumulation and storage following favourable local harvest conditions. A small volume of chickpeas has also been received and is held in silo 3.</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 dominant activity this season</w:t>
            </w:r>
          </w:p>
        </w:tc>
        <w:tc>
          <w:tcPr>
            <w:tcW w:type="dxa" w:w="3135"/>
            <w:shd w:val="clear" w:color="auto" w:fill="F2F2F2"/>
          </w:tcPr>
          <w:p>
            <w:r>
              <w:rPr>
                <w:sz w:val="20"/>
              </w:rPr>
              <w:t>Not registered</w:t>
            </w:r>
          </w:p>
        </w:tc>
      </w:tr>
      <w:tr>
        <w:tc>
          <w:tcPr>
            <w:tcW w:type="dxa" w:w="3135"/>
          </w:tcPr>
          <w:p>
            <w:r>
              <w:rPr>
                <w:sz w:val="20"/>
              </w:rPr>
              <w:t>Chickpeas receival</w:t>
            </w:r>
          </w:p>
        </w:tc>
        <w:tc>
          <w:tcPr>
            <w:tcW w:type="dxa" w:w="3135"/>
          </w:tcPr>
          <w:p>
            <w:r>
              <w:rPr>
                <w:sz w:val="20"/>
              </w:rPr>
              <w:t>Limited intake of chickpeas this season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Co-storage of wheat and chickpeas in shared silo complex</w:t>
            </w:r>
          </w:p>
        </w:tc>
        <w:tc>
          <w:tcPr>
            <w:tcW w:type="dxa" w:w="3135"/>
            <w:shd w:val="clear" w:color="auto" w:fill="F2F2F2"/>
          </w:tcPr>
          <w:p>
            <w:r>
              <w:rPr>
                <w:sz w:val="20"/>
              </w:rPr>
              <w:t>Not registered</w:t>
            </w:r>
          </w:p>
        </w:tc>
      </w:tr>
      <w:tr>
        <w:tc>
          <w:tcPr>
            <w:tcW w:type="dxa" w:w="3135"/>
          </w:tcPr>
          <w:p>
            <w:r>
              <w:rPr>
                <w:sz w:val="20"/>
              </w:rPr>
              <w:t>Dispatch</w:t>
            </w:r>
          </w:p>
        </w:tc>
        <w:tc>
          <w:tcPr>
            <w:tcW w:type="dxa" w:w="3135"/>
          </w:tcPr>
          <w:p>
            <w:r>
              <w:rPr>
                <w:sz w:val="20"/>
              </w:rPr>
              <w:t>Loading of mixed consignments</w:t>
            </w:r>
          </w:p>
        </w:tc>
        <w:tc>
          <w:tcPr>
            <w:tcW w:type="dxa" w:w="3135"/>
          </w:tcPr>
          <w:p>
            <w:r>
              <w:rPr>
                <w:sz w:val="20"/>
              </w:rPr>
              <w:t>Within scope</w:t>
            </w:r>
          </w:p>
        </w:tc>
      </w:tr>
    </w:tbl>
    <w:p/>
    <w:p>
      <w:pPr>
        <w:pStyle w:val="Heading1"/>
      </w:pPr>
      <w:r>
        <w:rPr>
          <w:color w:val="1F497D"/>
          <w:sz w:val="26"/>
        </w:rPr>
        <w:t>3. Registration Status</w:t>
      </w:r>
    </w:p>
    <w:p>
      <w:r>
        <w:rPr>
          <w:sz w:val="20"/>
        </w:rPr>
        <w:t>Registration RE-NSW-2022-0199 is current and active. The establishment was granted registration on 18 August 2022 and the current registration period extends to 17 August 2025. There are no conditions, suspensions or reviews attached to this registration.</w:t>
      </w:r>
    </w:p>
    <w:p/>
    <w:p>
      <w:pPr>
        <w:pStyle w:val="Heading1"/>
      </w:pPr>
      <w:r>
        <w:rPr>
          <w:color w:val="1F497D"/>
          <w:sz w:val="26"/>
        </w:rPr>
        <w:t>4. Fit and Proper Person</w:t>
      </w:r>
    </w:p>
    <w:p>
      <w:r>
        <w:rPr>
          <w:sz w:val="20"/>
        </w:rPr>
        <w:t>Anthony Vasquez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9 on Plan DP 459015, located at 22 Oxley Highway, Boggabri NSW 2382. The total registered area is 36.9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Importing country requirements</w:t>
            </w:r>
          </w:p>
        </w:tc>
        <w:tc>
          <w:tcPr>
            <w:tcW w:type="dxa" w:w="4703"/>
            <w:shd w:val="clear" w:color="auto" w:fill="F2F2F2"/>
          </w:tcPr>
          <w:p>
            <w:r>
              <w:rPr>
                <w:sz w:val="20"/>
              </w:rPr>
              <w:t>To be confirmed — buyer to advise specific requirements prior to shipment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Anthony Vasquez, as the responsible person for Boggabri Pulse and Grain Pty Ltd (RE RE-NSW-2022-0199),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Anthony Vasquez</w:t>
            </w:r>
          </w:p>
        </w:tc>
      </w:tr>
      <w:tr>
        <w:tc>
          <w:tcPr>
            <w:tcW w:type="dxa" w:w="2835"/>
            <w:shd w:val="clear" w:color="auto" w:fill="DCE6F1"/>
          </w:tcPr>
          <w:p>
            <w:r>
              <w:rPr>
                <w:b/>
                <w:sz w:val="20"/>
              </w:rPr>
              <w:t>Date</w:t>
            </w:r>
          </w:p>
        </w:tc>
        <w:tc>
          <w:tcPr>
            <w:tcW w:type="dxa" w:w="5669"/>
          </w:tcPr>
          <w:p>
            <w:r>
              <w:rPr>
                <w:sz w:val="20"/>
              </w:rPr>
              <w:t>10 November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