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Mallee Grain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RE-NSW-3000</w:t>
              <w:br/>
            </w:r>
            <w:r>
              <w:rPr>
                <w:sz w:val="16"/>
              </w:rPr>
              <w:t>Doc Ref:        MAL-HACCP-001</w:t>
              <w:br/>
            </w:r>
            <w:r>
              <w:rPr>
                <w:sz w:val="16"/>
              </w:rPr>
              <w:t>Version:        1.0</w:t>
              <w:br/>
            </w:r>
            <w:r>
              <w:rPr>
                <w:sz w:val="16"/>
              </w:rPr>
              <w:t>Date:             January 2024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Mallee Grain Exports Pty Ltd</w:t>
      </w:r>
    </w:p>
    <w:p>
      <w:pPr>
        <w:spacing w:after="60"/>
      </w:pPr>
      <w:r>
        <w:rPr>
          <w:sz w:val="20"/>
        </w:rPr>
        <w:t>Address: 1 Station Road, New South Wales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RE-NSW-3051.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 (Quality Lead)</w:t>
      </w:r>
    </w:p>
    <w:p>
      <w:pPr>
        <w:pStyle w:val="ListBullet"/>
        <w:spacing w:after="40"/>
      </w:pPr>
      <w:r>
        <w:rPr>
          <w:sz w:val="20"/>
        </w:rPr>
        <w:t>Operator 1A</w:t>
      </w:r>
    </w:p>
    <w:p>
      <w:pPr>
        <w:pStyle w:val="ListBullet"/>
        <w:spacing w:after="40"/>
      </w:pPr>
      <w:r>
        <w:rPr>
          <w:sz w:val="20"/>
        </w:rPr>
        <w:t>Operator 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(EF-HSP-002):</w:t>
        <w:br/>
        <w:t>• Pre-harvest: all silo bins cleaned, swept and bait-bag tested before intake.</w:t>
        <w:br/>
        <w:t>• Equipment: grain elevator, conveyors and scalper cleaned between commodity changes (compressed air + brush).</w:t>
        <w:br/>
        <w:t>• Cleaning schedule: weekly sweep of receival pit floor; monthly wash of elevator boot; bi-annual pressure wash of silo interiors between crops.</w:t>
        <w:br/>
        <w:t>• Personnel hygiene: no-food-in-grain-area policy; handwashing facilities at site entry; PPE (dust masks, gloves) provided.</w:t>
        <w:br/>
        <w:t>• Records: Cleaning register (Form GCE-CLN-01) signed after each event.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(EF-PCP-001) — Integrated Pest Management:</w:t>
        <w:br/>
        <w:t>• Rodent control: 18 perimeter bait stations (Bromadiolone, tamper-resistant boxes), mapped in Bait Station Plan.</w:t>
        <w:br/>
        <w:t>• Insect control: phosphine fumigation of stored grain when insect activity detected by pitfall traps.</w:t>
        <w:br/>
        <w:t>• Bird exclusion: all silo vents and openings bird-proofed; netting installed at conveyor gallery ends.</w:t>
        <w:br/>
        <w:t>• Monitoring: monthly visual inspection of all bait stations (Form GCE-PC-01); bi-monthly pitfall trap check; grain temperature probe weekly.</w:t>
        <w:br/>
        <w:t>• Licensed pest contractor: Annual review by APC-licensed contractor; report filed.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 (Quality Lead)  |  Title: HACCP Lead  |  Date: January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