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Corrigin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RE-WA-2020-0177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Lot 14 Corrigin-Narembeen Road, Corrigin WA 6375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Rice and Pulses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v1.5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Operations Lead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Product movement is recorded by lot/batch from receival through dispatch with unique docket IDs. Security zoning, sealed storage, and pre-load inspections reduce contamination and infestation risk.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Flow chart omits one alternate transfer path used during peak receival periods.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Substitution controls rely on single-operator checks for selected late-shift dispatches.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