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Perth Hills Orchards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RE-WA-3028</w:t>
              <w:br/>
            </w:r>
            <w:r>
              <w:rPr>
                <w:sz w:val="16"/>
              </w:rPr>
              <w:t>Doc Ref:        PER-HACCP-029</w:t>
              <w:br/>
            </w:r>
            <w:r>
              <w:rPr>
                <w:sz w:val="16"/>
              </w:rPr>
              <w:t>Version:        1.8</w:t>
              <w:br/>
            </w:r>
            <w:r>
              <w:rPr>
                <w:sz w:val="16"/>
              </w:rPr>
              <w:t>Date:             April 2025</w:t>
              <w:br/>
            </w:r>
            <w:r>
              <w:rPr>
                <w:sz w:val="16"/>
              </w:rPr>
              <w:t>State:            New South Wales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Perth Hills Orchards Pty Ltd</w:t>
      </w:r>
    </w:p>
    <w:p>
      <w:pPr>
        <w:spacing w:after="60"/>
      </w:pPr>
      <w:r>
        <w:rPr>
          <w:sz w:val="20"/>
        </w:rPr>
        <w:t>Address: 29 Station Road, New South Wales</w:t>
      </w:r>
    </w:p>
    <w:p>
      <w:pPr>
        <w:spacing w:after="60"/>
      </w:pPr>
      <w:r>
        <w:rPr>
          <w:sz w:val="20"/>
        </w:rPr>
        <w:t>Commodity: Almonds (Nonpareil, Carmel)</w:t>
      </w:r>
    </w:p>
    <w:p>
      <w:pPr>
        <w:spacing w:after="60"/>
      </w:pPr>
      <w:r>
        <w:rPr>
          <w:sz w:val="20"/>
        </w:rPr>
        <w:t>Scope: Hulling, shelling, drying, sorting, grading and packing of almonds for export. Registered area RE-SA-3318, Renmark facility.</w:t>
      </w:r>
    </w:p>
    <w:p>
      <w:pPr>
        <w:spacing w:after="60"/>
      </w:pPr>
      <w:r>
        <w:rPr>
          <w:sz w:val="20"/>
        </w:rPr>
        <w:t>Intended use: Retail and food service almonds. Destinations: Japan, USA, Germany. Consuming population: general including allergic individuals (tree nut allergen).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29 (Quality Lead)</w:t>
      </w:r>
    </w:p>
    <w:p>
      <w:pPr>
        <w:pStyle w:val="ListBullet"/>
        <w:spacing w:after="40"/>
      </w:pPr>
      <w:r>
        <w:rPr>
          <w:sz w:val="20"/>
        </w:rPr>
        <w:t>Operator 29A</w:t>
      </w:r>
    </w:p>
    <w:p>
      <w:pPr>
        <w:pStyle w:val="ListBullet"/>
        <w:spacing w:after="40"/>
      </w:pPr>
      <w:r>
        <w:rPr>
          <w:sz w:val="20"/>
        </w:rPr>
        <w:t>Operator 29B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Hull/shell receival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Field-harvested wet almonds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Almonds received at hulling intake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Hulling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Received almonds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Hull removed; hulls collected as by-product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Shelling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Hulled almonds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Shell removed; kernels separated from shell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Drying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Wet kernels (&gt;8% moisture)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Kernels dried to ≤6% moisture (hot air dryer)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Sizing / grading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Dry kernels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Sized by screen; graded by colour (optical sorter)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Colour sorting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Sized kernels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Foreign objects, mould-damaged kernels removed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Metal detection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Sorted kernels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In-line metal detector pass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Packing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Inspected kernels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Packed in retail bags, bulk cartons or bulk totes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Cold 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Packed almonds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Stored at 2–4°C / &lt;65% RH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Dispatch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Cold-stored packs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Loaded to refrigerated transport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1–4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Aflatoxin (B1, B2, G1, G2) from mould — critical hazard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Salmonella on outer hull/shell surface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PAH contamination from hot air dryer (fuel combustion)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5–6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Shell fragments in kernel output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6–7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Metal contamination from processing equipment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8–9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Allerg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Cross-contact with other tree nuts (cashew, walnut) if shared facility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Bacterial growth from temperature abuse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All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Pesticide MRL (chlorpyrifos, dimethoate)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CCP-7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Receival/Drying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Aflatoxin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NATA aflatoxin test each lot; moisture control during drying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AFB1 ≤2 µg/kg (EU); total aflatoxin ≤4 µg/kg (USA)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NATA test on every receival lot; moisture check before and after drying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lot at receival; post-drying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See: Failed goods procedure — [DEFICIENCY: No procedure documented for aflatoxin-positive lots]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Food Safety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Salmonella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Surface sanitation of intake equipment; equipment cleaning after each variety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Salmonella — not detected in 25 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Environmental swab program (quarterly); process water hygiene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Quarterly swabs; per season water test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Intensify cleaning; environmental investigation; product quarantine if positive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Food Safety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Drying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PAH from dryer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Commercial ISDN-grade fuel; regular burner maintenance and calibration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BaP ≤2 µg/kg in dried product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Annual burner service; fuel quality certificate retained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Annual service; per season fuel batch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Stop dryer; service burner; test product before resuming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Processing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CCP-4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Detection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contamination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Inline metal detector: Fe ≥2.0 mm, non-Fe ≥2.5 mm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No metal above sensitivity limits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detector calibrated each shift with test pieces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carton (inline)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Quarantine line; trace metal source; re-run compliant product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Processing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Packing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Allergen cross-contact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Dedicated almond-only lines; TACT allergen cleaning between species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No detectable cashew or walnut protein (ELISA)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ELISA test after allergen cleaning; visual inspection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After each allergen cleaning event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Re-clean; re-test; hold product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Food Safety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CCP-6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Cold Storage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Temperature abuse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Continuous datalogger; automatic alarm at &gt;6°C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≤4°C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Datalogger reviewed daily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Continuous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Investigate; reject deteriorated product; service refrigeration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Processing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CCP-7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Pesticide MRL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diary per grower; residue test on 5% of receival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MRL per Japan, EU, USA (strictest applicable)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records each grower each season; residue test flagged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grower/season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Quarantine; reject; notify grower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Food Safety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site-specific hygiene and sanitation program documented for Perth Hills Orchards Pty Ltd. General industry practices are referenced but no cleaning schedules, chemicals, personnel hygiene procedures or records are defined.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Waste management procedures for Perth Hills Orchards Pty Ltd are NOT included in this HACCP plan. No waste streams, disposal methods, frequencies or records are documented.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sz w:val="20"/>
        </w:rPr>
        <w:t>Pest Control Program (RAP-PCP-001):</w:t>
        <w:br/>
        <w:t>• Rodents: 14 perimeter bait stations; monthly inspection; licensed contractor quarterly.</w:t>
        <w:br/>
        <w:t>• Insects: pheromone traps (navel orangeworm, Indian meal moth) inside processing; weekly count.</w:t>
        <w:br/>
        <w:t>• Bird exclusion: netting at all external openings; loading dock roller doors kept closed.</w:t>
        <w:br/>
        <w:t>• Annual fumigation of facility with methyl bromide by licensed operator.</w:t>
        <w:br/>
        <w:t>• Records: Pest Control Log (RAP-PC-01) monthly.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documented traceability system linking receival, processing, packing and dispatch for Perth Hills Orchards Pty Ltd. No lot coding, one-step-back/forward procedures, or recall protocol.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Product flow chart: see Section 3 Process Flow Diagram.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formal failed goods procedure for Perth Hills Orchards Pty Ltd. No documented process for segregation, re-testing, downgrade, destruction or DAFF notification.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sz w:val="20"/>
        </w:rPr>
        <w:t>Phytosanitary Security (RAP-PSP-001):</w:t>
        <w:br/>
        <w:t>• Packed and inspected almonds stored in dedicated cold store rooms (CC-1, CC-2) separate from raw/unprocessed product.</w:t>
        <w:br/>
        <w:t>• Carton labels applied in processing area; label integrity verified before dispatch.</w:t>
        <w:br/>
        <w:t>• DAFF phytosanitary certificate issued per consignment.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1.8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April 2025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29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29 (Quality Lead)  |  Title: HACCP Lead  |  Date: April 2025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