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4 June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96 234 567 891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Murchison River Grain Pty Ltd</w:t>
            </w:r>
          </w:p>
        </w:tc>
      </w:tr>
      <w:tr>
        <w:tc>
          <w:tcPr>
            <w:tcW w:type="dxa" w:w="2835"/>
            <w:shd w:val="clear" w:color="auto" w:fill="DCE6F1"/>
          </w:tcPr>
          <w:p>
            <w:r>
              <w:rPr>
                <w:b/>
                <w:sz w:val="20"/>
              </w:rPr>
              <w:t>Trading Name</w:t>
            </w:r>
          </w:p>
        </w:tc>
        <w:tc>
          <w:tcPr>
            <w:tcW w:type="dxa" w:w="5669"/>
          </w:tcPr>
          <w:p>
            <w:r>
              <w:rPr>
                <w:sz w:val="20"/>
              </w:rPr>
              <w:t>Murchison River Grain Pty Ltd</w:t>
            </w:r>
          </w:p>
        </w:tc>
      </w:tr>
      <w:tr>
        <w:tc>
          <w:tcPr>
            <w:tcW w:type="dxa" w:w="2835"/>
            <w:shd w:val="clear" w:color="auto" w:fill="DCE6F1"/>
          </w:tcPr>
          <w:p>
            <w:r>
              <w:rPr>
                <w:b/>
                <w:sz w:val="20"/>
              </w:rPr>
              <w:t>Address</w:t>
            </w:r>
          </w:p>
        </w:tc>
        <w:tc>
          <w:tcPr>
            <w:tcW w:type="dxa" w:w="5669"/>
          </w:tcPr>
          <w:p>
            <w:r>
              <w:rPr>
                <w:sz w:val="20"/>
              </w:rPr>
              <w:t>Lot 7 North West Coastal Highway, Northampton WA 6535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Thomas Bright</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RE-WA-2022-0177</w:t>
            </w:r>
          </w:p>
        </w:tc>
      </w:tr>
      <w:tr>
        <w:tc>
          <w:tcPr>
            <w:tcW w:type="dxa" w:w="2835"/>
            <w:shd w:val="clear" w:color="auto" w:fill="DCE6F1"/>
          </w:tcPr>
          <w:p>
            <w:r>
              <w:rPr>
                <w:b/>
                <w:sz w:val="20"/>
              </w:rPr>
              <w:t>Registration Expiry</w:t>
            </w:r>
          </w:p>
        </w:tc>
        <w:tc>
          <w:tcPr>
            <w:tcW w:type="dxa" w:w="5669"/>
          </w:tcPr>
          <w:p>
            <w:r>
              <w:rPr>
                <w:sz w:val="20"/>
              </w:rPr>
              <w:t>12 July 2025</w:t>
            </w:r>
          </w:p>
        </w:tc>
      </w:tr>
    </w:tbl>
    <w:p/>
    <w:p>
      <w:pPr>
        <w:pStyle w:val="Heading1"/>
      </w:pPr>
      <w:r>
        <w:rPr>
          <w:color w:val="1F497D"/>
          <w:sz w:val="26"/>
        </w:rPr>
        <w:t>2. Registered Export Operations</w:t>
      </w:r>
    </w:p>
    <w:p>
      <w:r>
        <w:rPr>
          <w:sz w:val="20"/>
        </w:rPr>
        <w:t>This establishment is registered to export wheat (grain). In addition to registered wheat operations, the site has recently commenced handling and storage of hay and straw products for domestic supply. The hay storage area is located in the eastern annex of the main shed.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grade</w:t>
            </w:r>
          </w:p>
        </w:tc>
        <w:tc>
          <w:tcPr>
            <w:tcW w:type="dxa" w:w="3135"/>
          </w:tcPr>
          <w:p>
            <w:r>
              <w:rPr>
                <w:sz w:val="20"/>
              </w:rPr>
              <w:t>Within scope</w:t>
            </w:r>
          </w:p>
        </w:tc>
      </w:tr>
      <w:tr>
        <w:tc>
          <w:tcPr>
            <w:tcW w:type="dxa" w:w="3135"/>
            <w:shd w:val="clear" w:color="auto" w:fill="F2F2F2"/>
          </w:tcPr>
          <w:p>
            <w:r>
              <w:rPr>
                <w:sz w:val="20"/>
              </w:rPr>
              <w:t>Hay storage</w:t>
            </w:r>
          </w:p>
        </w:tc>
        <w:tc>
          <w:tcPr>
            <w:tcW w:type="dxa" w:w="3135"/>
            <w:shd w:val="clear" w:color="auto" w:fill="F2F2F2"/>
          </w:tcPr>
          <w:p>
            <w:r>
              <w:rPr>
                <w:sz w:val="20"/>
              </w:rPr>
              <w:t>Receival and storage of hay bales for domestic distribution</w:t>
            </w:r>
          </w:p>
        </w:tc>
        <w:tc>
          <w:tcPr>
            <w:tcW w:type="dxa" w:w="3135"/>
            <w:shd w:val="clear" w:color="auto" w:fill="F2F2F2"/>
          </w:tcPr>
          <w:p>
            <w:r>
              <w:rPr>
                <w:sz w:val="20"/>
              </w:rPr>
              <w:t>Not registered</w:t>
            </w:r>
          </w:p>
        </w:tc>
      </w:tr>
      <w:tr>
        <w:tc>
          <w:tcPr>
            <w:tcW w:type="dxa" w:w="3135"/>
          </w:tcPr>
          <w:p>
            <w:r>
              <w:rPr>
                <w:sz w:val="20"/>
              </w:rPr>
              <w:t>Straw bundling</w:t>
            </w:r>
          </w:p>
        </w:tc>
        <w:tc>
          <w:tcPr>
            <w:tcW w:type="dxa" w:w="3135"/>
          </w:tcPr>
          <w:p>
            <w:r>
              <w:rPr>
                <w:sz w:val="20"/>
              </w:rPr>
              <w:t>Baling of cereal straw for domestic fodder market</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Loading of certified consignments and domestic hay orders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RE-WA-2022-0177 is current and active. The establishment was granted registration on 13 July 2022 and the current registration period extends to 12 July 2025. There are no conditions, suspensions or reviews attached to this registration.</w:t>
      </w:r>
    </w:p>
    <w:p/>
    <w:p>
      <w:pPr>
        <w:pStyle w:val="Heading1"/>
      </w:pPr>
      <w:r>
        <w:rPr>
          <w:color w:val="1F497D"/>
          <w:sz w:val="26"/>
        </w:rPr>
        <w:t>4. Fit and Proper Person</w:t>
      </w:r>
    </w:p>
    <w:p>
      <w:r>
        <w:rPr>
          <w:sz w:val="20"/>
        </w:rPr>
        <w:t>Thomas Bright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35 on Plan DP 497307, located at Lot 7 North West Coastal Highway, Northampton WA 6535. The total registered area is 44.9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was sold in August 2024. The new owner has continued export operations under the existing registration RE-WA-2022-0177. A new registration application has not been lodged by the new owner.</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Thomas Bright, as the responsible person for Murchison River Grain Pty Ltd (RE RE-WA-2022-0177),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Thomas Bright</w:t>
            </w:r>
          </w:p>
        </w:tc>
      </w:tr>
      <w:tr>
        <w:tc>
          <w:tcPr>
            <w:tcW w:type="dxa" w:w="2835"/>
            <w:shd w:val="clear" w:color="auto" w:fill="DCE6F1"/>
          </w:tcPr>
          <w:p>
            <w:r>
              <w:rPr>
                <w:b/>
                <w:sz w:val="20"/>
              </w:rPr>
              <w:t>Date</w:t>
            </w:r>
          </w:p>
        </w:tc>
        <w:tc>
          <w:tcPr>
            <w:tcW w:type="dxa" w:w="5669"/>
          </w:tcPr>
          <w:p>
            <w:r>
              <w:rPr>
                <w:sz w:val="20"/>
              </w:rPr>
              <w:t>4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