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RE-WA-2022-0204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10 February 2025</w:t>
            </w:r>
          </w:p>
        </w:tc>
      </w:tr>
      <w:tr>
        <w:tc>
          <w:tcPr>
            <w:tcW w:type="dxa" w:w="2835"/>
            <w:shd w:val="clear" w:color="auto" w:fill="DCE6F1"/>
          </w:tcPr>
          <w:p>
            <w:r>
              <w:rPr>
                <w:b/>
                <w:sz w:val="20"/>
              </w:rPr>
              <w:t>Commodity</w:t>
            </w:r>
          </w:p>
        </w:tc>
        <w:tc>
          <w:tcPr>
            <w:tcW w:type="dxa" w:w="5669"/>
          </w:tcPr>
          <w:p>
            <w:r>
              <w:rPr>
                <w:sz w:val="20"/>
              </w:rPr>
              <w:t>Canola</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45 678 901 234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Esperance Grain Handlers Ltd</w:t>
            </w:r>
          </w:p>
        </w:tc>
      </w:tr>
      <w:tr>
        <w:tc>
          <w:tcPr>
            <w:tcW w:type="dxa" w:w="2835"/>
            <w:shd w:val="clear" w:color="auto" w:fill="DCE6F1"/>
          </w:tcPr>
          <w:p>
            <w:r>
              <w:rPr>
                <w:b/>
                <w:sz w:val="20"/>
              </w:rPr>
              <w:t>Trading Name</w:t>
            </w:r>
          </w:p>
        </w:tc>
        <w:tc>
          <w:tcPr>
            <w:tcW w:type="dxa" w:w="5669"/>
          </w:tcPr>
          <w:p>
            <w:r>
              <w:rPr>
                <w:sz w:val="20"/>
              </w:rPr>
              <w:t>Esperance Grain Handlers Ltd</w:t>
            </w:r>
          </w:p>
        </w:tc>
      </w:tr>
      <w:tr>
        <w:tc>
          <w:tcPr>
            <w:tcW w:type="dxa" w:w="2835"/>
            <w:shd w:val="clear" w:color="auto" w:fill="DCE6F1"/>
          </w:tcPr>
          <w:p>
            <w:r>
              <w:rPr>
                <w:b/>
                <w:sz w:val="20"/>
              </w:rPr>
              <w:t>Address</w:t>
            </w:r>
          </w:p>
        </w:tc>
        <w:tc>
          <w:tcPr>
            <w:tcW w:type="dxa" w:w="5669"/>
          </w:tcPr>
          <w:p>
            <w:r>
              <w:rPr>
                <w:sz w:val="20"/>
              </w:rPr>
              <w:t>Lot 7 Fisheries Road, Esperance WA 6450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Fiona Lindqvist</w:t>
            </w:r>
          </w:p>
        </w:tc>
      </w:tr>
      <w:tr>
        <w:tc>
          <w:tcPr>
            <w:tcW w:type="dxa" w:w="2835"/>
            <w:shd w:val="clear" w:color="auto" w:fill="DCE6F1"/>
          </w:tcPr>
          <w:p>
            <w:r>
              <w:rPr>
                <w:b/>
                <w:sz w:val="20"/>
              </w:rPr>
              <w:t>Business Structure</w:t>
            </w:r>
          </w:p>
        </w:tc>
        <w:tc>
          <w:tcPr>
            <w:tcW w:type="dxa" w:w="5669"/>
          </w:tcPr>
          <w:p>
            <w:r>
              <w:rPr>
                <w:sz w:val="20"/>
              </w:rPr>
              <w:t>Public company</w:t>
            </w:r>
          </w:p>
        </w:tc>
      </w:tr>
      <w:tr>
        <w:tc>
          <w:tcPr>
            <w:tcW w:type="dxa" w:w="2835"/>
            <w:shd w:val="clear" w:color="auto" w:fill="DCE6F1"/>
          </w:tcPr>
          <w:p>
            <w:r>
              <w:rPr>
                <w:b/>
                <w:sz w:val="20"/>
              </w:rPr>
              <w:t>Registration Number</w:t>
            </w:r>
          </w:p>
        </w:tc>
        <w:tc>
          <w:tcPr>
            <w:tcW w:type="dxa" w:w="5669"/>
          </w:tcPr>
          <w:p>
            <w:r>
              <w:rPr>
                <w:sz w:val="20"/>
              </w:rPr>
              <w:t>RE-WA-2022-0204</w:t>
            </w:r>
          </w:p>
        </w:tc>
      </w:tr>
      <w:tr>
        <w:tc>
          <w:tcPr>
            <w:tcW w:type="dxa" w:w="2835"/>
            <w:shd w:val="clear" w:color="auto" w:fill="DCE6F1"/>
          </w:tcPr>
          <w:p>
            <w:r>
              <w:rPr>
                <w:b/>
                <w:sz w:val="20"/>
              </w:rPr>
              <w:t>Registration Expiry</w:t>
            </w:r>
          </w:p>
        </w:tc>
        <w:tc>
          <w:tcPr>
            <w:tcW w:type="dxa" w:w="5669"/>
          </w:tcPr>
          <w:p>
            <w:r>
              <w:rPr>
                <w:sz w:val="20"/>
              </w:rPr>
              <w:t>21 September 2025</w:t>
            </w:r>
          </w:p>
        </w:tc>
      </w:tr>
    </w:tbl>
    <w:p/>
    <w:p>
      <w:pPr>
        <w:pStyle w:val="Heading1"/>
      </w:pPr>
      <w:r>
        <w:rPr>
          <w:color w:val="1F497D"/>
          <w:sz w:val="26"/>
        </w:rPr>
        <w:t>2. Registered Export Operations</w:t>
      </w:r>
    </w:p>
    <w:p>
      <w:r>
        <w:rPr>
          <w:sz w:val="20"/>
        </w:rPr>
        <w:t>This establishment is registered to conduct export operations for canola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Canola receival</w:t>
            </w:r>
          </w:p>
        </w:tc>
        <w:tc>
          <w:tcPr>
            <w:tcW w:type="dxa" w:w="3135"/>
            <w:shd w:val="clear" w:color="auto" w:fill="F2F2F2"/>
          </w:tcPr>
          <w:p>
            <w:r>
              <w:rPr>
                <w:sz w:val="20"/>
              </w:rPr>
              <w:t>Intake of bulk and bagged canola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canola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canola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RE-WA-2022-0204 is current and active. The establishment was granted registration on 22 September 2022 and the current registration period extends to 21 September 2025. There are no conditions, suspensions or reviews attached to this registration.</w:t>
      </w:r>
    </w:p>
    <w:p/>
    <w:p>
      <w:pPr>
        <w:pStyle w:val="Heading1"/>
      </w:pPr>
      <w:r>
        <w:rPr>
          <w:color w:val="1F497D"/>
          <w:sz w:val="26"/>
        </w:rPr>
        <w:t>4. Fit and Proper Person</w:t>
      </w:r>
    </w:p>
    <w:p>
      <w:r>
        <w:rPr>
          <w:sz w:val="20"/>
        </w:rPr>
        <w:t>Fiona Lindqvist is the nominated responsible person for this registration. The establishment has been under continuous management since 2009. The entity is a public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36 on Plan DP 956249, located at Lot 7 Fisheries Road, Esperance WA 6450. The total registered area is 71.6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canola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canola.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Fiona Lindqvist, as the responsible person for Esperance Grain Handlers Ltd (RE RE-WA-2022-0204),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Fiona Lindqvist</w:t>
            </w:r>
          </w:p>
        </w:tc>
      </w:tr>
      <w:tr>
        <w:tc>
          <w:tcPr>
            <w:tcW w:type="dxa" w:w="2835"/>
            <w:shd w:val="clear" w:color="auto" w:fill="DCE6F1"/>
          </w:tcPr>
          <w:p>
            <w:r>
              <w:rPr>
                <w:b/>
                <w:sz w:val="20"/>
              </w:rPr>
              <w:t>Date</w:t>
            </w:r>
          </w:p>
        </w:tc>
        <w:tc>
          <w:tcPr>
            <w:tcW w:type="dxa" w:w="5669"/>
          </w:tcPr>
          <w:p>
            <w:r>
              <w:rPr>
                <w:sz w:val="20"/>
              </w:rPr>
              <w:t>10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