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Western Downs Grain</w:t>
            </w:r>
          </w:p>
        </w:tc>
      </w:tr>
      <w:tr>
        <w:tc>
          <w:tcPr>
            <w:tcW w:type="dxa" w:w="4536"/>
            <w:shd w:val="clear" w:color="auto" w:fill="1F497D"/>
            <w:vAlign w:val="center"/>
          </w:tcPr>
          <w:p>
            <w:r>
              <w:rPr>
                <w:b/>
                <w:color w:val="FFFFFF"/>
                <w:sz w:val="18"/>
              </w:rPr>
              <w:t>RE Number</w:t>
            </w:r>
          </w:p>
        </w:tc>
        <w:tc>
          <w:tcPr>
            <w:tcW w:type="dxa" w:w="4536"/>
          </w:tcPr>
          <w:p>
            <w:r>
              <w:rPr>
                <w:sz w:val="18"/>
              </w:rPr>
              <w:t>RE-QLD-2020-0199</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102 Gore Highway, Dalby QLD 4405</w:t>
            </w:r>
          </w:p>
        </w:tc>
      </w:tr>
      <w:tr>
        <w:tc>
          <w:tcPr>
            <w:tcW w:type="dxa" w:w="4536"/>
            <w:shd w:val="clear" w:color="auto" w:fill="1F497D"/>
            <w:vAlign w:val="center"/>
          </w:tcPr>
          <w:p>
            <w:r>
              <w:rPr>
                <w:b/>
                <w:color w:val="FFFFFF"/>
                <w:sz w:val="18"/>
              </w:rPr>
              <w:t>Registered Commodity</w:t>
            </w:r>
          </w:p>
        </w:tc>
        <w:tc>
          <w:tcPr>
            <w:tcW w:type="dxa" w:w="4536"/>
          </w:tcPr>
          <w:p>
            <w:r>
              <w:rPr>
                <w:sz w:val="18"/>
              </w:rPr>
              <w:t>Tomatoes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Steve Larson</w:t>
            </w:r>
          </w:p>
        </w:tc>
      </w:tr>
      <w:tr>
        <w:tc>
          <w:tcPr>
            <w:tcW w:type="dxa" w:w="4536"/>
            <w:shd w:val="clear" w:color="auto" w:fill="1F497D"/>
            <w:vAlign w:val="center"/>
          </w:tcPr>
          <w:p>
            <w:r>
              <w:rPr>
                <w:b/>
                <w:color w:val="FFFFFF"/>
                <w:sz w:val="18"/>
              </w:rPr>
              <w:t>Property Area</w:t>
            </w:r>
          </w:p>
        </w:tc>
        <w:tc>
          <w:tcPr>
            <w:tcW w:type="dxa" w:w="4536"/>
          </w:tcPr>
          <w:p>
            <w:r>
              <w:rPr>
                <w:sz w:val="18"/>
              </w:rPr>
              <w:t>210.0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6 November 2025</w:t>
            </w:r>
          </w:p>
        </w:tc>
      </w:tr>
      <w:tr>
        <w:tc>
          <w:tcPr>
            <w:tcW w:type="dxa" w:w="4536"/>
            <w:shd w:val="clear" w:color="auto" w:fill="1F497D"/>
            <w:vAlign w:val="center"/>
          </w:tcPr>
          <w:p>
            <w:r>
              <w:rPr>
                <w:b/>
                <w:color w:val="FFFFFF"/>
                <w:sz w:val="18"/>
              </w:rPr>
              <w:t>Next Review</w:t>
            </w:r>
          </w:p>
        </w:tc>
        <w:tc>
          <w:tcPr>
            <w:tcW w:type="dxa" w:w="4536"/>
          </w:tcPr>
          <w:p>
            <w:r>
              <w:rPr>
                <w:sz w:val="18"/>
              </w:rPr>
              <w:t>6 November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Western Downs Grain used in horticultural packing and cold-chain export operations for Tomatoes.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Tomatoes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Steve Larson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Records are kept by the establishment manager. Location: manager's office. Staff are advised to confirm cleaning completion with the manager at the end of each shift.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6 November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Steve Larson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6 November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6 November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