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RE-QLD-2021-0112</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15 April 2025</w:t>
            </w:r>
          </w:p>
        </w:tc>
      </w:tr>
      <w:tr>
        <w:tc>
          <w:tcPr>
            <w:tcW w:type="dxa" w:w="2835"/>
            <w:shd w:val="clear" w:color="auto" w:fill="DCE6F1"/>
          </w:tcPr>
          <w:p>
            <w:r>
              <w:rPr>
                <w:b/>
                <w:sz w:val="20"/>
              </w:rPr>
              <w:t>Commodity</w:t>
            </w:r>
          </w:p>
        </w:tc>
        <w:tc>
          <w:tcPr>
            <w:tcW w:type="dxa" w:w="5669"/>
          </w:tcPr>
          <w:p>
            <w:r>
              <w:rPr>
                <w:sz w:val="20"/>
              </w:rPr>
              <w:t>Sorghum</w:t>
            </w:r>
          </w:p>
        </w:tc>
      </w:tr>
      <w:tr>
        <w:tc>
          <w:tcPr>
            <w:tcW w:type="dxa" w:w="2835"/>
            <w:shd w:val="clear" w:color="auto" w:fill="DCE6F1"/>
          </w:tcPr>
          <w:p>
            <w:r>
              <w:rPr>
                <w:b/>
                <w:sz w:val="20"/>
              </w:rPr>
              <w:t>Destination</w:t>
            </w:r>
          </w:p>
        </w:tc>
        <w:tc>
          <w:tcPr>
            <w:tcW w:type="dxa" w:w="5669"/>
          </w:tcPr>
          <w:p>
            <w:r>
              <w:rPr>
                <w:sz w:val="20"/>
              </w:rPr>
              <w:t>Indonesia</w:t>
            </w:r>
          </w:p>
        </w:tc>
      </w:tr>
      <w:tr>
        <w:tc>
          <w:tcPr>
            <w:tcW w:type="dxa" w:w="2835"/>
            <w:shd w:val="clear" w:color="auto" w:fill="DCE6F1"/>
          </w:tcPr>
          <w:p>
            <w:r>
              <w:rPr>
                <w:b/>
                <w:sz w:val="20"/>
              </w:rPr>
              <w:t>ABN</w:t>
            </w:r>
          </w:p>
        </w:tc>
        <w:tc>
          <w:tcPr>
            <w:tcW w:type="dxa" w:w="5669"/>
          </w:tcPr>
          <w:p>
            <w:r>
              <w:rPr>
                <w:sz w:val="20"/>
              </w:rPr>
              <w:t>67 890 123 456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Darling Downs Grain Pty Ltd</w:t>
            </w:r>
          </w:p>
        </w:tc>
      </w:tr>
      <w:tr>
        <w:tc>
          <w:tcPr>
            <w:tcW w:type="dxa" w:w="2835"/>
            <w:shd w:val="clear" w:color="auto" w:fill="DCE6F1"/>
          </w:tcPr>
          <w:p>
            <w:r>
              <w:rPr>
                <w:b/>
                <w:sz w:val="20"/>
              </w:rPr>
              <w:t>Trading Name</w:t>
            </w:r>
          </w:p>
        </w:tc>
        <w:tc>
          <w:tcPr>
            <w:tcW w:type="dxa" w:w="5669"/>
          </w:tcPr>
          <w:p>
            <w:r>
              <w:rPr>
                <w:sz w:val="20"/>
              </w:rPr>
              <w:t>Darling Downs Grain Pty Ltd</w:t>
            </w:r>
          </w:p>
        </w:tc>
      </w:tr>
      <w:tr>
        <w:tc>
          <w:tcPr>
            <w:tcW w:type="dxa" w:w="2835"/>
            <w:shd w:val="clear" w:color="auto" w:fill="DCE6F1"/>
          </w:tcPr>
          <w:p>
            <w:r>
              <w:rPr>
                <w:b/>
                <w:sz w:val="20"/>
              </w:rPr>
              <w:t>Address</w:t>
            </w:r>
          </w:p>
        </w:tc>
        <w:tc>
          <w:tcPr>
            <w:tcW w:type="dxa" w:w="5669"/>
          </w:tcPr>
          <w:p>
            <w:r>
              <w:rPr>
                <w:sz w:val="20"/>
              </w:rPr>
              <w:t>10 New England Highway, Dalby QLD 4405</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Michael Brennan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RE-QLD-2021-0112</w:t>
            </w:r>
          </w:p>
        </w:tc>
      </w:tr>
      <w:tr>
        <w:tc>
          <w:tcPr>
            <w:tcW w:type="dxa" w:w="2835"/>
            <w:shd w:val="clear" w:color="auto" w:fill="DCE6F1"/>
          </w:tcPr>
          <w:p>
            <w:r>
              <w:rPr>
                <w:b/>
                <w:sz w:val="20"/>
              </w:rPr>
              <w:t>Registration Expiry</w:t>
            </w:r>
          </w:p>
        </w:tc>
        <w:tc>
          <w:tcPr>
            <w:tcW w:type="dxa" w:w="5669"/>
          </w:tcPr>
          <w:p>
            <w:r>
              <w:rPr>
                <w:sz w:val="20"/>
              </w:rPr>
              <w:t>6 July 2024</w:t>
            </w:r>
          </w:p>
        </w:tc>
      </w:tr>
    </w:tbl>
    <w:p/>
    <w:p>
      <w:pPr>
        <w:pStyle w:val="Heading1"/>
      </w:pPr>
      <w:r>
        <w:rPr>
          <w:color w:val="1F497D"/>
          <w:sz w:val="26"/>
        </w:rPr>
        <w:t>2. Registered Export Operations</w:t>
      </w:r>
    </w:p>
    <w:p>
      <w:r>
        <w:rPr>
          <w:sz w:val="20"/>
        </w:rPr>
        <w:t>This establishment is registered to conduct export operations for sorghum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Sorghum receival</w:t>
            </w:r>
          </w:p>
        </w:tc>
        <w:tc>
          <w:tcPr>
            <w:tcW w:type="dxa" w:w="3135"/>
            <w:shd w:val="clear" w:color="auto" w:fill="F2F2F2"/>
          </w:tcPr>
          <w:p>
            <w:r>
              <w:rPr>
                <w:sz w:val="20"/>
              </w:rPr>
              <w:t>Intake of bulk and bagged sorghum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sorghum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sorghum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RE-QLD-2021-0112 is current and active. The establishment was granted registration on 7 July 2021 and the current registration period extends to 6 July 2024. There are no conditions, suspensions or reviews attached to this registration.</w:t>
      </w:r>
    </w:p>
    <w:p/>
    <w:p>
      <w:pPr>
        <w:pStyle w:val="Heading1"/>
      </w:pPr>
      <w:r>
        <w:rPr>
          <w:color w:val="1F497D"/>
          <w:sz w:val="26"/>
        </w:rPr>
        <w:t>4. Fit and Proper Person</w:t>
      </w:r>
    </w:p>
    <w:p>
      <w:r>
        <w:rPr>
          <w:sz w:val="20"/>
        </w:rPr>
        <w:t>Michael Brennan is the nominated responsible person for this registration. The establishment has been under continuous management since 2012.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8 on Plan DP 932273, located at 10 New England Highway, Dalby QLD 4405. The total registered area is 55.3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sorghum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sorghum.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Indonesia: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BARANTAN import permit conditions apply</w:t>
            </w:r>
          </w:p>
        </w:tc>
      </w:tr>
      <w:tr>
        <w:tc>
          <w:tcPr>
            <w:tcW w:type="dxa" w:w="4703"/>
          </w:tcPr>
          <w:p>
            <w:r>
              <w:rPr>
                <w:sz w:val="20"/>
              </w:rPr>
              <w:t>Fumigation</w:t>
            </w:r>
          </w:p>
        </w:tc>
        <w:tc>
          <w:tcPr>
            <w:tcW w:type="dxa" w:w="4703"/>
          </w:tcPr>
          <w:p>
            <w:r>
              <w:rPr>
                <w:sz w:val="20"/>
              </w:rPr>
              <w:t>Approved fumigation with supporting certificate</w:t>
            </w:r>
          </w:p>
        </w:tc>
      </w:tr>
      <w:tr>
        <w:tc>
          <w:tcPr>
            <w:tcW w:type="dxa" w:w="4703"/>
            <w:shd w:val="clear" w:color="auto" w:fill="F2F2F2"/>
          </w:tcPr>
          <w:p>
            <w:r>
              <w:rPr>
                <w:sz w:val="20"/>
              </w:rPr>
              <w:t>Aflatoxin</w:t>
            </w:r>
          </w:p>
        </w:tc>
        <w:tc>
          <w:tcPr>
            <w:tcW w:type="dxa" w:w="4703"/>
            <w:shd w:val="clear" w:color="auto" w:fill="F2F2F2"/>
          </w:tcPr>
          <w:p>
            <w:r>
              <w:rPr>
                <w:sz w:val="20"/>
              </w:rPr>
              <w:t>Total aflatoxin ≤15 ppb per BPOM regulations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Michael Brennan, as the responsible person for Darling Downs Grain Pty Ltd (RE RE-QLD-2021-0112),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Michael Brennan</w:t>
            </w:r>
          </w:p>
        </w:tc>
      </w:tr>
      <w:tr>
        <w:tc>
          <w:tcPr>
            <w:tcW w:type="dxa" w:w="2835"/>
            <w:shd w:val="clear" w:color="auto" w:fill="DCE6F1"/>
          </w:tcPr>
          <w:p>
            <w:r>
              <w:rPr>
                <w:b/>
                <w:sz w:val="20"/>
              </w:rPr>
              <w:t>Date</w:t>
            </w:r>
          </w:p>
        </w:tc>
        <w:tc>
          <w:tcPr>
            <w:tcW w:type="dxa" w:w="5669"/>
          </w:tcPr>
          <w:p>
            <w:r>
              <w:rPr>
                <w:sz w:val="20"/>
              </w:rPr>
              <w:t>15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