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Gumtree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RE-QLD-3004</w:t>
              <w:br/>
            </w:r>
            <w:r>
              <w:rPr>
                <w:sz w:val="16"/>
              </w:rPr>
              <w:t>Doc Ref:        GUM-HACCP-005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March 2024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Gumtree Produce Pty Ltd</w:t>
      </w:r>
    </w:p>
    <w:p>
      <w:pPr>
        <w:spacing w:after="60"/>
      </w:pPr>
      <w:r>
        <w:rPr>
          <w:sz w:val="20"/>
        </w:rPr>
        <w:t>Address: 5 Station Road, Western Australia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 (Quality Lead)</w:t>
      </w:r>
    </w:p>
    <w:p>
      <w:pPr>
        <w:pStyle w:val="ListBullet"/>
        <w:spacing w:after="40"/>
      </w:pPr>
      <w:r>
        <w:rPr>
          <w:sz w:val="20"/>
        </w:rPr>
        <w:t>Operator 5A</w:t>
      </w:r>
    </w:p>
    <w:p>
      <w:pPr>
        <w:pStyle w:val="ListBullet"/>
        <w:spacing w:after="40"/>
      </w:pPr>
      <w:r>
        <w:rPr>
          <w:sz w:val="20"/>
        </w:rPr>
        <w:t>Operator 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Gumtree Produce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 (Quality Lead)  |  Title: HACCP Lead  |  Date: March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